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23/III/2024</w:t>
      </w:r>
      <w:r>
        <w:rPr>
          <w:b/>
          <w:caps/>
        </w:rPr>
        <w:br/>
        <w:t>Rady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13 czerwca 2024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ustalenia dopłaty do taryfy za zbiorowe zaopatrzenie w wodę i zbiorowe odprowadzanie ścieków na terenie Gminy Pacyna</w:t>
      </w:r>
    </w:p>
    <w:p w:rsidR="00A77B3E" w:rsidRDefault="00000000">
      <w:pPr>
        <w:keepLines/>
        <w:spacing w:before="120" w:after="120"/>
        <w:ind w:firstLine="227"/>
      </w:pPr>
      <w:r>
        <w:t>Na podstawie art. 18 ust. 2 pkt 15 i art. 58 ust. 1 ustawy z dnia 8 marca 1990 roku o samorządzie gminnym (Dz. U. z  2024 r. poz. 609 i 721) oraz art. 24 ust. 6 ustawy z dnia 7 czerwca 2001 roku o zbiorowym zaopatrzeniu w wodę i zbiorowym odprowadzaniu ścieków (Dz. U.  z  2024 r.  poz. 757)  uchwala,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1. Uchwala się dopłatę dla taryfowej grupy odbiorców usług w ramach zbiorowego zaopatrzenia w wodę na terenie  Gminy Pacyna, oznaczonej jako „Grupa W1”, „Grupa W2”, „W3” 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Dopłata, o której mowa w ust. 1, do ceny za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wody wynosić będzie: </w:t>
      </w:r>
      <w:r>
        <w:rPr>
          <w:b/>
          <w:color w:val="000000"/>
          <w:u w:color="000000"/>
        </w:rPr>
        <w:t>2.60 zł</w:t>
      </w:r>
      <w:r>
        <w:rPr>
          <w:color w:val="000000"/>
          <w:u w:color="000000"/>
        </w:rPr>
        <w:t xml:space="preserve"> netto (dla grupy W1), </w:t>
      </w:r>
      <w:r>
        <w:rPr>
          <w:b/>
          <w:color w:val="000000"/>
          <w:u w:color="000000"/>
        </w:rPr>
        <w:t>2.67 zł</w:t>
      </w:r>
      <w:r>
        <w:rPr>
          <w:color w:val="000000"/>
          <w:u w:color="000000"/>
        </w:rPr>
        <w:t xml:space="preserve"> netto (dla grupy W2), </w:t>
      </w:r>
      <w:r>
        <w:rPr>
          <w:b/>
          <w:color w:val="000000"/>
          <w:u w:color="000000"/>
        </w:rPr>
        <w:t>2.68 zł</w:t>
      </w:r>
      <w:r>
        <w:rPr>
          <w:color w:val="000000"/>
          <w:u w:color="000000"/>
        </w:rPr>
        <w:t xml:space="preserve"> netto (dla grupy W3).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Dopłata o której mowa w ust. 2, obowiązuje od 1 do 12 miesiąca obowiązywania taryfy.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Cena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wody, po uwzględnieniu dopłaty o której mowa w ust. 2, będzie wynosiła w okresie wskazanym w ust. 3: </w:t>
      </w:r>
      <w:r>
        <w:rPr>
          <w:b/>
          <w:color w:val="000000"/>
          <w:u w:color="000000"/>
        </w:rPr>
        <w:t>4.80 zł</w:t>
      </w:r>
      <w:r>
        <w:rPr>
          <w:color w:val="000000"/>
          <w:u w:color="000000"/>
        </w:rPr>
        <w:t xml:space="preserve"> netto (dla grupy W1), </w:t>
      </w:r>
      <w:r>
        <w:rPr>
          <w:b/>
          <w:color w:val="000000"/>
          <w:u w:color="000000"/>
        </w:rPr>
        <w:t>4.90 zł</w:t>
      </w:r>
      <w:r>
        <w:rPr>
          <w:color w:val="000000"/>
          <w:u w:color="000000"/>
        </w:rPr>
        <w:t xml:space="preserve"> netto (dla grupy W2), </w:t>
      </w:r>
      <w:r>
        <w:rPr>
          <w:b/>
          <w:color w:val="000000"/>
          <w:u w:color="000000"/>
        </w:rPr>
        <w:t>5.00 zł</w:t>
      </w:r>
      <w:r>
        <w:rPr>
          <w:color w:val="000000"/>
          <w:u w:color="000000"/>
        </w:rPr>
        <w:t xml:space="preserve"> netto (dla grupy W3).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Dopłata, o której mowa w ust. 1, do ceny za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wody wynosić będzie: </w:t>
      </w:r>
      <w:r>
        <w:rPr>
          <w:b/>
          <w:color w:val="000000"/>
          <w:u w:color="000000"/>
        </w:rPr>
        <w:t>2.57 zł</w:t>
      </w:r>
      <w:r>
        <w:rPr>
          <w:color w:val="000000"/>
          <w:u w:color="000000"/>
        </w:rPr>
        <w:t xml:space="preserve"> netto (dla grupy W1), </w:t>
      </w:r>
      <w:r>
        <w:rPr>
          <w:b/>
          <w:color w:val="000000"/>
          <w:u w:color="000000"/>
        </w:rPr>
        <w:t>2.66 zł</w:t>
      </w:r>
      <w:r>
        <w:rPr>
          <w:color w:val="000000"/>
          <w:u w:color="000000"/>
        </w:rPr>
        <w:t xml:space="preserve"> netto (dla grupy W2), </w:t>
      </w:r>
      <w:r>
        <w:rPr>
          <w:b/>
          <w:color w:val="000000"/>
          <w:u w:color="000000"/>
        </w:rPr>
        <w:t>2.68 zł</w:t>
      </w:r>
      <w:r>
        <w:rPr>
          <w:color w:val="000000"/>
          <w:u w:color="000000"/>
        </w:rPr>
        <w:t xml:space="preserve"> netto (dla grupy W3).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Dopłata o której mowa w ust. 5, obowiązuje od 13 do 24 miesiąca obowiązywania taryfy.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Cena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wody, po uwzględnieniu dopłaty o której mowa w ust. 5, będzie wynosiła w okresie wskazanym w ust. 6: </w:t>
      </w:r>
      <w:r>
        <w:rPr>
          <w:b/>
          <w:color w:val="000000"/>
          <w:u w:color="000000"/>
        </w:rPr>
        <w:t>4.85 zł</w:t>
      </w:r>
      <w:r>
        <w:rPr>
          <w:color w:val="000000"/>
          <w:u w:color="000000"/>
        </w:rPr>
        <w:t xml:space="preserve"> netto (dla grupy W1), </w:t>
      </w:r>
      <w:r>
        <w:rPr>
          <w:b/>
          <w:color w:val="000000"/>
          <w:u w:color="000000"/>
        </w:rPr>
        <w:t>4.95 zł</w:t>
      </w:r>
      <w:r>
        <w:rPr>
          <w:color w:val="000000"/>
          <w:u w:color="000000"/>
        </w:rPr>
        <w:t xml:space="preserve"> netto (dla grupy W2), </w:t>
      </w:r>
      <w:r>
        <w:rPr>
          <w:b/>
          <w:color w:val="000000"/>
          <w:u w:color="000000"/>
        </w:rPr>
        <w:t>5.05 zł</w:t>
      </w:r>
      <w:r>
        <w:rPr>
          <w:color w:val="000000"/>
          <w:u w:color="000000"/>
        </w:rPr>
        <w:t xml:space="preserve"> netto (dla grupy W3).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Dopłata, o której mowa w ust. 1, do ceny za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wody wynosić będzie: </w:t>
      </w:r>
      <w:r>
        <w:rPr>
          <w:b/>
          <w:color w:val="000000"/>
          <w:u w:color="000000"/>
        </w:rPr>
        <w:t>2.57 zł</w:t>
      </w:r>
      <w:r>
        <w:rPr>
          <w:color w:val="000000"/>
          <w:u w:color="000000"/>
        </w:rPr>
        <w:t xml:space="preserve"> netto (dla grupy W1), </w:t>
      </w:r>
      <w:r>
        <w:rPr>
          <w:b/>
          <w:color w:val="000000"/>
          <w:u w:color="000000"/>
        </w:rPr>
        <w:t>2.62 zł</w:t>
      </w:r>
      <w:r>
        <w:rPr>
          <w:color w:val="000000"/>
          <w:u w:color="000000"/>
        </w:rPr>
        <w:t xml:space="preserve"> netto (dla grupy W2), </w:t>
      </w:r>
      <w:r>
        <w:rPr>
          <w:b/>
          <w:color w:val="000000"/>
          <w:u w:color="000000"/>
        </w:rPr>
        <w:t>2.65 zł</w:t>
      </w:r>
      <w:r>
        <w:rPr>
          <w:color w:val="000000"/>
          <w:u w:color="000000"/>
        </w:rPr>
        <w:t xml:space="preserve"> netto (dla grupy W3).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Dopłata o której mowa w ust. 8, obowiązuje od 25 do 36 miesiąca obowiązywania taryfy.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Cena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wody, po uwzględnieniu dopłaty o której mowa w ust. 8, będzie wynosiła w okresie wskazanym w ust. 9: </w:t>
      </w:r>
      <w:r>
        <w:rPr>
          <w:b/>
          <w:color w:val="000000"/>
          <w:u w:color="000000"/>
        </w:rPr>
        <w:t>4.90 zł</w:t>
      </w:r>
      <w:r>
        <w:rPr>
          <w:color w:val="000000"/>
          <w:u w:color="000000"/>
        </w:rPr>
        <w:t xml:space="preserve"> netto (dla grupy W1), </w:t>
      </w:r>
      <w:r>
        <w:rPr>
          <w:b/>
          <w:color w:val="000000"/>
          <w:u w:color="000000"/>
        </w:rPr>
        <w:t>5.00 zł</w:t>
      </w:r>
      <w:r>
        <w:rPr>
          <w:color w:val="000000"/>
          <w:u w:color="000000"/>
        </w:rPr>
        <w:t xml:space="preserve"> netto (dla grupy W2), </w:t>
      </w:r>
      <w:r>
        <w:rPr>
          <w:b/>
          <w:color w:val="000000"/>
          <w:u w:color="000000"/>
        </w:rPr>
        <w:t>5.10 zł</w:t>
      </w:r>
      <w:r>
        <w:rPr>
          <w:color w:val="000000"/>
          <w:u w:color="000000"/>
        </w:rPr>
        <w:t xml:space="preserve"> netto (dla grupy W3).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Uchwala się dopłatę dla taryfowej grupy odbiorców usług w ramach zbiorowego odprowadzania ścieków na terenie  Gminy Pacyna, oznaczonej jako „Grupa K1”.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Dopłata, o której mowa w ust. 1, do ceny za 1m</w:t>
      </w:r>
      <w:r>
        <w:rPr>
          <w:color w:val="000000"/>
          <w:u w:color="000000"/>
          <w:vertAlign w:val="superscript"/>
        </w:rPr>
        <w:t>3</w:t>
      </w:r>
      <w:r>
        <w:rPr>
          <w:color w:val="000000"/>
          <w:u w:color="000000"/>
        </w:rPr>
        <w:t xml:space="preserve"> ścieków wynosić będzie: </w:t>
      </w:r>
      <w:r>
        <w:rPr>
          <w:b/>
          <w:color w:val="000000"/>
          <w:u w:color="000000"/>
        </w:rPr>
        <w:t>0.01 zł</w:t>
      </w:r>
      <w:r>
        <w:rPr>
          <w:color w:val="000000"/>
          <w:u w:color="000000"/>
        </w:rPr>
        <w:t xml:space="preserve"> netto.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Dopłata o której mowa w ust. 2, obowiązuje od 1 do 12 miesiąca obowiązywania taryfy.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Cena  1m</w:t>
      </w:r>
      <w:r>
        <w:rPr>
          <w:color w:val="000000"/>
          <w:u w:color="000000"/>
          <w:vertAlign w:val="superscript"/>
        </w:rPr>
        <w:t xml:space="preserve">3 </w:t>
      </w:r>
      <w:r>
        <w:rPr>
          <w:color w:val="000000"/>
          <w:u w:color="000000"/>
        </w:rPr>
        <w:t xml:space="preserve">ścieków , po uwzględnieniu dopłaty o której mowa w ust. 2, będzie wynosiła w okresie wskazanym w ust. 3: </w:t>
      </w:r>
      <w:r>
        <w:rPr>
          <w:b/>
          <w:color w:val="000000"/>
          <w:u w:color="000000"/>
        </w:rPr>
        <w:t>4.85 zł</w:t>
      </w:r>
      <w:r>
        <w:rPr>
          <w:color w:val="000000"/>
          <w:u w:color="000000"/>
        </w:rPr>
        <w:t xml:space="preserve"> netto.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Źródłem pokrycia zobowiązań wynikających  z  § 1, § 2 będą środki finansowe zapewnione w budżecie  Gminy Pacyna w latach obowiązywania nowych taryf.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Wójtowi Gminy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lastRenderedPageBreak/>
        <w:t>§ 5. </w:t>
      </w:r>
      <w:r>
        <w:rPr>
          <w:color w:val="000000"/>
          <w:u w:color="000000"/>
        </w:rPr>
        <w:t>Uchwała wchodzi w życie po upływie 14 dni od dnia opublikowania w Dzienniku Urzędowym Województwa Mazowieckiego.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05C1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5C1D" w:rsidRDefault="00D05C1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05C1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D05C1D" w:rsidRDefault="00D05C1D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05C1D" w:rsidRDefault="00000000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D05C1D" w:rsidRDefault="00000000">
      <w:pPr>
        <w:spacing w:line="276" w:lineRule="auto"/>
        <w:ind w:firstLine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W myśl art. 20 </w:t>
      </w:r>
      <w:r>
        <w:rPr>
          <w:color w:val="000000"/>
          <w:sz w:val="24"/>
          <w:szCs w:val="20"/>
          <w:lang w:val="x-none" w:eastAsia="en-US" w:bidi="ar-SA"/>
        </w:rPr>
        <w:t xml:space="preserve">ustawy z dnia 7 czerwca 2001 roku o zbiorowym zaopatrzeniu w wodę i zbiorowym odprowadzaniu ścieków (Dz. U. z 2024 r. poz. 757)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Przedsiębiorstwo wodociągowo-kanalizacyjne ustala taryfy za zbiorowe zaopatrzenie w wodę i zbiorowe odprowadzanie ścieków na okres 3 lat. Taryfę określa się na podstawie niezbędnych przychodów po dokonaniu ich alokacji na poszczególne taryfowe grupy odbiorców usług. Ceny i stawki opłat są różnicowane dla poszczególnych taryfowych grup odbiorców usług w oparciu o udokumentowane różnice kosztów zbiorowego zaopatrzenia w wodę i zbiorowego odprowadzania ścieków. </w:t>
      </w:r>
    </w:p>
    <w:p w:rsidR="00D05C1D" w:rsidRDefault="00000000">
      <w:pPr>
        <w:spacing w:line="276" w:lineRule="auto"/>
        <w:ind w:firstLine="72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Zgodnie z art. 24 b </w:t>
      </w:r>
      <w:r>
        <w:rPr>
          <w:color w:val="000000"/>
          <w:sz w:val="24"/>
          <w:szCs w:val="20"/>
          <w:lang w:val="x-none" w:eastAsia="en-US" w:bidi="ar-SA"/>
        </w:rPr>
        <w:t xml:space="preserve">ustawy z dnia 7 czerwca 2001 roku o zbiorowym zaopatrzeniu w wodę i zbiorowym odprowadzaniu ścieków (Dz. U. z 2024 r. poz. 757)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taryfa podlega zatwierdzeniu przez organ regulacyjny tj. Państwowe Gospodarstwo Wodne Wody Polskie. Zatwierdzona decyzją organu regulacyjnego taryfa wchodzi w życie po upływie 7 dni od dnia ogłoszenia zatwierdzonej taryfy na stronie Biuletynu Informacji Publicznej Państwowego Gospodarstwa Wodnego Wody Polskie.</w:t>
      </w:r>
    </w:p>
    <w:p w:rsidR="00D05C1D" w:rsidRDefault="00000000">
      <w:pPr>
        <w:spacing w:line="276" w:lineRule="auto"/>
        <w:ind w:firstLine="720"/>
        <w:rPr>
          <w:color w:val="000000"/>
          <w:sz w:val="24"/>
          <w:szCs w:val="20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Podstawą do zastosowania dopłaty  -  zgodnie z art. 24 ust. 6</w:t>
      </w:r>
      <w:r>
        <w:rPr>
          <w:color w:val="000000"/>
          <w:sz w:val="24"/>
          <w:szCs w:val="20"/>
          <w:lang w:val="x-none" w:eastAsia="en-US" w:bidi="ar-SA"/>
        </w:rPr>
        <w:t xml:space="preserve"> ustawy z dnia 7 czerwca 2001 roku o zbiorowym zaopatrzeniu w wodę i zbiorowym odprowadzaniu ścieków (Dz. U. z 2024 r. poz. 757)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jest podjęcie przez Radę  Gminy Pacyna stosownej uchwały zgodnie z</w:t>
      </w:r>
      <w:r>
        <w:rPr>
          <w:color w:val="000000"/>
          <w:sz w:val="24"/>
          <w:szCs w:val="20"/>
          <w:lang w:val="x-none" w:eastAsia="en-US" w:bidi="ar-SA"/>
        </w:rPr>
        <w:t xml:space="preserve"> art. 18 ust. 2 pkt 15 z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dnia 8 marca 1990 r. o samorządzie gminnym </w:t>
      </w:r>
      <w:r>
        <w:rPr>
          <w:color w:val="000000"/>
          <w:sz w:val="24"/>
          <w:szCs w:val="20"/>
          <w:lang w:val="x-none" w:eastAsia="en-US" w:bidi="ar-SA"/>
        </w:rPr>
        <w:t xml:space="preserve"> (Dz. U. z 2024 r. poz. 609 i 721).</w:t>
      </w:r>
    </w:p>
    <w:p w:rsidR="00D05C1D" w:rsidRDefault="00D05C1D">
      <w:pPr>
        <w:spacing w:line="276" w:lineRule="auto"/>
        <w:ind w:firstLine="720"/>
        <w:rPr>
          <w:color w:val="000000"/>
          <w:sz w:val="24"/>
          <w:szCs w:val="20"/>
          <w:lang w:val="x-none" w:eastAsia="en-US" w:bidi="ar-SA"/>
        </w:rPr>
      </w:pPr>
    </w:p>
    <w:p w:rsidR="00D05C1D" w:rsidRDefault="00000000">
      <w:pPr>
        <w:spacing w:line="276" w:lineRule="auto"/>
        <w:rPr>
          <w:color w:val="000000"/>
          <w:sz w:val="24"/>
          <w:szCs w:val="20"/>
          <w:lang w:val="x-none" w:eastAsia="en-US" w:bidi="ar-SA"/>
        </w:rPr>
      </w:pPr>
      <w:r>
        <w:rPr>
          <w:rFonts w:ascii="Arial" w:hAnsi="Arial"/>
          <w:color w:val="000000"/>
          <w:sz w:val="24"/>
          <w:szCs w:val="20"/>
          <w:lang w:val="x-none" w:eastAsia="en-US" w:bidi="ar-SA"/>
        </w:rPr>
        <w:t xml:space="preserve">            </w:t>
      </w:r>
      <w:r>
        <w:rPr>
          <w:color w:val="000000"/>
          <w:sz w:val="24"/>
          <w:szCs w:val="20"/>
          <w:lang w:val="x-none" w:eastAsia="en-US" w:bidi="ar-SA"/>
        </w:rPr>
        <w:t>Dopłaty będą obowiązywać przez cały okres obowiązywania  nowych taryf zgodnie z poniższą tabelą:</w:t>
      </w:r>
    </w:p>
    <w:p w:rsidR="00D05C1D" w:rsidRDefault="00D05C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1419"/>
        <w:gridCol w:w="2125"/>
        <w:gridCol w:w="2552"/>
        <w:gridCol w:w="2976"/>
      </w:tblGrid>
      <w:tr w:rsidR="00D05C1D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Wysokość dopłat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x-none" w:eastAsia="en-US" w:bidi="ar-SA"/>
              </w:rPr>
              <w:t xml:space="preserve">3  </w:t>
            </w: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wody – grupa W1</w:t>
            </w:r>
          </w:p>
        </w:tc>
      </w:tr>
      <w:tr w:rsidR="00D05C1D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D05C1D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Cena wody (zł/m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) netto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Dopłata do 1 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 xml:space="preserve">3 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wody (zł) netto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Cena wody po dopłacie (zł/m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) netto 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cena aktualna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3,54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 okres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7,40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4,80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II okres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7,42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4,85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 xml:space="preserve">III okres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7,47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2,57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4,90</w:t>
            </w:r>
          </w:p>
        </w:tc>
      </w:tr>
      <w:tr w:rsidR="00D05C1D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Wysokość dopłat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x-none" w:eastAsia="en-US" w:bidi="ar-SA"/>
              </w:rPr>
              <w:t xml:space="preserve">3  </w:t>
            </w: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wody – grupa W2</w:t>
            </w:r>
          </w:p>
        </w:tc>
      </w:tr>
      <w:tr w:rsidR="00D05C1D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D05C1D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Cena wody (zł/m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) netto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Dopłata do 1 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 xml:space="preserve">3 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wody (zł) netto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Cena wody po dopłacie (zł/m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) netto 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cena aktualna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3,68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 okres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7,57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4,90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II okres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7,61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4,95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 xml:space="preserve">III okres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7,62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5,00</w:t>
            </w:r>
          </w:p>
        </w:tc>
      </w:tr>
      <w:tr w:rsidR="00D05C1D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Wysokość dopłat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x-none" w:eastAsia="en-US" w:bidi="ar-SA"/>
              </w:rPr>
              <w:t xml:space="preserve">3  </w:t>
            </w: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wody – grupa W3</w:t>
            </w:r>
          </w:p>
        </w:tc>
      </w:tr>
      <w:tr w:rsidR="00D05C1D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D05C1D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Cena wody (zł/m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) netto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Dopłata do 1 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 xml:space="preserve">3 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wody (zł) netto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Cena wody po dopłacie (zł/m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) netto 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cena aktualna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i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3,67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 okres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7,68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5,00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II okres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7,73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2,68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5,05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 xml:space="preserve">III okres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7,75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2,65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5,10</w:t>
            </w:r>
          </w:p>
        </w:tc>
      </w:tr>
      <w:tr w:rsidR="00D05C1D"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Wysokość dopłat do 1 m</w:t>
            </w:r>
            <w:r>
              <w:rPr>
                <w:b/>
                <w:color w:val="000000"/>
                <w:sz w:val="20"/>
                <w:szCs w:val="20"/>
                <w:vertAlign w:val="superscript"/>
                <w:lang w:val="x-none" w:eastAsia="en-US" w:bidi="ar-SA"/>
              </w:rPr>
              <w:t xml:space="preserve">3  </w:t>
            </w: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ścieków – grupa K1</w:t>
            </w:r>
          </w:p>
        </w:tc>
      </w:tr>
      <w:tr w:rsidR="00D05C1D">
        <w:trPr>
          <w:trHeight w:val="286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D05C1D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Cena ścieków (zł/m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) netto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Dopłata do 1 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 xml:space="preserve">3 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ścieków (zł) netto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</w:pP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>Cena ścieków po dopłacie (zł/m</w:t>
            </w:r>
            <w:r>
              <w:rPr>
                <w:b/>
                <w:i/>
                <w:color w:val="000000"/>
                <w:sz w:val="18"/>
                <w:szCs w:val="20"/>
                <w:vertAlign w:val="superscript"/>
                <w:lang w:val="x-none" w:eastAsia="en-US" w:bidi="ar-SA"/>
              </w:rPr>
              <w:t>3</w:t>
            </w:r>
            <w:r>
              <w:rPr>
                <w:b/>
                <w:i/>
                <w:color w:val="000000"/>
                <w:sz w:val="18"/>
                <w:szCs w:val="20"/>
                <w:lang w:val="x-none" w:eastAsia="en-US" w:bidi="ar-SA"/>
              </w:rPr>
              <w:t xml:space="preserve">) netto </w:t>
            </w:r>
          </w:p>
        </w:tc>
      </w:tr>
      <w:tr w:rsidR="00D05C1D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cena aktualna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4,56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0</w:t>
            </w:r>
          </w:p>
        </w:tc>
      </w:tr>
      <w:tr w:rsidR="00D05C1D">
        <w:trPr>
          <w:trHeight w:val="7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left"/>
              <w:rPr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color w:val="000000"/>
                <w:sz w:val="20"/>
                <w:szCs w:val="20"/>
                <w:lang w:val="x-none" w:eastAsia="en-US" w:bidi="ar-SA"/>
              </w:rPr>
              <w:t>I okres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4,86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0,01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C1D" w:rsidRDefault="00000000">
            <w:pPr>
              <w:jc w:val="center"/>
              <w:rPr>
                <w:b/>
                <w:color w:val="000000"/>
                <w:sz w:val="20"/>
                <w:szCs w:val="20"/>
                <w:lang w:val="x-none" w:eastAsia="en-US" w:bidi="ar-SA"/>
              </w:rPr>
            </w:pPr>
            <w:r>
              <w:rPr>
                <w:b/>
                <w:color w:val="000000"/>
                <w:sz w:val="20"/>
                <w:szCs w:val="20"/>
                <w:lang w:val="x-none" w:eastAsia="en-US" w:bidi="ar-SA"/>
              </w:rPr>
              <w:t>4,85</w:t>
            </w:r>
          </w:p>
        </w:tc>
      </w:tr>
    </w:tbl>
    <w:p w:rsidR="00D05C1D" w:rsidRDefault="00D05C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05C1D" w:rsidRDefault="00D05C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05C1D" w:rsidRDefault="00D05C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D05C1D" w:rsidRDefault="00D05C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05C1D">
        <w:tc>
          <w:tcPr>
            <w:tcW w:w="2500" w:type="pct"/>
            <w:tcBorders>
              <w:right w:val="nil"/>
            </w:tcBorders>
          </w:tcPr>
          <w:p w:rsidR="00D05C1D" w:rsidRDefault="00D05C1D">
            <w:pPr>
              <w:spacing w:line="360" w:lineRule="auto"/>
              <w:jc w:val="left"/>
              <w:rPr>
                <w:szCs w:val="20"/>
                <w:lang w:val="x-none" w:eastAsia="en-US" w:bidi="ar-SA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05C1D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fldChar w:fldCharType="begin"/>
            </w:r>
            <w:r>
              <w:rPr>
                <w:szCs w:val="20"/>
                <w:lang w:val="x-none" w:eastAsia="en-US" w:bidi="ar-SA"/>
              </w:rPr>
              <w:instrText>SIGNATURE_0_1_FUNCTION</w:instrText>
            </w:r>
            <w:r>
              <w:rPr>
                <w:szCs w:val="20"/>
                <w:lang w:val="x-none" w:eastAsia="en-US" w:bidi="ar-SA"/>
              </w:rPr>
              <w:fldChar w:fldCharType="separate"/>
            </w:r>
            <w:r>
              <w:rPr>
                <w:szCs w:val="20"/>
                <w:lang w:val="x-none" w:eastAsia="en-US" w:bidi="ar-SA"/>
              </w:rPr>
              <w:t>Przewodnicząca Rady Gminy</w:t>
            </w:r>
            <w:r>
              <w:rPr>
                <w:szCs w:val="20"/>
                <w:lang w:val="x-none" w:eastAsia="en-US" w:bidi="ar-SA"/>
              </w:rPr>
              <w:fldChar w:fldCharType="end"/>
            </w:r>
            <w:r>
              <w:rPr>
                <w:szCs w:val="20"/>
              </w:rPr>
              <w:br/>
            </w:r>
          </w:p>
          <w:p w:rsidR="00D05C1D" w:rsidRDefault="00000000">
            <w:pPr>
              <w:spacing w:line="360" w:lineRule="auto"/>
              <w:jc w:val="center"/>
              <w:rPr>
                <w:szCs w:val="20"/>
                <w:lang w:val="x-none" w:eastAsia="en-US" w:bidi="ar-SA"/>
              </w:rPr>
            </w:pPr>
            <w:r>
              <w:rPr>
                <w:szCs w:val="20"/>
                <w:lang w:val="x-none" w:eastAsia="en-US" w:bidi="ar-SA"/>
              </w:rPr>
              <w:t xml:space="preserve"> </w:t>
            </w:r>
            <w:r>
              <w:rPr>
                <w:szCs w:val="20"/>
              </w:rPr>
              <w:t>Beata  Kowalska</w:t>
            </w:r>
          </w:p>
        </w:tc>
      </w:tr>
    </w:tbl>
    <w:p w:rsidR="00D05C1D" w:rsidRDefault="00D05C1D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D05C1D">
      <w:footerReference w:type="default" r:id="rId7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6BDB" w:rsidRDefault="00986BDB">
      <w:r>
        <w:separator/>
      </w:r>
    </w:p>
  </w:endnote>
  <w:endnote w:type="continuationSeparator" w:id="0">
    <w:p w:rsidR="00986BDB" w:rsidRDefault="00986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 Condensed"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5C1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05C1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95C81A40-0984-4126-9F34-48FF8FBCE1A0.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05C1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6B6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05C1D" w:rsidRDefault="00D05C1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05C1D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05C1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95C81A40-0984-4126-9F34-48FF8FBCE1A0.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05C1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16B68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05C1D" w:rsidRDefault="00D05C1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6BDB" w:rsidRDefault="00986BDB">
      <w:r>
        <w:separator/>
      </w:r>
    </w:p>
  </w:footnote>
  <w:footnote w:type="continuationSeparator" w:id="0">
    <w:p w:rsidR="00986BDB" w:rsidRDefault="00986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16B68"/>
    <w:rsid w:val="00986BDB"/>
    <w:rsid w:val="00A77B3E"/>
    <w:rsid w:val="00CA2A55"/>
    <w:rsid w:val="00D05C1D"/>
    <w:rsid w:val="00E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27ABB47-C99E-4EAA-8FEE-9FF5BD07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basedOn w:val="Normalny"/>
    <w:pPr>
      <w:jc w:val="left"/>
    </w:pPr>
    <w:rPr>
      <w:rFonts w:ascii="DejaVu Sans Condensed" w:hAnsi="DejaVu Sans Condensed"/>
      <w:color w:val="000000"/>
      <w:szCs w:val="20"/>
      <w:lang w:val="x-none" w:eastAsia="en-US" w:bidi="ar-SA"/>
    </w:rPr>
  </w:style>
  <w:style w:type="table" w:styleId="Tabela-Siatka">
    <w:name w:val="Table Grid"/>
    <w:basedOn w:val="Standardowy"/>
    <w:rPr>
      <w:rFonts w:ascii="Calibri" w:hAnsi="Calibri"/>
      <w:sz w:val="22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777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23/III/2024 z dnia 13 czerwca 2024 r.</dc:title>
  <dc:subject>w sprawie ustalenia dopłaty do taryfy za zbiorowe zaopatrzenie w^wodę i^zbiorowe odprowadzanie ścieków na terenie Gminy Pacyna</dc:subject>
  <dc:creator>m_dutkowska</dc:creator>
  <cp:lastModifiedBy>m_dutkowska</cp:lastModifiedBy>
  <cp:revision>2</cp:revision>
  <dcterms:created xsi:type="dcterms:W3CDTF">2024-07-10T07:45:00Z</dcterms:created>
  <dcterms:modified xsi:type="dcterms:W3CDTF">2024-07-10T07:45:00Z</dcterms:modified>
  <cp:category>Akt prawny</cp:category>
</cp:coreProperties>
</file>