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CD3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245/LVI/2023</w:t>
      </w:r>
      <w:r>
        <w:rPr>
          <w:b/>
          <w:caps/>
        </w:rPr>
        <w:br/>
        <w:t>Rady Gminy Pacyna</w:t>
      </w:r>
    </w:p>
    <w:p w14:paraId="614149F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grudnia 2023 r.</w:t>
      </w:r>
    </w:p>
    <w:p w14:paraId="20BF7A66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14:paraId="6CC76395" w14:textId="77777777"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2023 roku, poz. 40 ze zm.), art. 211, art. 212 ustawy z dnia 27 sierpnia 2009r. o finansach publicznych  (tekst jednolity Dz. U. z 2023 roku, poz. 1270 ze </w:t>
      </w:r>
      <w:proofErr w:type="spellStart"/>
      <w:r>
        <w:t>zm</w:t>
      </w:r>
      <w:proofErr w:type="spellEnd"/>
      <w:r>
        <w:t>), Rada Gminy Pacyna uchwala, co następuje:</w:t>
      </w:r>
    </w:p>
    <w:p w14:paraId="384444B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14:paraId="2E0DD902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106.928,00 zł i zmniejsza o kwotę 50.000,00 zł. Plan dochodów budżetu  Gminy ogółem wynosi 27.305.972,69 zł.</w:t>
      </w:r>
    </w:p>
    <w:p w14:paraId="644AED1A" w14:textId="77777777" w:rsidR="00A77B3E" w:rsidRDefault="00000000">
      <w:pPr>
        <w:spacing w:before="120" w:after="120"/>
        <w:ind w:left="340" w:hanging="227"/>
      </w:pPr>
      <w:r>
        <w:t>1) dochody bieżące zwiększa się o kwotę 106.928,00 zł i zmniejsza o kwotę 50.000,00 zł. Dochody bieżące wynoszą 17.453.433,94 zł.</w:t>
      </w:r>
    </w:p>
    <w:p w14:paraId="2976F44F" w14:textId="77777777" w:rsidR="00A77B3E" w:rsidRDefault="00000000">
      <w:pPr>
        <w:spacing w:before="120" w:after="120"/>
        <w:ind w:left="340" w:hanging="227"/>
      </w:pPr>
      <w:r>
        <w:t>2) dochody majątkowe pozostają bez zmian. Dochody majątkowe  wynoszą  9.852.538,75 zł.</w:t>
      </w:r>
    </w:p>
    <w:p w14:paraId="538749D3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do niniejszej uchwały, zmieniającym Załącznik nr 1 do Uchwały Budżetowej pn. Dochody na 2023 rok.</w:t>
      </w:r>
    </w:p>
    <w:p w14:paraId="0827F64D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56.928,00 zł. Plan wydatków budżetu  Gminy ogółem wynosi  31.719.887,77 zł.</w:t>
      </w:r>
    </w:p>
    <w:p w14:paraId="0020A8DD" w14:textId="77777777" w:rsidR="00A77B3E" w:rsidRDefault="00000000">
      <w:pPr>
        <w:spacing w:before="120" w:after="120"/>
        <w:ind w:left="340" w:hanging="227"/>
      </w:pPr>
      <w:r>
        <w:t>1) wydatki bieżące zwiększa się o kwotę 56.928,00 zł. Wydatki bieżące po zmianie wynoszą 18.243.655,37 zł.</w:t>
      </w:r>
    </w:p>
    <w:p w14:paraId="7FFAE54C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po zmianie wynoszą  13.476.232,40 zł.</w:t>
      </w:r>
    </w:p>
    <w:p w14:paraId="573B8B99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2 do niniejszej uchwały, zmieniającym Załącznik nr 2 do Uchwały Budżetowej pn. Wydatki na 2023 rok.</w:t>
      </w:r>
    </w:p>
    <w:p w14:paraId="22673F8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6DFCFACD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1D2E85BB" w14:textId="77777777" w:rsidR="00A77B3E" w:rsidRDefault="00A77B3E">
      <w:pPr>
        <w:keepNext/>
        <w:keepLines/>
        <w:spacing w:before="120" w:after="120"/>
        <w:ind w:firstLine="340"/>
      </w:pPr>
    </w:p>
    <w:p w14:paraId="1CCD2922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76A48" w14:paraId="5F13EAC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FBACC" w14:textId="77777777" w:rsidR="00776A48" w:rsidRDefault="00776A4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DD57D" w14:textId="77777777" w:rsidR="00776A4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1A22FAB6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AF8DBDA" w14:textId="77777777" w:rsidR="00A77B3E" w:rsidRDefault="00000000">
      <w:pPr>
        <w:keepNext/>
        <w:spacing w:before="120" w:after="120" w:line="360" w:lineRule="auto"/>
        <w:ind w:left="1000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 245/LVI/2023</w:t>
      </w:r>
      <w:r>
        <w:br/>
        <w:t>Rady Gminy Pacyna</w:t>
      </w:r>
      <w:r>
        <w:br/>
        <w:t>z dnia 28.12.2023r.</w:t>
      </w:r>
    </w:p>
    <w:p w14:paraId="48171BD4" w14:textId="77777777"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776A48" w14:paraId="56E1D925" w14:textId="77777777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617E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F191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33CDE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2C76C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94B9B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5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776A48" w14:paraId="3C76481A" w14:textId="77777777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5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686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36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DC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9B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3D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776A48" w14:paraId="71D55E72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8EF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776A48" w14:paraId="6D380999" w14:textId="77777777">
        <w:trPr>
          <w:trHeight w:val="34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31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400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17F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Wytwarzanie i zaopatrywanie w energię elektryczną, gaz i wodę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48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427 000,00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1E4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98F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4 200,00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59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431 200,00</w:t>
            </w:r>
          </w:p>
        </w:tc>
      </w:tr>
      <w:tr w:rsidR="00776A48" w14:paraId="05335A7E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518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648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018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764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D2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A6D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76A48" w14:paraId="3215E1E6" w14:textId="77777777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339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46A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287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2B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751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4 200,00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A8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4 200,00</w:t>
            </w:r>
          </w:p>
        </w:tc>
      </w:tr>
      <w:tr w:rsidR="00776A48" w14:paraId="0493F727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80A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651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F6D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3 192,40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3F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1E6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246,00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4B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3 438,40</w:t>
            </w:r>
          </w:p>
        </w:tc>
      </w:tr>
      <w:tr w:rsidR="00776A48" w14:paraId="35336483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D59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1F9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400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0E6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72A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815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76A48" w14:paraId="366E81D4" w14:textId="7777777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3BB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E22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514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6C4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B2D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246,00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FD2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246,00</w:t>
            </w:r>
          </w:p>
        </w:tc>
      </w:tr>
      <w:tr w:rsidR="00776A48" w14:paraId="4016E04F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783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9A5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241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263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81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0D8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30 400,00</w:t>
            </w:r>
          </w:p>
        </w:tc>
      </w:tr>
      <w:tr w:rsidR="00776A48" w14:paraId="7951ECDA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804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084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CD2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ED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9E2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488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76A48" w14:paraId="286F30F6" w14:textId="77777777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85E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F15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59F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81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C1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F05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24 600,00</w:t>
            </w:r>
          </w:p>
        </w:tc>
      </w:tr>
      <w:tr w:rsidR="00776A48" w14:paraId="21964528" w14:textId="77777777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620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DF9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210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0D5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6B2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D85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2 700,00</w:t>
            </w:r>
          </w:p>
        </w:tc>
      </w:tr>
      <w:tr w:rsidR="00776A48" w14:paraId="14FF0043" w14:textId="77777777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CC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F44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26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45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035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098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3 100,00</w:t>
            </w:r>
          </w:p>
        </w:tc>
      </w:tr>
      <w:tr w:rsidR="00776A48" w14:paraId="73F39942" w14:textId="77777777">
        <w:trPr>
          <w:trHeight w:val="51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D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E9E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CB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3 304 518,82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D01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63A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74 900,00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241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3 329 418,82</w:t>
            </w:r>
          </w:p>
        </w:tc>
      </w:tr>
      <w:tr w:rsidR="00776A48" w14:paraId="7911E03C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B6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A4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6A6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B2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30F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01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76A48" w14:paraId="06B8D3C7" w14:textId="77777777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4B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F57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od nieruchomości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B21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5AA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7C5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59 000,00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493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539 000,00</w:t>
            </w:r>
          </w:p>
        </w:tc>
      </w:tr>
      <w:tr w:rsidR="00776A48" w14:paraId="29317531" w14:textId="77777777">
        <w:trPr>
          <w:trHeight w:val="4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12C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854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odsetek od nieterminowych wpłat z tytułu podatków i opłat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D5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F41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617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15 900,00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606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15 900,00</w:t>
            </w:r>
          </w:p>
        </w:tc>
      </w:tr>
      <w:tr w:rsidR="00776A48" w14:paraId="2B1DF7A3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B1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631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3DB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475 843,63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885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0D5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455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476 943,63</w:t>
            </w:r>
          </w:p>
        </w:tc>
      </w:tr>
      <w:tr w:rsidR="00776A48" w14:paraId="4535810C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1F5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3B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5A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210 499,20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653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AEA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930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210 499,20</w:t>
            </w:r>
          </w:p>
        </w:tc>
      </w:tr>
      <w:tr w:rsidR="00776A48" w14:paraId="460AB917" w14:textId="77777777">
        <w:trPr>
          <w:trHeight w:val="4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7B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059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korzystanie z wychowania przedszkolnego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4AD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EF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A7E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742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2 500,00</w:t>
            </w:r>
          </w:p>
        </w:tc>
      </w:tr>
      <w:tr w:rsidR="00776A48" w14:paraId="18B479B2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7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F57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65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598 360,00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71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FC1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887,00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41C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599 247,00</w:t>
            </w:r>
          </w:p>
        </w:tc>
      </w:tr>
      <w:tr w:rsidR="00776A48" w14:paraId="7FCA6A36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D5D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CE9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B7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6C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75D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5BF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76A48" w14:paraId="70E47059" w14:textId="77777777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9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91F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68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D16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902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887,00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5E5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887,00</w:t>
            </w:r>
          </w:p>
        </w:tc>
      </w:tr>
      <w:tr w:rsidR="00776A48" w14:paraId="137330F1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6FF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92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4C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1 462 049,00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3C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40B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7 295,00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75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1 469 344,00</w:t>
            </w:r>
          </w:p>
        </w:tc>
      </w:tr>
      <w:tr w:rsidR="00776A48" w14:paraId="58CEA9B7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4C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B27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79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637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C5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8C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76A48" w14:paraId="3BF9B14F" w14:textId="7777777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1B2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CE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3E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426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BB9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90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9 505,00</w:t>
            </w:r>
          </w:p>
        </w:tc>
      </w:tr>
      <w:tr w:rsidR="00776A48" w14:paraId="2A9EA0E0" w14:textId="77777777">
        <w:trPr>
          <w:trHeight w:val="4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40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C62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Pracy otrzymane na realizację zadań wynikających z odrębnych ustaw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F5B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7C8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07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2 795,00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031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2 795,00</w:t>
            </w:r>
          </w:p>
        </w:tc>
      </w:tr>
      <w:tr w:rsidR="00776A48" w14:paraId="6B4C7D4F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E8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83E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EC1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899 122,00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C2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DEE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9 300,00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28F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908 422,00</w:t>
            </w:r>
          </w:p>
        </w:tc>
      </w:tr>
      <w:tr w:rsidR="00776A48" w14:paraId="78F8D387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022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985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FF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E6D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75C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76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76A48" w14:paraId="72920155" w14:textId="77777777">
        <w:trPr>
          <w:trHeight w:val="4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7ED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169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odsetek od nieterminowych wpłat z tytułu podatków i opłat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CE8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5E1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87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8 800,00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29B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8 800,00</w:t>
            </w:r>
          </w:p>
        </w:tc>
      </w:tr>
      <w:tr w:rsidR="00776A48" w14:paraId="52437029" w14:textId="77777777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A1E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E21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65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BB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F28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F86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500,00</w:t>
            </w:r>
          </w:p>
        </w:tc>
      </w:tr>
      <w:tr w:rsidR="00776A48" w14:paraId="17A61666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2B9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FA0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9C2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17 396 505,94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FF1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703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106 928,00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FE2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17 453 433,94</w:t>
            </w:r>
          </w:p>
        </w:tc>
      </w:tr>
      <w:tr w:rsidR="00776A48" w14:paraId="4E88D7DA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606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C50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39A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210 499,20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A90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6A4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7CD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210 499,20</w:t>
            </w:r>
          </w:p>
        </w:tc>
      </w:tr>
      <w:tr w:rsidR="00776A48" w14:paraId="55676C1B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9F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776A48" w14:paraId="7DA1FE55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B1F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771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66C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9 852 538,75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1AF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4EE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AD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9 852 538,75</w:t>
            </w:r>
          </w:p>
        </w:tc>
      </w:tr>
      <w:tr w:rsidR="00776A48" w14:paraId="03932929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704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5EB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D0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B88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04E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FC4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</w:tr>
      <w:tr w:rsidR="00776A48" w14:paraId="2B0CC96E" w14:textId="77777777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C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CDD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27 249 044,69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D45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C2E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106 928,00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4B5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27 305 972,69</w:t>
            </w:r>
          </w:p>
        </w:tc>
      </w:tr>
      <w:tr w:rsidR="00776A48" w14:paraId="454366F6" w14:textId="77777777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855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5C5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C1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542 204,55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65A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F12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2C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542 204,55</w:t>
            </w:r>
          </w:p>
        </w:tc>
      </w:tr>
    </w:tbl>
    <w:p w14:paraId="45D1BB51" w14:textId="77777777" w:rsidR="00A77B3E" w:rsidRDefault="00A77B3E">
      <w:pPr>
        <w:keepNext/>
        <w:keepLines/>
      </w:pPr>
    </w:p>
    <w:p w14:paraId="1A0BE500" w14:textId="77777777" w:rsidR="00A77B3E" w:rsidRDefault="00A77B3E">
      <w:pPr>
        <w:keepNext/>
        <w:keepLines/>
      </w:pPr>
    </w:p>
    <w:p w14:paraId="555CEAEB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76A48" w14:paraId="37ADF36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AD22DE" w14:textId="77777777" w:rsidR="00776A48" w:rsidRDefault="00776A4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F9542" w14:textId="77777777" w:rsidR="00776A4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27604609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36B8BE8" w14:textId="77777777" w:rsidR="00A77B3E" w:rsidRDefault="00000000">
      <w:pPr>
        <w:keepNext/>
        <w:spacing w:before="120" w:after="120" w:line="360" w:lineRule="auto"/>
        <w:ind w:left="1000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 do uchwały Nr 245/LVI/2023</w:t>
      </w:r>
      <w:r>
        <w:br/>
        <w:t>Rady Gminy Pacyna</w:t>
      </w:r>
      <w:r>
        <w:br/>
        <w:t>z dnia 28.12.2023r.</w:t>
      </w:r>
    </w:p>
    <w:p w14:paraId="3FE30571" w14:textId="77777777"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776A48" w14:paraId="1698DBE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4A8CE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97C3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70522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CCC69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A9091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776A48" w14:paraId="514DF0F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8DC80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DB16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4CADC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746A4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DF0EB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646C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8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06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76A48" w14:paraId="55C494A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AD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D2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0F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CAA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D3C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63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96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BB7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E1C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D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B1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F9B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B42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6D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4A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D37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804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776A48" w14:paraId="350FD4FF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8D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CE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445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27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57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A2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447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B4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84E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A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E6C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40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A58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77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8E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C4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CB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88A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76A48" w14:paraId="23E2B491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B0E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62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420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F0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4C2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90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9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6A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E6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D3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B6C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006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704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AB2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BC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A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AE1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6C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776A48" w14:paraId="6A98707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E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4A8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7BD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62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3D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7 097 533,61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0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6 571 737,57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0D2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6 164 863,37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8C5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4 152 574,24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ADE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2 012 289,13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C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10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CBF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B83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AF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51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B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0B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68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4F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7CD4A90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5D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8F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60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6B8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EB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8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D3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DB7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7C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175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A7F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84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D6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7F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6A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C9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2A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39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2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70CF167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647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82C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28C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1F3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8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54 133,00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65F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54 133,00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8D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54 133,00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772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D9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54 133,00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473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C78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DD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207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1F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B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A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1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E7D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E4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5F01BDB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5D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5C6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408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CA5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28F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7 151 666,61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D75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6 625 870,57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0F4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6 218 996,37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39E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4 152 574,24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CC1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2 066 422,13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D93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BC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E1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CB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57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05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6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99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744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28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5E61C14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0F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9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618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6A0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4F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2 033 584,79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C6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1 507 788,75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57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1 475 163,75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E9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824 104,75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8FC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651 059,00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7F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95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32 625,00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4D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C3C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A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8E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1F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77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AB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539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72C8B2D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DF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A1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D91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D21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E97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8E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AC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91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439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ED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01A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D8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31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1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02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D2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FCF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8F8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66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1FCB399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2A7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8C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20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504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9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54 133,00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B95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54 133,00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A8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54 133,00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8F5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7A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54 133,00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89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32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ACC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3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7E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2B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D58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F3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C2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60E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1F2548A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CEA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9E8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D48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44F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3B8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2 087 717,79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9A5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1 561 921,75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982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1 529 296,75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40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824 104,75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90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705 192,00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4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D4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32 625,00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12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C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6F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D08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EF9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ACE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0EE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885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7CEBB97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1E6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B5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E0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58F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931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1 618 544,00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309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1 518 544,00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24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203 160,82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2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130 641,86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8C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72 518,96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449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2FA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1 315 383,18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C2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E9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388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C9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191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C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19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B1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696BE0C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D1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F7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2DB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098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33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B4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E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CA2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A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07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DD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84F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7D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3C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1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06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8A8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9E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C1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7B92633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B86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D2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4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E4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D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1D2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63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51C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20E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977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CB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7B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96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DE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01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08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27F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4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F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7D9480B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37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7A0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44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02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A04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1 621 339,00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82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1 521 339,00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F41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205 955,82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060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133 436,86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B4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72 518,96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DD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677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1 315 383,18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4C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129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78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5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69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280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1B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6F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3235E0F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9F1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D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8D6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7A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36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B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0F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5B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CAA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00F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10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3A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2B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326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B7D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BA5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131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8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D8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7B466D5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55D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2C9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9C3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5B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66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02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AB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835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B78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3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FFA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F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527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6BD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9F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209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4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72A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F84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0E2ACB2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E47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554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AE7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06A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55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A15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601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BDB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2E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791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F3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8C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69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27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11A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371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E8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80D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7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790E5F2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6E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9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B15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6DE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670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20 795,00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3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20 795,00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0FB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20 795,00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F3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20 795,00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4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2A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A28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9D7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30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8C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1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D25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7E7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21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2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7C9AD36E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62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B9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4A0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31 662 959,77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BD4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18 186 727,37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EA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15 391 119,99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D6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7 512 887,99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1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7 878 232,00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AA9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312 520,00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E6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2 142 588,18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47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6E7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60D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21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13 476 232,40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416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13 476 232,40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91E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614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BD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47680A66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E0C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9C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21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AC0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995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44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92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C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0B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D40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65F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B60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E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E8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A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5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16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61AD3881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D2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4FF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D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56 928,00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1C0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56 928,00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D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56 928,00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B38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A8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54 133,00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6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9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A0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10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B6C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B8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BE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3BB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B0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95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76A48" w14:paraId="302A3481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D8D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8C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37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31 719 887,77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4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18 243 655,37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19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15 448 047,99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8AD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7 515 682,99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EBE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7 932 365,00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D1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312 520,00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80C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2 142 588,18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D2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B4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A9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8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13 476 232,40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79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13 476 232,40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16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E2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8D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5E2D0F41" w14:textId="77777777" w:rsidR="00A77B3E" w:rsidRDefault="00A77B3E">
      <w:pPr>
        <w:keepNext/>
        <w:keepLines/>
      </w:pPr>
    </w:p>
    <w:p w14:paraId="01AF2684" w14:textId="77777777" w:rsidR="00A77B3E" w:rsidRDefault="00A77B3E">
      <w:pPr>
        <w:keepNext/>
        <w:keepLines/>
      </w:pPr>
    </w:p>
    <w:p w14:paraId="37655558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76A48" w14:paraId="4A07E34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7DE13" w14:textId="77777777" w:rsidR="00776A48" w:rsidRDefault="00776A4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F45DD" w14:textId="77777777" w:rsidR="00776A4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2BA7439C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AD97437" w14:textId="77777777" w:rsidR="00776A48" w:rsidRDefault="00776A48">
      <w:pPr>
        <w:jc w:val="left"/>
        <w:rPr>
          <w:color w:val="000000"/>
          <w:szCs w:val="20"/>
        </w:rPr>
      </w:pPr>
    </w:p>
    <w:p w14:paraId="134C32D5" w14:textId="77777777" w:rsidR="00776A48" w:rsidRDefault="00776A48">
      <w:pPr>
        <w:contextualSpacing/>
        <w:rPr>
          <w:sz w:val="24"/>
          <w:szCs w:val="20"/>
        </w:rPr>
      </w:pPr>
    </w:p>
    <w:p w14:paraId="6D46C87A" w14:textId="77777777" w:rsidR="00776A48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14:paraId="4F85EBE0" w14:textId="77777777" w:rsidR="00776A48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245/LVI/2023 Rady Gminy Pacyna z dnia 28.12.2023r.</w:t>
      </w:r>
    </w:p>
    <w:p w14:paraId="5FB6DE71" w14:textId="77777777" w:rsidR="00776A48" w:rsidRDefault="00776A48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05808EBD" w14:textId="77777777" w:rsidR="00776A48" w:rsidRDefault="00776A48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2FF09B8A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14:paraId="3C8BBD6C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– załącznik nr 1</w:t>
      </w:r>
    </w:p>
    <w:p w14:paraId="57EEAC3A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106.928,00 zł.</w:t>
      </w:r>
    </w:p>
    <w:p w14:paraId="7A521EA9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Zmniejsza się dochody budżetu o kwotę 50.000,00 zł.</w:t>
      </w:r>
    </w:p>
    <w:p w14:paraId="3B6F2152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27.305.972,69 zł.</w:t>
      </w:r>
    </w:p>
    <w:p w14:paraId="315E1E3B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02BA964D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4B24CBC8" w14:textId="77777777" w:rsidR="00776A48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 xml:space="preserve">Dział 400 - Wytwarzanie i zaopatrywanie w energię elektryczną, gaz i wodę </w:t>
      </w:r>
    </w:p>
    <w:p w14:paraId="5DAAA042" w14:textId="77777777" w:rsidR="00776A48" w:rsidRDefault="00776A48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75D2E455" w14:textId="77777777" w:rsidR="00776A48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4.200,00 zł tytułem ponadplanowych dochodów pochodzących z odsetek od nieterminowych płatności za zużytą wodę w gospodarstwach domowych.</w:t>
      </w:r>
    </w:p>
    <w:p w14:paraId="368E8159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1404FF8A" w14:textId="77777777" w:rsidR="00776A48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600 - Transport i łączność</w:t>
      </w:r>
    </w:p>
    <w:p w14:paraId="1ECBFA32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124A1853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246,00 zł tytułem ponadplanowych dochodów z opłat lokalnych.</w:t>
      </w:r>
    </w:p>
    <w:p w14:paraId="3F93D88E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25E7A677" w14:textId="77777777" w:rsidR="00776A48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700 - Gospodarka mieszkaniowa</w:t>
      </w:r>
    </w:p>
    <w:p w14:paraId="42E9E5C4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2220756F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9.000,00 zł tytułem ponadplanowych dochodów w tym:</w:t>
      </w:r>
    </w:p>
    <w:p w14:paraId="5245E602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7.000,00 zł pochodzących z najmu składników stanowiących mienie komunalne gminy;</w:t>
      </w:r>
    </w:p>
    <w:p w14:paraId="5E95CDE4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1.500,00 zł pochodzących z opłat za zużytą energię elektryczną przy najmie;</w:t>
      </w:r>
    </w:p>
    <w:p w14:paraId="340884A3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500,00 zł  pochodzących z podatku VAT związanego z najmem.</w:t>
      </w:r>
    </w:p>
    <w:p w14:paraId="45D52EC4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1E6FEEF8" w14:textId="77777777" w:rsidR="00776A48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756 - Dochody od osób prawnych, od osób fizycznych i od innych jednostek nieposiadających osobowości prawnej oraz wydatki związane z ich poborem</w:t>
      </w:r>
    </w:p>
    <w:p w14:paraId="472F6ACC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0120F1A0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74.900,00 zł tytułem ponadplanowych dochodów w tym tytułem:</w:t>
      </w:r>
    </w:p>
    <w:p w14:paraId="67E22E9C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podatku od nieruchomości od osób fizycznych o kwotę 59.000,00 zł;</w:t>
      </w:r>
    </w:p>
    <w:p w14:paraId="6B230C4F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tytułem ponadplanowych odsetek od nieterminowych płatności podatków i opłat o kwotę 15.900,00 zł.</w:t>
      </w:r>
    </w:p>
    <w:p w14:paraId="3A9C1EBF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12545C88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dochodów bieżących o kwotę 50.000,00 zł w związku z mniejszymi wpływami tytułem podatku od nieruchomości od osób prawnych.</w:t>
      </w:r>
    </w:p>
    <w:p w14:paraId="496E8A66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30C03F5A" w14:textId="77777777" w:rsidR="00776A48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14:paraId="5A4B206F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0F2819C5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1.100,00 zł tytułem ponadplanowych dochodów pochodzących z opłat za korzystanie z wychowania przedszkolnego.</w:t>
      </w:r>
    </w:p>
    <w:p w14:paraId="10714D12" w14:textId="77777777" w:rsidR="00776A48" w:rsidRDefault="00776A48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65A66F59" w14:textId="77777777" w:rsidR="00776A48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853 - Pozostałe zadania w zakresie polityki społecznej</w:t>
      </w:r>
    </w:p>
    <w:p w14:paraId="3D0A91EF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598D472E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887,00 zł tytułem zwrotów z lat ubiegłych.</w:t>
      </w:r>
    </w:p>
    <w:p w14:paraId="1BF082E2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74D9E367" w14:textId="77777777" w:rsidR="00776A48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 xml:space="preserve">Dział 855 - Rodzina </w:t>
      </w:r>
    </w:p>
    <w:p w14:paraId="65F5D54F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2305314F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lastRenderedPageBreak/>
        <w:t>Zwiększono plan dochodów bieżących o kwotę 7.295,00 zł w tym:</w:t>
      </w:r>
    </w:p>
    <w:p w14:paraId="194175F9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4.500,00 zł tytułem ponadplanowych dochodów;</w:t>
      </w:r>
    </w:p>
    <w:p w14:paraId="7F5795DD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2.795,00 zł tytułem środków pochodzących z Funduszu Pracy na dofinansowanie dodatków do wynagrodzenia  i kosztów zatrudnienia asystenta rodziny w ramach rządowego programu wsparcia rodziny "Asystent Rodziny w 2023 roku".</w:t>
      </w:r>
    </w:p>
    <w:p w14:paraId="5E1D3944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222ADAD1" w14:textId="77777777" w:rsidR="00776A48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900 - Gospodarka komunalna i ochrona środowiska</w:t>
      </w:r>
    </w:p>
    <w:p w14:paraId="61195A17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24A22037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9.300,00 zł tytułem odsetek od nieterminowych płatności w tym:</w:t>
      </w:r>
    </w:p>
    <w:p w14:paraId="7ABA9B1E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8.800,00 zł tytułem opłat za odpady komunalne;</w:t>
      </w:r>
    </w:p>
    <w:p w14:paraId="63DDD67E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500,00 zł tytułem opłat za ścieki;</w:t>
      </w:r>
    </w:p>
    <w:p w14:paraId="507A7EB5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065BC4EB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099E12B6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– załącznik nr 2</w:t>
      </w:r>
    </w:p>
    <w:p w14:paraId="10409175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56.928,00 zł.</w:t>
      </w:r>
    </w:p>
    <w:p w14:paraId="1818F7F8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Plan wydatków po zmianie wynosi 31.719.887,77 zł.</w:t>
      </w:r>
    </w:p>
    <w:p w14:paraId="10ED9CFE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06AC8316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232D890F" w14:textId="77777777" w:rsidR="00776A48" w:rsidRDefault="00776A48">
      <w:pPr>
        <w:jc w:val="left"/>
        <w:rPr>
          <w:color w:val="000000"/>
          <w:sz w:val="24"/>
          <w:szCs w:val="20"/>
        </w:rPr>
      </w:pPr>
    </w:p>
    <w:p w14:paraId="24EFC26B" w14:textId="77777777" w:rsidR="00776A48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14:paraId="1D023EAB" w14:textId="77777777" w:rsidR="00776A48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80104</w:t>
      </w:r>
    </w:p>
    <w:p w14:paraId="7A2AD7A5" w14:textId="77777777" w:rsidR="00776A48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 o kwotę 54.133,00 zł z przeznaczeniem na doszacowanie planu wydatków na zakup usług związanych z pobytem dzieci  terenu gminy Pacyna w przedszkolach znajdujących się na terenie sąsiednich gmin.</w:t>
      </w:r>
    </w:p>
    <w:p w14:paraId="589FD79D" w14:textId="77777777" w:rsidR="00776A48" w:rsidRDefault="00776A48">
      <w:pPr>
        <w:spacing w:before="120" w:after="120"/>
        <w:contextualSpacing/>
        <w:rPr>
          <w:color w:val="000000"/>
          <w:sz w:val="24"/>
          <w:szCs w:val="20"/>
        </w:rPr>
      </w:pPr>
    </w:p>
    <w:p w14:paraId="071F99D9" w14:textId="77777777" w:rsidR="00776A48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14:paraId="625DDE51" w14:textId="77777777" w:rsidR="00776A48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85504</w:t>
      </w:r>
    </w:p>
    <w:p w14:paraId="4626A404" w14:textId="77777777" w:rsidR="00776A4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wynagrodzenia bezosobowe o kwotę 2.795,00 zł na dofinansowanie dodatków do wynagrodzenia  i kosztów zatrudnienia asystenta rodziny w ramach rządowego programu wsparcia rodziny "Asystent Rodziny w 2023 roku".</w:t>
      </w:r>
    </w:p>
    <w:p w14:paraId="536EF815" w14:textId="77777777" w:rsidR="00776A48" w:rsidRDefault="00776A48">
      <w:pPr>
        <w:jc w:val="left"/>
        <w:rPr>
          <w:color w:val="000000"/>
          <w:sz w:val="24"/>
          <w:szCs w:val="20"/>
        </w:rPr>
      </w:pPr>
    </w:p>
    <w:p w14:paraId="6330142B" w14:textId="77777777" w:rsidR="00776A48" w:rsidRDefault="00776A48">
      <w:pPr>
        <w:jc w:val="left"/>
        <w:rPr>
          <w:color w:val="000000"/>
          <w:sz w:val="24"/>
          <w:szCs w:val="20"/>
        </w:rPr>
      </w:pPr>
    </w:p>
    <w:p w14:paraId="4682ADF5" w14:textId="77777777" w:rsidR="00776A48" w:rsidRDefault="00776A48">
      <w:pPr>
        <w:jc w:val="left"/>
        <w:rPr>
          <w:color w:val="00000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776A48" w14:paraId="3B63BB6E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85EE8" w14:textId="77777777" w:rsidR="00776A48" w:rsidRDefault="00776A48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DA806" w14:textId="77777777" w:rsidR="00776A48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Obidowska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14:paraId="7C1A4F36" w14:textId="77777777" w:rsidR="00776A48" w:rsidRDefault="00776A48">
      <w:pPr>
        <w:keepNext/>
        <w:rPr>
          <w:color w:val="000000"/>
          <w:szCs w:val="20"/>
          <w:u w:color="000000"/>
        </w:rPr>
      </w:pPr>
    </w:p>
    <w:sectPr w:rsidR="00776A48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BDCF" w14:textId="77777777" w:rsidR="008351B3" w:rsidRDefault="008351B3">
      <w:r>
        <w:separator/>
      </w:r>
    </w:p>
  </w:endnote>
  <w:endnote w:type="continuationSeparator" w:id="0">
    <w:p w14:paraId="3C9500C0" w14:textId="77777777" w:rsidR="008351B3" w:rsidRDefault="0083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76A48" w14:paraId="7F352A6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8AE5391" w14:textId="77777777" w:rsidR="00776A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633F305A-A999-47D7-AA1B-A0C03912806B.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2C8DF8E" w14:textId="77777777" w:rsidR="00776A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7CB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5A930ED" w14:textId="77777777" w:rsidR="00776A48" w:rsidRDefault="00776A4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2"/>
      <w:gridCol w:w="3144"/>
    </w:tblGrid>
    <w:tr w:rsidR="00776A48" w14:paraId="3DF242D6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061E9B2" w14:textId="77777777" w:rsidR="00776A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633F305A-A999-47D7-AA1B-A0C03912806B.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74F07FD" w14:textId="77777777" w:rsidR="00776A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7CB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1FAF060" w14:textId="77777777" w:rsidR="00776A48" w:rsidRDefault="00776A48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2"/>
      <w:gridCol w:w="3144"/>
    </w:tblGrid>
    <w:tr w:rsidR="00776A48" w14:paraId="7021D57A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A18601E" w14:textId="77777777" w:rsidR="00776A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633F305A-A999-47D7-AA1B-A0C03912806B.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42C3CB5" w14:textId="3C911A88" w:rsidR="00776A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7CB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D078E79" w14:textId="77777777" w:rsidR="00776A48" w:rsidRDefault="00776A48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76A48" w14:paraId="5A538B4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0B5024D" w14:textId="77777777" w:rsidR="00776A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633F305A-A999-47D7-AA1B-A0C03912806B.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B25F5CC" w14:textId="25B3AC33" w:rsidR="00776A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7CB3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5213A392" w14:textId="77777777" w:rsidR="00776A48" w:rsidRDefault="00776A4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1D86" w14:textId="77777777" w:rsidR="008351B3" w:rsidRDefault="008351B3">
      <w:r>
        <w:separator/>
      </w:r>
    </w:p>
  </w:footnote>
  <w:footnote w:type="continuationSeparator" w:id="0">
    <w:p w14:paraId="75D2A0C0" w14:textId="77777777" w:rsidR="008351B3" w:rsidRDefault="00835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17CB3"/>
    <w:rsid w:val="005C02F0"/>
    <w:rsid w:val="006D5506"/>
    <w:rsid w:val="00776A48"/>
    <w:rsid w:val="008351B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C1F15"/>
  <w15:docId w15:val="{BB24F78E-580C-49DE-8CDC-FE596961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245/LVI/2023 z dnia 28 grudnia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2024-01-09T10:28:00Z</dcterms:created>
  <dcterms:modified xsi:type="dcterms:W3CDTF">2024-01-09T10:28:00Z</dcterms:modified>
  <cp:category>Akt prawny</cp:category>
</cp:coreProperties>
</file>