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25/III/2024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212,   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21.800,00 zł. Plan dochodów budżetu  Gminy ogółem wynosi  32.754.756,91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21.800,00 zł. Dochody bieżące po zmianie wynoszą 16.606.930,01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 wynoszą  16.147.826,90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161.800,00 zł i zmniejsza o kwotę 140.000,00 zł. Plan wydatków budżetu  Gminy ogółem wynosi  32.823.007,02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21.800,00 zł. Wydatki bieżące po zmianie wynoszą 16.206.172,12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140.000,00 zł i zmniejsza o kwotę 140.000,00  zł. Wydatki majątkowe 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21.800,00 zł. Plan po zmianie wynosi 2.576.961,95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 Dochody i wydatki związane z realizacją zadań z zakresu administracji rządowej i innych zadań zleconych odrębnymi ustawami w 2024 roku".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 pn. "Wydatki na zadania inwestycyjne na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248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25/III/2024</w:t>
      </w:r>
      <w:r>
        <w:br/>
        <w:t>Rady Gminy Pacyna</w:t>
      </w:r>
      <w:r>
        <w:br/>
        <w:t>z dnia 13.06.2024r.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824832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824832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24832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24832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133 604,00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155 404,00</w:t>
            </w:r>
          </w:p>
        </w:tc>
      </w:tr>
      <w:tr w:rsidR="0082483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24832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133 604,00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155 404,00</w:t>
            </w:r>
          </w:p>
        </w:tc>
      </w:tr>
      <w:tr w:rsidR="00824832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16 585 130,01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16 606 930,01</w:t>
            </w:r>
          </w:p>
        </w:tc>
      </w:tr>
      <w:tr w:rsidR="0082483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824832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24832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824832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824832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32 732 956,91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32 754 756,91</w:t>
            </w:r>
          </w:p>
        </w:tc>
      </w:tr>
      <w:tr w:rsidR="00824832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248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25/III/2024</w:t>
      </w:r>
      <w:r>
        <w:br/>
        <w:t>Rady Gminy Pacyna</w:t>
      </w:r>
      <w:r>
        <w:br/>
        <w:t>z dnia 13.06.2024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24832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4832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3 912 111,82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3 772 111,82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 Rozwoju Obszarów Wiejskich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33 791,42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31 092,58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33 791,42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31 092,58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32 801 207,02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16 184 372,12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13 147 741,75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7 470 868,18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5 676 873,57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2 340 071,00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32 823 007,02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16 206 172,12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13 147 741,75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7 470 868,18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5 676 873,57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2 361 871,00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248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2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25/III/2024</w:t>
      </w:r>
      <w:r>
        <w:br/>
        <w:t>Rady Gminy Pacyna</w:t>
      </w:r>
      <w:r>
        <w:br/>
        <w:t>z dnia 13.06.2024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531"/>
        <w:gridCol w:w="1885"/>
        <w:gridCol w:w="1012"/>
        <w:gridCol w:w="1791"/>
        <w:gridCol w:w="1791"/>
        <w:gridCol w:w="1729"/>
        <w:gridCol w:w="2009"/>
        <w:gridCol w:w="1822"/>
        <w:gridCol w:w="1822"/>
      </w:tblGrid>
      <w:tr w:rsidR="00824832">
        <w:trPr>
          <w:trHeight w:val="274"/>
        </w:trPr>
        <w:tc>
          <w:tcPr>
            <w:tcW w:w="142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824832">
        <w:trPr>
          <w:trHeight w:val="27"/>
        </w:trPr>
        <w:tc>
          <w:tcPr>
            <w:tcW w:w="142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214"/>
        </w:trPr>
        <w:tc>
          <w:tcPr>
            <w:tcW w:w="142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3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24832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824832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71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2 555 161,95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21 800,00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24832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2 576 961,95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000000">
      <w:pPr>
        <w:keepNext/>
        <w:keepLines/>
        <w:spacing w:before="120" w:after="120"/>
        <w:ind w:left="283" w:firstLine="227"/>
      </w:pPr>
      <w:r>
        <w:lastRenderedPageBreak/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248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25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25/III/2024</w:t>
      </w:r>
      <w:r>
        <w:br/>
        <w:t>Rady Gminy Pacyna</w:t>
      </w:r>
      <w:r>
        <w:br/>
        <w:t>z dnia 13.06.2024r.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824832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3 214 710,00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- 140 000,00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3 074 710,00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01041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- 69 984,00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- 69 984,00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wewnętrznej linii zasilającej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3 035 710,00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3 035 710,00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4832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13 064 814,90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13 064 814,90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248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24832" w:rsidRDefault="00824832">
      <w:pPr>
        <w:jc w:val="left"/>
        <w:rPr>
          <w:color w:val="000000"/>
          <w:szCs w:val="20"/>
        </w:rPr>
      </w:pPr>
    </w:p>
    <w:p w:rsidR="00824832" w:rsidRDefault="00824832">
      <w:pPr>
        <w:contextualSpacing/>
        <w:rPr>
          <w:sz w:val="24"/>
          <w:szCs w:val="20"/>
        </w:rPr>
      </w:pPr>
    </w:p>
    <w:p w:rsidR="00824832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824832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 25/III/2024 Rady Gminy Pacyna z dnia 13.06.2024r.</w:t>
      </w:r>
    </w:p>
    <w:p w:rsidR="00824832" w:rsidRDefault="0082483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824832" w:rsidRDefault="00824832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824832" w:rsidRDefault="00824832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21.800,00 zł.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32.754.756,91 zł.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824832" w:rsidRDefault="0082483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824832" w:rsidRDefault="0082483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824832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751 - Urzędy naczelnych organów władzy państwowej, kontroli i ochrony prawa oraz sądownictwa</w:t>
      </w:r>
    </w:p>
    <w:p w:rsidR="00824832" w:rsidRDefault="00824832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21.800,00 zł zgodnie z Decyzją Ministra Finansów nr MF/FS3.4143.3.122.2024.MF.1530 z dnia 29 maja 2024 roku z przeznaczeniem na organizację i przeprowadzenie wyborów do Parlamentu Europejskiego zarządzonych na 9 czerwca 2024r. plan dotyczy wypłat diet dla obwodowych komisji wyborczych.</w:t>
      </w:r>
    </w:p>
    <w:p w:rsidR="00824832" w:rsidRDefault="0082483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824832" w:rsidRDefault="00824832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161.800,00 zł.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140.000,00 zł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32.823.007,02 zł.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824832" w:rsidRDefault="00824832">
      <w:pPr>
        <w:jc w:val="left"/>
        <w:rPr>
          <w:color w:val="000000"/>
          <w:sz w:val="24"/>
          <w:szCs w:val="20"/>
        </w:rPr>
      </w:pPr>
    </w:p>
    <w:p w:rsidR="00824832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:rsidR="00824832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01041</w:t>
      </w:r>
    </w:p>
    <w:p w:rsidR="00824832" w:rsidRDefault="00000000">
      <w:pPr>
        <w:jc w:val="left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Zmniejszono plan wydatków majątkowych o kwotę 140.000,00 zł. Zmiany dokonano w związku z niewłaściwym zaklasyfikowaniem otrzymanych środków  na realizację zadania </w:t>
      </w:r>
      <w:r>
        <w:rPr>
          <w:color w:val="000000"/>
          <w:sz w:val="24"/>
          <w:szCs w:val="20"/>
          <w:u w:color="000000"/>
        </w:rPr>
        <w:t>pn. "Zagospodarowanie przestrzeni publicznej przy Gminnej Bibliotece Publicznej w Pacynie".</w:t>
      </w:r>
    </w:p>
    <w:p w:rsidR="00824832" w:rsidRDefault="00824832">
      <w:pPr>
        <w:jc w:val="left"/>
        <w:rPr>
          <w:b/>
          <w:color w:val="000000"/>
          <w:sz w:val="24"/>
          <w:szCs w:val="20"/>
          <w:u w:color="000000"/>
        </w:rPr>
      </w:pPr>
    </w:p>
    <w:p w:rsidR="00824832" w:rsidRDefault="00000000">
      <w:pPr>
        <w:jc w:val="left"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700 - Gospodarka mieszkaniowa</w:t>
      </w:r>
    </w:p>
    <w:p w:rsidR="00824832" w:rsidRDefault="00000000">
      <w:pPr>
        <w:jc w:val="left"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70005</w:t>
      </w:r>
    </w:p>
    <w:p w:rsidR="0082483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majątkowych o kwotę 140.000,00 zł. z przeznaczeniem  na realizację zadania </w:t>
      </w:r>
      <w:r>
        <w:rPr>
          <w:color w:val="000000"/>
          <w:sz w:val="24"/>
          <w:szCs w:val="20"/>
          <w:u w:color="000000"/>
        </w:rPr>
        <w:t>pn. "Zagospodarowanie przestrzeni publicznej przy Gminnej Bibliotece Publicznej w Pacynie"</w:t>
      </w:r>
    </w:p>
    <w:p w:rsidR="00824832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 w ramach poddziałania "Wsparcie i wdrożenie operacji w ramach strategii rozwoju lokalnego kierowanego przez społeczność" w ramach działania "Wsparcie dla rozwoju lokalnego w ramach inicjatywy LEADER" objętego Programem w zakresie "Rozwój ogólnodostępnej i niekomercyjnej infrastruktury turystycznej, rekreacyjnej lub kulturalnej". Kwota otrzymanej dotacji celowej w ramach zadania stanowi kwotę 69.984,00 zł, natomiast udział środków własnych z budżetu gminy w ramach realizacji zadania stanowi kwotę 70.016,00 zł.</w:t>
      </w:r>
    </w:p>
    <w:p w:rsidR="00824832" w:rsidRDefault="00824832">
      <w:pPr>
        <w:jc w:val="left"/>
        <w:rPr>
          <w:b/>
          <w:color w:val="000000"/>
          <w:sz w:val="24"/>
          <w:szCs w:val="20"/>
          <w:u w:color="000000"/>
        </w:rPr>
      </w:pPr>
    </w:p>
    <w:p w:rsidR="00824832" w:rsidRDefault="00000000">
      <w:pPr>
        <w:jc w:val="left"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751 - Urzędy naczelnych organów władzy państwowej, kontroli i ochrony prawa oraz sądownictwa</w:t>
      </w:r>
    </w:p>
    <w:p w:rsidR="00824832" w:rsidRDefault="00000000">
      <w:pPr>
        <w:jc w:val="left"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75113</w:t>
      </w:r>
    </w:p>
    <w:p w:rsidR="00824832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na świadczenia na rzecz osób fizycznych o kwotę 21.800,00 zł </w:t>
      </w:r>
      <w:r>
        <w:rPr>
          <w:color w:val="000000"/>
          <w:sz w:val="24"/>
          <w:szCs w:val="20"/>
          <w:u w:color="000000"/>
        </w:rPr>
        <w:t>z przeznaczeniem na organizację i przeprowadzenie wyborów do Parlamentu Europejskiego zarządzonych na 9 czerwca 2024r. plan dotyczy wypłat diet dla obwodowych komisji wyborczych.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824832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82483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832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824832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824832" w:rsidRDefault="00824832">
      <w:pPr>
        <w:keepNext/>
        <w:rPr>
          <w:color w:val="000000"/>
          <w:szCs w:val="20"/>
          <w:u w:color="000000"/>
        </w:rPr>
      </w:pPr>
    </w:p>
    <w:sectPr w:rsidR="00824832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27E0" w:rsidRDefault="005A27E0">
      <w:r>
        <w:separator/>
      </w:r>
    </w:p>
  </w:endnote>
  <w:endnote w:type="continuationSeparator" w:id="0">
    <w:p w:rsidR="005A27E0" w:rsidRDefault="005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483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82483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82483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82483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82483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2483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37C56989-97BF-41A3-B67A-A7CFE1C0CE6F.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248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3428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24832" w:rsidRDefault="008248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27E0" w:rsidRDefault="005A27E0">
      <w:r>
        <w:separator/>
      </w:r>
    </w:p>
  </w:footnote>
  <w:footnote w:type="continuationSeparator" w:id="0">
    <w:p w:rsidR="005A27E0" w:rsidRDefault="005A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4B31"/>
    <w:rsid w:val="005A27E0"/>
    <w:rsid w:val="00627808"/>
    <w:rsid w:val="006303CF"/>
    <w:rsid w:val="00824832"/>
    <w:rsid w:val="00A77B3E"/>
    <w:rsid w:val="00CA2A55"/>
    <w:rsid w:val="00CE3428"/>
    <w:rsid w:val="00E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F3A6BF-853F-4620-8334-63399A35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3246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25/III/2024 z dnia 13 czerwca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2024-07-09T11:35:00Z</dcterms:created>
  <dcterms:modified xsi:type="dcterms:W3CDTF">2024-07-09T11:35:00Z</dcterms:modified>
  <cp:category>Akt prawny</cp:category>
</cp:coreProperties>
</file>