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32/VIII/2024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20 sierpnia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przystąpienia do sporządzenia planu ogólnego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(Dz. U. z 2024 r., poz. 609 i 721 ) oraz art. 13i ust. 1 ustawy z dnia 27 marca 2003 r. o planowaniu i zagospodarowaniu przestrzennym (Dz. U. z 2024 r., poz. 1130)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planu ogólnego Gminy Pacyna.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Granicami obszaru objętego planem ogólnym są granice Gminy Pacyna.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A2E5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2E51" w:rsidRDefault="00BA2E5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2E5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A2E51" w:rsidRDefault="00BA2E5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BA2E5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m.in. z  art. 51 ustawy z dnia 7 lipca 2023 r. o zmianie ustawy o planowaniu i zagospodarowaniu przestrzennym oraz niektórych innych ustaw (Dz. U. z 2023 r., poz. 1688) „Do dnia 31 grudnia 2025 r. ustalenia planu ogólnego gminy określa się, uwzględniając politykę przestrzenną gminy określoną w strategii rozwoju gminy lub strategii rozwoju ponadlokalnego, o ile gmina dysponuje strategią rozwoju gminy lub strategią rozwoju ponadlokalnego, których opracowanie zostało wszczęte od dnia wejścia w życie niniejszej ustawy” na gminy został nałożony obowiązek sporządzenia planu ogólnego. Po tym terminie zakończy się okres przejściowy pomiędzy obowiązującym systemem, a nowym ładem prawnym w zakresie planowania przestrzennego.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Ustalenia zawarte w planie ogólnym będą wiążące zarówno dla planów miejscowych jak i dla decyzji o warunkach zabudowy i zagospodarowania terenu; decyzje te będą mogły być wydawane wyłącznie na obszarach wskazanych w planie ogólnym; będzie to dokument, z którym badana będzie zgodność planów miejscowych jak również decyzji o warunkach zabudowy, a także ustalenia dotyczące funkcji poszczególnych terenów dopuszczalnych do wyznaczenia w dokumentach niższego szczebla, jak i ramowe ustalenia dotyczące kształtowania zabudowy i zagospodarowania terenu, z którymi dokumenty te będą musiały zachować zgodność.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Sporządzenie przedmiotowego projektu planu konieczne jest z uwagi na zapewnienie możliwości rozwoju nowej zabudowy, zapewnienia perspektywy dalszego rozwoju przestrzennego i gospodarczego gminy, wiąże się również z aktualizacją polityki przestrzennej, może określać podział obszaru gminy na strefy planistyczne oraz wskazać gminne standardy urbanistyczne, w których zostaną określone profile funkcjonalne stref oraz wskaźniki urbanistyczne, standardy dostępności infrastruktury społecznej, szkół, przedszkoli, biblioteki itp.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Zatwierdzenie planu może nastąpić po uzyskaniu niezbędnych opinii, uzgodnień, konsultacji społecznych oraz przeprowadzeniu czynności formalnych określonych w ustawie o planowaniu i zagospodarowaniu przestrzennym.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Plan ogólny będzie aktem prawa miejscowego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13i ust. 1 ustawy z dnia 27 marca 2003 r.  o planowaniu i zagospodarowaniu przestrzennym z (Dz. U. z 2024 r., poz. 1130) „Przed sporządzeniem projektu planu ogólnego rada gminy podejmuje uchwałę o przystąpieniu do sporządzania planu ogólnego”, jak również uwzględniając powyższe podjęcie uchwały w sprawie przystąpienia do sporządzenia planu ogólnego Gminy Pacyna jest uzasadnione.</w:t>
      </w: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A2E51">
        <w:tc>
          <w:tcPr>
            <w:tcW w:w="2500" w:type="pct"/>
            <w:tcBorders>
              <w:right w:val="nil"/>
            </w:tcBorders>
          </w:tcPr>
          <w:p w:rsidR="00BA2E51" w:rsidRDefault="00BA2E51">
            <w:pPr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A2E51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Przewodnicząca Rady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:rsidR="00BA2E51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:rsidR="00BA2E51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Beata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Kowalska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BA2E51" w:rsidRDefault="00BA2E51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BA2E51" w:rsidRDefault="00BA2E5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A2E5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61F6" w:rsidRDefault="005F61F6">
      <w:r>
        <w:separator/>
      </w:r>
    </w:p>
  </w:endnote>
  <w:endnote w:type="continuationSeparator" w:id="0">
    <w:p w:rsidR="005F61F6" w:rsidRDefault="005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E5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2E5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C6127B29-8369-4AA7-9FFD-E527386DE6E8.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2E5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E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2E51" w:rsidRDefault="00BA2E5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2E5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2E5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C6127B29-8369-4AA7-9FFD-E527386DE6E8.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A2E5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6E3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A2E51" w:rsidRDefault="00BA2E5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61F6" w:rsidRDefault="005F61F6">
      <w:r>
        <w:separator/>
      </w:r>
    </w:p>
  </w:footnote>
  <w:footnote w:type="continuationSeparator" w:id="0">
    <w:p w:rsidR="005F61F6" w:rsidRDefault="005F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F61F6"/>
    <w:rsid w:val="00657FCB"/>
    <w:rsid w:val="00A77B3E"/>
    <w:rsid w:val="00BA2E51"/>
    <w:rsid w:val="00CA2A5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8D1E5-BB00-4CED-91DC-32F61546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32/VIII/2024 z dnia 20 sierpnia 2024 r.</dc:title>
  <dc:subject>w sprawie przystąpienia do sporządzenia planu ogólnego</dc:subject>
  <dc:creator>m_dutkowska</dc:creator>
  <cp:lastModifiedBy>m_dutkowska</cp:lastModifiedBy>
  <cp:revision>2</cp:revision>
  <dcterms:created xsi:type="dcterms:W3CDTF">2024-08-28T08:09:00Z</dcterms:created>
  <dcterms:modified xsi:type="dcterms:W3CDTF">2024-08-28T08:09:00Z</dcterms:modified>
  <cp:category>Akt prawny</cp:category>
</cp:coreProperties>
</file>