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0050.34.2025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30 czerwca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1 i 3 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18.303,00 zł. Plan dochodów budżetu  Gminy ogółem wynosi  34.574.053,45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18.303,00 zł. Dochody bieżące po zmianie wynoszą 20.534.335,37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14.039.718,08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98.303,00 zł i zmniejsza o kwotę 80.000,00 zł. Plan wydatków budżetu  Gminy ogółem wynosi  38.934.731,54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98.303,00 zł i zmniejsza o kwotę 80.000,00 zł. Wydatki bieżące po zmianie wynoszą 20.141.824,40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18.792.907,14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planu dotacji i wydatków na zadania zlecone ustawami     o kwotę 11.257,00 zł. Plan po zmianie wynosi 2.276.810,29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"Dochody i wydatki związane z realizacją zadań z zakresu administracji rządowej i innych zadań zleconych odrębnymi ustawami w 2025 roku".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0EF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EFF" w:rsidRDefault="00BC0EF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EF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0050.34.2025</w:t>
      </w:r>
      <w:r>
        <w:br/>
        <w:t>Wójta Gminy Pacyna</w:t>
      </w:r>
      <w:r>
        <w:br/>
        <w:t>z dnia 30.06.2025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571"/>
        <w:gridCol w:w="2714"/>
        <w:gridCol w:w="2153"/>
        <w:gridCol w:w="2184"/>
        <w:gridCol w:w="2574"/>
      </w:tblGrid>
      <w:tr w:rsidR="00BC0EFF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BC0EFF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BC0EFF">
        <w:trPr>
          <w:trHeight w:val="237"/>
        </w:trPr>
        <w:tc>
          <w:tcPr>
            <w:tcW w:w="1422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BC0EFF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75 946,00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77 446,00</w:t>
            </w:r>
          </w:p>
        </w:tc>
      </w:tr>
      <w:tr w:rsidR="00BC0EFF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75 946,00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77 446,00</w:t>
            </w:r>
          </w:p>
        </w:tc>
      </w:tr>
      <w:tr w:rsidR="00BC0EFF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5 575 710,13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7 046,00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5 582 756,13</w:t>
            </w:r>
          </w:p>
        </w:tc>
      </w:tr>
      <w:tr w:rsidR="00BC0EFF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33 912,01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7 046,00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40 958,01</w:t>
            </w:r>
          </w:p>
        </w:tc>
      </w:tr>
      <w:tr w:rsidR="00BC0EFF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2 103 425,39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9 757,00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2 113 182,39</w:t>
            </w:r>
          </w:p>
        </w:tc>
      </w:tr>
      <w:tr w:rsidR="00BC0EFF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1 457 110,00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9 757,00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1 466 867,00</w:t>
            </w:r>
          </w:p>
        </w:tc>
      </w:tr>
      <w:tr w:rsidR="00BC0EFF">
        <w:trPr>
          <w:trHeight w:val="274"/>
        </w:trPr>
        <w:tc>
          <w:tcPr>
            <w:tcW w:w="496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20 516 032,37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18 303,00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20 534 335,37</w:t>
            </w:r>
          </w:p>
        </w:tc>
      </w:tr>
      <w:tr w:rsidR="00BC0EFF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</w:tr>
      <w:tr w:rsidR="00BC0EFF">
        <w:trPr>
          <w:trHeight w:val="237"/>
        </w:trPr>
        <w:tc>
          <w:tcPr>
            <w:tcW w:w="1422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BC0EFF">
        <w:trPr>
          <w:trHeight w:val="274"/>
        </w:trPr>
        <w:tc>
          <w:tcPr>
            <w:tcW w:w="496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BC0EFF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BC0EFF">
        <w:trPr>
          <w:trHeight w:val="274"/>
        </w:trPr>
        <w:tc>
          <w:tcPr>
            <w:tcW w:w="496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34 555 750,45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18 303,00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34 574 053,45</w:t>
            </w:r>
          </w:p>
        </w:tc>
      </w:tr>
      <w:tr w:rsidR="00BC0EFF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C0EF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EFF" w:rsidRDefault="00BC0EF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EF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0050.34.2025</w:t>
      </w:r>
      <w:r>
        <w:br/>
        <w:t>Wójta Gminy Pacyna</w:t>
      </w:r>
      <w:r>
        <w:br/>
        <w:t>z dnia 30.06.2025r.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633"/>
        <w:gridCol w:w="1324"/>
        <w:gridCol w:w="767"/>
        <w:gridCol w:w="948"/>
        <w:gridCol w:w="767"/>
        <w:gridCol w:w="767"/>
        <w:gridCol w:w="797"/>
        <w:gridCol w:w="767"/>
        <w:gridCol w:w="767"/>
        <w:gridCol w:w="767"/>
        <w:gridCol w:w="722"/>
        <w:gridCol w:w="662"/>
        <w:gridCol w:w="767"/>
        <w:gridCol w:w="888"/>
        <w:gridCol w:w="767"/>
        <w:gridCol w:w="782"/>
        <w:gridCol w:w="692"/>
        <w:gridCol w:w="707"/>
      </w:tblGrid>
      <w:tr w:rsidR="00BC0EFF">
        <w:trPr>
          <w:trHeight w:val="16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0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C0EFF">
        <w:trPr>
          <w:trHeight w:val="837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0EFF">
        <w:trPr>
          <w:trHeight w:val="192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C0EFF">
        <w:trPr>
          <w:trHeight w:val="165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27 683,99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4 712,01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27 683,99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4 712,01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26 772,99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4 712,01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26 772,99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4 712,01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8 004 953,01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7 114 537,23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6 794 522,45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5 248 649,00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1 545 873,45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7 046,00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8 011 999,01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7 121 583,23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6 801 568,45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5 248 649,00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1 552 919,45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304 364,00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1 054 494,78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164 079,00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146 079,00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135 494,00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7 046,00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1 061 540,78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171 125,00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153 125,00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142 540,00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718 425,39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380 405,20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338 020,19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2 247 182,39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2 247 182,39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808 182,39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460 405,20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347 777,19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233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233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244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38 916 428,54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20 123 521,40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16 712 214,08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9 775 148,88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6 937 065,20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2 345 684,00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24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24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98 303,00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98 303,00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96 803,00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16 803,00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24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38 934 731,54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20 141 824,40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16 809 017,08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9 855 148,88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6 953 868,20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2 267 184,00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C0EF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EFF" w:rsidRDefault="00BC0EF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EF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zarządzenia Nr 0050.34.2025</w:t>
      </w:r>
      <w:r>
        <w:br/>
        <w:t>Wójta Gminy Pacyna</w:t>
      </w:r>
      <w:r>
        <w:br/>
        <w:t>z dnia 30.06.2025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520"/>
        <w:gridCol w:w="1714"/>
        <w:gridCol w:w="306"/>
        <w:gridCol w:w="689"/>
        <w:gridCol w:w="949"/>
        <w:gridCol w:w="780"/>
        <w:gridCol w:w="780"/>
        <w:gridCol w:w="949"/>
        <w:gridCol w:w="826"/>
        <w:gridCol w:w="780"/>
        <w:gridCol w:w="811"/>
        <w:gridCol w:w="735"/>
        <w:gridCol w:w="673"/>
        <w:gridCol w:w="842"/>
        <w:gridCol w:w="780"/>
        <w:gridCol w:w="857"/>
        <w:gridCol w:w="719"/>
        <w:gridCol w:w="704"/>
      </w:tblGrid>
      <w:tr w:rsidR="00BC0EFF">
        <w:trPr>
          <w:trHeight w:val="274"/>
        </w:trPr>
        <w:tc>
          <w:tcPr>
            <w:tcW w:w="1450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BC0EFF">
        <w:trPr>
          <w:trHeight w:val="16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BC0EFF">
        <w:trPr>
          <w:trHeight w:val="248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7575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453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</w:tr>
      <w:tr w:rsidR="00BC0EFF">
        <w:trPr>
          <w:trHeight w:val="94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</w:t>
            </w:r>
          </w:p>
        </w:tc>
      </w:tr>
      <w:tr w:rsidR="00BC0EFF">
        <w:trPr>
          <w:trHeight w:val="192"/>
        </w:trPr>
        <w:tc>
          <w:tcPr>
            <w:tcW w:w="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6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75 946,00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27 683,99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4 712,01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27 683,99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4 712,01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26 772,99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4 712,01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31 485,00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26 772,99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4 712,01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22 710,00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89 757,00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1 466 867,00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1 466 867,00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1 466 867,00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1 466 867,00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227 867,00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32 467,00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9 757,00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23 757,00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256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2 265 553,29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2 265 553,29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2 265 553,29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2 265 553,29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903 003,29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218 283,60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684 719,69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1 362 550,00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256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256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91 257,00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91 257,00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89 757,00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9 757,00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BC0EFF">
        <w:trPr>
          <w:trHeight w:val="165"/>
        </w:trPr>
        <w:tc>
          <w:tcPr>
            <w:tcW w:w="256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2 276 810,29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2 276 810,29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2 276 810,29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2 276 810,29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992 760,29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298 283,60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694 476,69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1 284 050,00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C0EF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EFF" w:rsidRDefault="00BC0EF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EF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BC0EFF" w:rsidRDefault="00BC0EF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C0EFF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34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30.06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większa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18.303,00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>34.574.053,45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751 - Urzędy naczelnych organów władzy państwowej, kontroli i ochrony prawa oraz sądownictwa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1.500,00 zł tytułem dotacji celowej zgodnie z pismem Krajowego Biura Wyborczego Delegatura w Płocku nr DPŁ.3112.14.2025 z dnia 23 czerwca 2025r. z przeznaczeniem na organizację i przeprowadzenie wyborów Prezydenta Rzeczpospolitej Polskiej zarządzonych na 18 maja 2025 roku plan dotyczy wypłat diet dla mężów zaufania w II turze wyborów.</w:t>
      </w: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 758 - Różne rozliczenia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Zwiększono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plan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dochodów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bieżących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kwotę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>7.046,00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zł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9.757,00 zł tytułem dotacji celowej zgodnie z decyzją Wojewody Mazowieckiego nr 163/2025 z dnia 26 czerwca 2025 roku z przeznaczeniem na opłacenie składki na ubezpieczenie zdrowotne za osoby pobierające niektóre świadczenia rodzinne oraz zasiłek dla opiekuna na podstawie ustawy o świadczeniach opieki zdrowotnej.</w:t>
      </w: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</w:t>
      </w:r>
      <w:r>
        <w:rPr>
          <w:color w:val="000000"/>
          <w:sz w:val="24"/>
          <w:szCs w:val="20"/>
          <w:shd w:val="clear" w:color="auto" w:fill="FFFFFF"/>
        </w:rPr>
        <w:t xml:space="preserve">98.303,00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80.000,00 zł.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38.934.731,54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</w:t>
      </w:r>
      <w:r>
        <w:rPr>
          <w:b/>
          <w:color w:val="000000"/>
          <w:sz w:val="24"/>
          <w:szCs w:val="20"/>
          <w:shd w:val="clear" w:color="auto" w:fill="FFFFFF"/>
        </w:rPr>
        <w:t xml:space="preserve"> 751 - Urzędy naczelnych organów władzy państwowej, kontroli i ochrony prawa oraz sądownictwa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Rozdział </w:t>
      </w:r>
      <w:r>
        <w:rPr>
          <w:color w:val="000000"/>
          <w:sz w:val="24"/>
          <w:szCs w:val="20"/>
          <w:u w:val="single"/>
          <w:shd w:val="clear" w:color="auto" w:fill="FFFFFF"/>
        </w:rPr>
        <w:t>75107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bieżących </w:t>
      </w:r>
      <w:r>
        <w:rPr>
          <w:color w:val="000000"/>
          <w:sz w:val="24"/>
          <w:szCs w:val="20"/>
          <w:shd w:val="clear" w:color="auto" w:fill="FFFFFF"/>
        </w:rPr>
        <w:t xml:space="preserve">na świadczenia na rzecz osób fizycznych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 kwotę</w:t>
      </w:r>
      <w:r>
        <w:rPr>
          <w:color w:val="000000"/>
          <w:sz w:val="24"/>
          <w:szCs w:val="20"/>
          <w:shd w:val="clear" w:color="auto" w:fill="FFFFFF"/>
        </w:rPr>
        <w:t xml:space="preserve"> 1.500,00 zł z przeznaczeniem na organizację i przeprowadzenie wyborów Prezydenta Rzeczpospolitej Polskiej zarządzonych na 18 maja 2025 roku plan dotyczy wypłat diet dla mężów zaufania w II turze wyborów.</w:t>
      </w: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801 - Oświata i wychowanie 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7.046,00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855 - Rodzina 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89.757,00 zł oraz zmniejszono o kwotę 80.000,00 zł w tym: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 na wynagrodzenia i składki od nich naliczone o kwotę o kwotę 80.000,00 zł z przeznaczeniem na opłacenie składek na ubezpieczenie emerytalne i rentowe z ubezpieczenia społecznego osób pobierających świadczenia rodzinne.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80.000,00 zł.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BC0EF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9.757,00 zł z przeznaczeniem na opłacenie składek na ubezpieczenie zdrowotne opłacane za osoby pobierające niektóre świadczenia rodzinne oraz za osoby pobierające zasiłki dla opiekunów</w:t>
      </w:r>
    </w:p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BC0EFF">
        <w:tc>
          <w:tcPr>
            <w:tcW w:w="2500" w:type="pct"/>
            <w:tcBorders>
              <w:right w:val="nil"/>
            </w:tcBorders>
          </w:tcPr>
          <w:p w:rsidR="00BC0EFF" w:rsidRDefault="00BC0E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BC0EFF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BC0EFF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BC0EFF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BC0EFF" w:rsidRDefault="00BC0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C0EFF" w:rsidRDefault="00BC0EFF">
      <w:pPr>
        <w:widowControl w:val="0"/>
        <w:jc w:val="left"/>
        <w:rPr>
          <w:color w:val="000000"/>
          <w:sz w:val="24"/>
          <w:szCs w:val="20"/>
          <w:lang w:val="x-none" w:eastAsia="en-US" w:bidi="ar-SA"/>
        </w:rPr>
      </w:pPr>
    </w:p>
    <w:p w:rsidR="00BC0EFF" w:rsidRDefault="00BC0EF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C0EFF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274" w:rsidRDefault="00381274">
      <w:r>
        <w:separator/>
      </w:r>
    </w:p>
  </w:endnote>
  <w:endnote w:type="continuationSeparator" w:id="0">
    <w:p w:rsidR="00381274" w:rsidRDefault="0038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0EF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0EF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C0656EBD-2259-4DC3-B94F-1B97F785C640.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0EF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5587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0EFF" w:rsidRDefault="00BC0EF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7"/>
      <w:gridCol w:w="3149"/>
    </w:tblGrid>
    <w:tr w:rsidR="00BC0EFF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0EF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C0656EBD-2259-4DC3-B94F-1B97F785C640.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0EF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5587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0EFF" w:rsidRDefault="00BC0EF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7"/>
      <w:gridCol w:w="3149"/>
    </w:tblGrid>
    <w:tr w:rsidR="00BC0EFF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0EF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C0656EBD-2259-4DC3-B94F-1B97F785C640.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0EF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5587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0EFF" w:rsidRDefault="00BC0EF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7"/>
      <w:gridCol w:w="3149"/>
    </w:tblGrid>
    <w:tr w:rsidR="00BC0EFF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0EF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C0656EBD-2259-4DC3-B94F-1B97F785C640.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0EF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5587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0EFF" w:rsidRDefault="00BC0EFF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0EFF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0EF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C0656EBD-2259-4DC3-B94F-1B97F785C640.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0EF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55874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BC0EFF" w:rsidRDefault="00BC0EF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274" w:rsidRDefault="00381274">
      <w:r>
        <w:separator/>
      </w:r>
    </w:p>
  </w:footnote>
  <w:footnote w:type="continuationSeparator" w:id="0">
    <w:p w:rsidR="00381274" w:rsidRDefault="00381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81274"/>
    <w:rsid w:val="00837717"/>
    <w:rsid w:val="00855874"/>
    <w:rsid w:val="009E1A84"/>
    <w:rsid w:val="00A77B3E"/>
    <w:rsid w:val="00BC0EFF"/>
    <w:rsid w:val="00CA2A55"/>
    <w:rsid w:val="00F253C7"/>
    <w:rsid w:val="00F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5E78CA-F844-48BB-9C30-65BCFE84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">
    <w:name w:val="[Normal]"/>
    <w:basedOn w:val="Normalny"/>
    <w:pPr>
      <w:widowControl w:val="0"/>
      <w:jc w:val="left"/>
    </w:pPr>
    <w:rPr>
      <w:rFonts w:ascii="Arial" w:hAnsi="Arial"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3251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0050.34.2025 z dnia 30 czerwca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2025-07-18T11:24:00Z</dcterms:created>
  <dcterms:modified xsi:type="dcterms:W3CDTF">2025-07-18T11:24:00Z</dcterms:modified>
  <cp:category>Akt prawny</cp:category>
</cp:coreProperties>
</file>