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Zarządzenie Nr 0050.45.2024</w:t>
      </w:r>
      <w:r>
        <w:rPr>
          <w:b/>
          <w:caps/>
        </w:rPr>
        <w:br/>
        <w:t>Wójta Gminy Pacyna</w:t>
      </w:r>
    </w:p>
    <w:p w:rsidR="00A77B3E" w:rsidRDefault="00000000">
      <w:pPr>
        <w:spacing w:before="280" w:after="280"/>
        <w:jc w:val="center"/>
        <w:rPr>
          <w:b/>
          <w:caps/>
        </w:rPr>
      </w:pPr>
      <w:r>
        <w:t>z dnia 31 maja 2024 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w sprawie zmiany uchwały budżetowej nr 247/LVI/2023  Rady Gminy Pacyna na 2024 rok</w:t>
      </w:r>
    </w:p>
    <w:p w:rsidR="00A77B3E" w:rsidRDefault="00000000">
      <w:pPr>
        <w:keepLines/>
        <w:spacing w:before="120" w:after="120"/>
        <w:ind w:firstLine="227"/>
      </w:pPr>
      <w:r>
        <w:t>Na podstawie art. 30 ust. 2 pkt 4 ustawy z dnia 8 marca 1990r. o samorządzie gminnym (tekst jednolity Dz. U. z 2024 roku poz. 609 ze zm.) art. 222 ust. 4, art. 257, pkt 1 i 3  ustawy z dnia  27 sierpnia 2009r. o finansach publicznych  (tekst jednolity Dz. U. z 2023 roku, poz. 1270 ze zm.), Wójt Gminy Pacyna zarządza, co następuje: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2024 rok Nr 247/LVI/2023 Rady Gminy Pacyna z dnia 28 grudnia 2023 roku wprowadza się następujące zmiany:</w:t>
      </w:r>
    </w:p>
    <w:p w:rsidR="00A77B3E" w:rsidRDefault="00000000">
      <w:pPr>
        <w:keepLines/>
        <w:spacing w:before="120" w:after="120"/>
        <w:ind w:firstLine="340"/>
      </w:pPr>
      <w:r>
        <w:t>1. Zwiększa się dochody budżetu o łączną kwotę 43.865,80 zł. Plan dochodów budżetu  Gminy ogółem wynosi  32.732.956,91 zł.</w:t>
      </w:r>
    </w:p>
    <w:p w:rsidR="00A77B3E" w:rsidRDefault="00000000">
      <w:pPr>
        <w:spacing w:before="120" w:after="120"/>
        <w:ind w:left="340" w:hanging="227"/>
      </w:pPr>
      <w:r>
        <w:t>1) dochody bieżące zwiększa się o kwotę 43.865,80 zł. Dochody bieżące po zmianie wynoszą 16.585.130,01 zł.</w:t>
      </w:r>
    </w:p>
    <w:p w:rsidR="00A77B3E" w:rsidRDefault="00000000">
      <w:pPr>
        <w:spacing w:before="120" w:after="120"/>
        <w:ind w:left="340" w:hanging="227"/>
      </w:pPr>
      <w:r>
        <w:t>2) dochody majątkowe pozostają bez zmian. Dochody majątkowe wynoszą  16.147.826,90 zł.</w:t>
      </w:r>
    </w:p>
    <w:p w:rsidR="00A77B3E" w:rsidRDefault="00000000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>
        <w:t>zgodnie z Załącznikiem nr 1 do niniejszego zarządzenia pn. "Dochody".</w:t>
      </w:r>
    </w:p>
    <w:p w:rsidR="00A77B3E" w:rsidRDefault="00000000">
      <w:pPr>
        <w:keepLines/>
        <w:spacing w:before="120" w:after="120"/>
        <w:ind w:firstLine="340"/>
      </w:pPr>
      <w:r>
        <w:t>2. Zwiększa się wydatki budżetu o łączną kwotę 279.464,76 zł i zmniejsza o kwotę 235.598,96 zł. Plan wydatków budżetu  Gminy ogółem wynosi 32.801.207,02 zł.</w:t>
      </w:r>
    </w:p>
    <w:p w:rsidR="00A77B3E" w:rsidRDefault="00000000">
      <w:pPr>
        <w:spacing w:before="120" w:after="120"/>
        <w:ind w:left="340" w:hanging="227"/>
      </w:pPr>
      <w:r>
        <w:t>1) wydatki bieżące zwiększa się o kwotę 279.464,76 zł i zmniejsza o kwotę 235.598,96 zł. Wydatki bieżące po zmianie wynoszą 16.184.372,12 zł.</w:t>
      </w:r>
    </w:p>
    <w:p w:rsidR="00A77B3E" w:rsidRDefault="00000000">
      <w:pPr>
        <w:spacing w:before="120" w:after="120"/>
        <w:ind w:left="340" w:hanging="227"/>
      </w:pPr>
      <w:r>
        <w:t>2) wydatki majątkowe pozostają bez zmian. Wydatki majątkowe wynoszą  16.616.834,90 zł.</w:t>
      </w:r>
    </w:p>
    <w:p w:rsidR="00A77B3E" w:rsidRDefault="00000000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>
        <w:t>zgodnie z Załącznikiem nr 2 do niniejszego zarządzenia pn. "Wydatki".</w:t>
      </w:r>
    </w:p>
    <w:p w:rsidR="00A77B3E" w:rsidRDefault="00000000">
      <w:pPr>
        <w:keepLines/>
        <w:spacing w:before="120" w:after="120"/>
        <w:ind w:firstLine="340"/>
      </w:pPr>
      <w:r>
        <w:t>3. Zmiana budżetowa powoduje zwiększenie  planu dotacji i wydatków na zadania zlecone ustawami o kwotę 31.490,13 zł. Plan po zmianie wynosi 2.555.161,95 zł.</w:t>
      </w:r>
    </w:p>
    <w:p w:rsidR="00A77B3E" w:rsidRDefault="00000000">
      <w:pPr>
        <w:keepLines/>
        <w:spacing w:before="120" w:after="120"/>
        <w:ind w:left="227" w:hanging="113"/>
      </w:pPr>
      <w:r>
        <w:t>- zgodnie z Załącznikiem nr 3 do niniejszego zarządzenia pn. " Dochody i wydatki związane z realizacją zadań z zakresu administracji rządowej i innych zadań zleconych odrębnymi ustawami w 2024 roku".</w:t>
      </w:r>
    </w:p>
    <w:p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Zarządzenie wchodzi w życie z dniem podpisania.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A85766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5766" w:rsidRDefault="00A85766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5766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Tomasz Klimczak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000000">
      <w:pPr>
        <w:keepNext/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1 do zarządzenia Nr 0050.45.2024</w:t>
      </w:r>
      <w:r>
        <w:br/>
        <w:t>Wójta Gminy Pacyna</w:t>
      </w:r>
      <w:r>
        <w:br/>
        <w:t>z dnia 31.05.2024 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DOCHODY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3"/>
        <w:gridCol w:w="3568"/>
        <w:gridCol w:w="759"/>
        <w:gridCol w:w="2325"/>
        <w:gridCol w:w="2357"/>
        <w:gridCol w:w="2357"/>
        <w:gridCol w:w="2309"/>
      </w:tblGrid>
      <w:tr w:rsidR="00A85766">
        <w:trPr>
          <w:trHeight w:val="698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Dział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Nazwa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Plan przed zmianą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Zmniejszenie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Zwiększenie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Plan po zmianach </w:t>
            </w:r>
            <w:r>
              <w:rPr>
                <w:sz w:val="16"/>
              </w:rPr>
              <w:br/>
              <w:t>(5+6+7)</w:t>
            </w:r>
          </w:p>
        </w:tc>
      </w:tr>
      <w:tr w:rsidR="00A85766">
        <w:trPr>
          <w:trHeight w:val="233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</w:t>
            </w:r>
          </w:p>
        </w:tc>
      </w:tr>
      <w:tr w:rsidR="00A85766">
        <w:trPr>
          <w:trHeight w:val="278"/>
        </w:trPr>
        <w:tc>
          <w:tcPr>
            <w:tcW w:w="13740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A85766">
        <w:trPr>
          <w:trHeight w:val="278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750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Administracja publiczna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55 120,00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1 946,00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57 066,00</w:t>
            </w:r>
          </w:p>
        </w:tc>
      </w:tr>
      <w:tr w:rsidR="00A85766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A85766">
        <w:trPr>
          <w:trHeight w:val="792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52 120,00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1 946,00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54 066,00</w:t>
            </w:r>
          </w:p>
        </w:tc>
      </w:tr>
      <w:tr w:rsidR="00A85766">
        <w:trPr>
          <w:trHeight w:val="278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758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Różne rozliczenia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7 991 224,00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6 359,67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7 997 583,67</w:t>
            </w:r>
          </w:p>
        </w:tc>
      </w:tr>
      <w:tr w:rsidR="00A85766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A85766">
        <w:trPr>
          <w:trHeight w:val="619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z Funduszu Pomocy na finansowanie lub dofinansowanie zadań bieżących w zakresie pomocy obywatelom Ukrainy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24 381,00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6 359,67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30 740,67</w:t>
            </w:r>
          </w:p>
        </w:tc>
      </w:tr>
      <w:tr w:rsidR="00A85766">
        <w:trPr>
          <w:trHeight w:val="278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801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Oświata i wychowanie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286 277,00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24 034,13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310 311,13</w:t>
            </w:r>
          </w:p>
        </w:tc>
      </w:tr>
      <w:tr w:rsidR="00A85766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A85766">
        <w:trPr>
          <w:trHeight w:val="792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24 034,13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24 034,13</w:t>
            </w:r>
          </w:p>
        </w:tc>
      </w:tr>
      <w:tr w:rsidR="00A85766">
        <w:trPr>
          <w:trHeight w:val="278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852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Pomoc społeczna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522 624,00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11 526,00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534 150,00</w:t>
            </w:r>
          </w:p>
        </w:tc>
      </w:tr>
      <w:tr w:rsidR="00A85766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A85766">
        <w:trPr>
          <w:trHeight w:val="792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150 973,00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5 510,00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156 483,00</w:t>
            </w:r>
          </w:p>
        </w:tc>
      </w:tr>
      <w:tr w:rsidR="00A85766">
        <w:trPr>
          <w:trHeight w:val="619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342 043,00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6 000,00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348 043,00</w:t>
            </w:r>
          </w:p>
        </w:tc>
      </w:tr>
      <w:tr w:rsidR="00A85766">
        <w:trPr>
          <w:trHeight w:val="619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z Funduszu Pomocy na finansowanie lub dofinansowanie zadań bieżących w zakresie pomocy obywatelom Ukrainy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14 608,00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16,00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14 624,00</w:t>
            </w:r>
          </w:p>
        </w:tc>
      </w:tr>
      <w:tr w:rsidR="00A85766">
        <w:trPr>
          <w:trHeight w:val="278"/>
        </w:trPr>
        <w:tc>
          <w:tcPr>
            <w:tcW w:w="435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16 541 264,21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43 865,80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16 585 130,01</w:t>
            </w:r>
          </w:p>
        </w:tc>
      </w:tr>
      <w:tr w:rsidR="00A85766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171 619,41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171 619,41</w:t>
            </w:r>
          </w:p>
        </w:tc>
      </w:tr>
      <w:tr w:rsidR="00A85766">
        <w:trPr>
          <w:trHeight w:val="278"/>
        </w:trPr>
        <w:tc>
          <w:tcPr>
            <w:tcW w:w="13740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A85766">
        <w:trPr>
          <w:trHeight w:val="278"/>
        </w:trPr>
        <w:tc>
          <w:tcPr>
            <w:tcW w:w="435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16 147 826,90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16 147 826,90</w:t>
            </w:r>
          </w:p>
        </w:tc>
      </w:tr>
      <w:tr w:rsidR="00A85766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787 224,00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787 224,00</w:t>
            </w:r>
          </w:p>
        </w:tc>
      </w:tr>
      <w:tr w:rsidR="00A85766">
        <w:trPr>
          <w:trHeight w:val="278"/>
        </w:trPr>
        <w:tc>
          <w:tcPr>
            <w:tcW w:w="5055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32 689 091,11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43 865,80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32 732 956,91</w:t>
            </w:r>
          </w:p>
        </w:tc>
      </w:tr>
      <w:tr w:rsidR="00A85766">
        <w:trPr>
          <w:trHeight w:val="63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958 843,41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958 843,41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A85766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5766" w:rsidRDefault="00A85766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5766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Tomasz Klimczak</w:t>
            </w:r>
          </w:p>
        </w:tc>
      </w:tr>
    </w:tbl>
    <w:p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2 do zarządzenia Nr 0050.45.2024</w:t>
      </w:r>
      <w:r>
        <w:br/>
        <w:t>Wójta Gminy Pacyna</w:t>
      </w:r>
      <w:r>
        <w:br/>
        <w:t>z dnia 31.05.2024 r.</w:t>
      </w:r>
    </w:p>
    <w:p w:rsidR="00A77B3E" w:rsidRDefault="00000000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</w:rPr>
        <w:t xml:space="preserve">WYDATKI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514"/>
        <w:gridCol w:w="1379"/>
        <w:gridCol w:w="788"/>
        <w:gridCol w:w="939"/>
        <w:gridCol w:w="758"/>
        <w:gridCol w:w="773"/>
        <w:gridCol w:w="803"/>
        <w:gridCol w:w="773"/>
        <w:gridCol w:w="758"/>
        <w:gridCol w:w="773"/>
        <w:gridCol w:w="727"/>
        <w:gridCol w:w="697"/>
        <w:gridCol w:w="773"/>
        <w:gridCol w:w="909"/>
        <w:gridCol w:w="773"/>
        <w:gridCol w:w="788"/>
        <w:gridCol w:w="712"/>
        <w:gridCol w:w="773"/>
      </w:tblGrid>
      <w:tr w:rsidR="00A85766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2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06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A85766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015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301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A8576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A85766">
        <w:trPr>
          <w:trHeight w:val="837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A85766">
        <w:trPr>
          <w:trHeight w:val="192"/>
        </w:trPr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14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A85766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3 343 611,71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3 328 542,00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3 143 142,00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2 612 120,00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531 022,00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177 400,00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15 069,71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15 069,71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53 461,67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53 461,67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53 461,67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1 946,00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51 515,67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3 397 073,38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3 382 003,67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3 196 603,67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2 614 066,00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582 537,67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177 400,00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15 069,71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15 069,71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75011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wojewódzkie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52 120,00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52 120,00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52 120,00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52 120,00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1 946,00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1 946,00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1 946,00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1 946,00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54 066,00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54 066,00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54 066,00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54 066,00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75022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Rady gmin (miast i miast na prawach powiatu)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143 500,00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143 500,00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75023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gmin (miast i miast na prawach powiatu)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3 087 262,71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3 072 193,00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3 069 793,00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2 560 000,00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509 793,00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15 069,71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15 069,71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3 115 762,71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3 100 693,00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3 098 293,00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2 560 000,00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538 293,00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15 069,71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15 069,71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75075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Promocja jednostek samorządu terytorialnego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7 729,00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7 729,00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7 729,00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7 729,00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27 729,00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27 729,00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27 729,00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27 729,00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75095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15,67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15,67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15,67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15,67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56 015,67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56 015,67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8 015,67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8 015,67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758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Różne rozliczenia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75818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Rezerwy ogólne i celowe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6 500 294,11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5 882 294,11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5 660 544,00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4 191 086,00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1 469 458,00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48 250,11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618 000,00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-165 598,96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-165 598,96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-165 598,96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-165 598,96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196 977,09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196 977,09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196 977,09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116 344,00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80 633,09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6 531 672,24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5 913 672,24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5 691 922,13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4 141 831,04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1 550 091,09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48 250,11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618 000,00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80101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Szkoły podstawowe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3 011 750,11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3 011 750,11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2 853 500,00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2 608 000,00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245 500,00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48 250,11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-165 598,96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-165 598,96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-165 598,96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-165 598,96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2 846 151,15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2 846 151,15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2 687 901,04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2 442 401,04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245 500,00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48 250,11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80150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165 598,96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165 598,96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165 598,96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55 598,96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229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216 598,96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216 598,96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216 598,96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67 598,96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80153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80195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71 581,00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71 581,00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63 581,00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56 581,00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7 344,00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7 344,00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7 344,00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6 344,00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78 925,00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78 925,00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70 925,00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13 344,00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57 581,00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1 226 416,00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1 226 416,00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753 275,00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380 275,00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473 141,00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11 526,00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11 526,00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6 016,00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6 016,00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5 510,00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1 237 942,00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1 237 942,00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759 291,00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386 291,00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478 651,00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85205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Zadania w zakresie przeciwdziałania przemocy w rodzinie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85295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170 581,00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170 581,00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9 475,00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9 475,00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161 106,00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5 526,00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5 526,00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5 510,00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176 107,00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176 107,00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9 491,00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9 491,00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166 616,00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1 425 649,15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1 425 649,15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1 241 050,15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1 165 050,15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184 599,00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1 440 649,15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1 440 649,15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1 256 050,15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1 180 050,15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184 599,00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90001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ściekowa i ochrona wód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90013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Schroniska dla zwierząt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926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Kultura fizyczna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92605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Zadania w zakresie kultury fizycznej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225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32 757 341,22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16 140 506,32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13 109 385,95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7 518 177,14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5 591 208,81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319 000,00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2 334 561,00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247 559,37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16 616 834,90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16 616 834,90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1 177 035,19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-235 598,96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-235 598,96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-235 598,96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-165 598,96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-70 000,00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279 464,76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279 464,76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273 954,76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118 290,00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155 664,76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5 510,00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32 801 207,02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16 184 372,12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13 147 741,75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7 470 868,18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5 676 873,57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319 000,00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2 340 071,00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247 559,37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16 616 834,90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16 616 834,90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1 177 035,19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A85766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5766" w:rsidRDefault="00A85766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5766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Tomasz Klimczak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spacing w:before="120" w:after="120" w:line="360" w:lineRule="auto"/>
        <w:ind w:left="9758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3 do zarządzenia Nr 0050.45.2024</w:t>
      </w:r>
      <w:r>
        <w:rPr>
          <w:color w:val="000000"/>
          <w:u w:color="000000"/>
        </w:rPr>
        <w:br/>
        <w:t>Wójta Gminy Pacyna</w:t>
      </w:r>
      <w:r>
        <w:rPr>
          <w:color w:val="000000"/>
          <w:u w:color="000000"/>
        </w:rPr>
        <w:br/>
        <w:t>z dnia 31.05.2024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"/>
        <w:gridCol w:w="521"/>
        <w:gridCol w:w="2121"/>
        <w:gridCol w:w="738"/>
        <w:gridCol w:w="1921"/>
        <w:gridCol w:w="1783"/>
        <w:gridCol w:w="1752"/>
        <w:gridCol w:w="1890"/>
        <w:gridCol w:w="1890"/>
        <w:gridCol w:w="1783"/>
      </w:tblGrid>
      <w:tr w:rsidR="00A85766">
        <w:trPr>
          <w:trHeight w:val="274"/>
        </w:trPr>
        <w:tc>
          <w:tcPr>
            <w:tcW w:w="144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Dochody i wydatki związane z realizacją zadań z zakresu administracji rządowej i innych zadań zleconych odrębnymi ustawami w 2024 r.</w:t>
            </w:r>
          </w:p>
        </w:tc>
      </w:tr>
      <w:tr w:rsidR="00A85766">
        <w:trPr>
          <w:trHeight w:val="27"/>
        </w:trPr>
        <w:tc>
          <w:tcPr>
            <w:tcW w:w="144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A85766">
        <w:trPr>
          <w:trHeight w:val="214"/>
        </w:trPr>
        <w:tc>
          <w:tcPr>
            <w:tcW w:w="144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A85766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279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18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>Dotacje</w:t>
            </w:r>
            <w:r>
              <w:rPr>
                <w:color w:val="000000"/>
                <w:sz w:val="10"/>
                <w:u w:color="000000"/>
              </w:rPr>
              <w:br/>
              <w:t>ogółem</w:t>
            </w:r>
          </w:p>
        </w:tc>
        <w:tc>
          <w:tcPr>
            <w:tcW w:w="34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184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ogółem</w:t>
            </w:r>
          </w:p>
        </w:tc>
        <w:tc>
          <w:tcPr>
            <w:tcW w:w="358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A85766">
        <w:trPr>
          <w:trHeight w:val="43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9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>Dotacje</w:t>
            </w:r>
            <w:r>
              <w:rPr>
                <w:color w:val="000000"/>
                <w:sz w:val="10"/>
                <w:u w:color="000000"/>
              </w:rPr>
              <w:br/>
              <w:t> bieżące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Dotacje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18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17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</w:tr>
      <w:tr w:rsidR="00A85766">
        <w:trPr>
          <w:trHeight w:val="192"/>
        </w:trPr>
        <w:tc>
          <w:tcPr>
            <w:tcW w:w="3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79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</w:tr>
      <w:tr w:rsidR="00A85766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Rolnictwo i łowiectwo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669 401,82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669 401,82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669 401,82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669 401,82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669 401,82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669 401,82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669 401,82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669 401,82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01095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669 401,82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669 401,82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669 401,82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669 401,82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669 401,82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669 401,82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669 401,82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669 401,82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Transport i łączność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8 800,00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8 800,00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8 800,00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8 800,00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8 800,00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8 800,00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8 800,00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8 800,00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60004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Lokalny transport zbiorowy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8 800,00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8 800,00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8 800,00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8 800,00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8 800,00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8 800,00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8 800,00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8 800,00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52 120,00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52 120,00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52 120,00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52 120,00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1 946,00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1 946,00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1 946,00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1 946,00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54 066,00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54 066,00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54 066,00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54 066,00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75011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wojewódzkie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52 120,00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52 120,00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52 120,00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52 120,00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1 946,00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1 946,00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1 946,00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1 946,00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54 066,00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54 066,00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54 066,00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54 066,00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naczelnych organów władzy państwowej, kontroli i ochrony prawa oraz sądownictwa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133 604,00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133 604,00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133 604,00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133 604,00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133 604,00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133 604,00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133 604,00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133 604,00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75101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naczelnych organów władzy państwowej, kontroli i ochrony prawa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906,00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906,00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906,00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906,00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906,00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906,00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906,00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906,00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75109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Wybory do rad gmin, rad powiatów i sejmików województw, wybory wójtów, burmistrzów i prezydentów miast oraz referenda gminne, powiatowe i wojewódzkie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114 183,00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114 183,00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114 183,00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114 183,00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114 183,00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114 183,00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114 183,00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114 183,00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75113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Wybory do Parlamentu Europejskiego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18 515,00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18 515,00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18 515,00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18 515,00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18 515,00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18 515,00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18 515,00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18 515,00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752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Obrona narodowa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75224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Kwalifikacja wojskowa.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80153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150 973,00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150 973,00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150 973,00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150 973,00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5 510,00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5 510,00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5 510,00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5 510,00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156 483,00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156 483,00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156 483,00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156 483,00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85295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150 973,00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150 973,00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150 973,00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150 973,00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5 510,00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5 510,00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5 510,00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5 510,00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156 483,00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156 483,00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156 483,00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156 483,00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1 508 073,00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1 508 073,00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1 508 073,00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1 508 073,00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1 508 073,00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1 508 073,00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1 508 073,00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1 508 073,00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85502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1 497 000,00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1 497 000,00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1 497 000,00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1 497 000,00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1 497 000,00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1 497 000,00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1 497 000,00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1 497 000,00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85503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Karta Dużej Rodziny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85513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297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2 523 671,82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2 523 671,82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2 523 671,82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2 523 671,82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297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297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31 490,13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31 490,13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31 490,13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31 490,13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A85766">
        <w:trPr>
          <w:trHeight w:val="165"/>
        </w:trPr>
        <w:tc>
          <w:tcPr>
            <w:tcW w:w="297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2 555 161,95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2 555 161,95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2 555 161,95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2 555 161,95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A85766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5766" w:rsidRDefault="00A85766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5766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Tomasz Klimczak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9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85766" w:rsidRDefault="00000000">
      <w:pPr>
        <w:spacing w:line="360" w:lineRule="auto"/>
        <w:jc w:val="center"/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  <w:t>uzasadnienie</w:t>
      </w:r>
    </w:p>
    <w:p w:rsidR="00A85766" w:rsidRDefault="00000000">
      <w:pPr>
        <w:spacing w:line="360" w:lineRule="auto"/>
        <w:jc w:val="center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do Zarządzenia Nr 0050.45.2024 Wójta Gminy Pacyna z dnia 31.05.2024r.</w:t>
      </w:r>
    </w:p>
    <w:p w:rsidR="00A85766" w:rsidRDefault="00A8576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A85766" w:rsidRDefault="00A8576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A85766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Uzasadnienie do zmian planowanych </w:t>
      </w:r>
      <w:r>
        <w:rPr>
          <w:color w:val="000000"/>
          <w:sz w:val="24"/>
          <w:szCs w:val="20"/>
          <w:u w:val="single"/>
          <w:shd w:val="clear" w:color="auto" w:fill="FFFFFF"/>
        </w:rPr>
        <w:t>dochodów załącznik nr 1</w:t>
      </w:r>
    </w:p>
    <w:p w:rsidR="00A85766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Zwiększa się</w:t>
      </w:r>
      <w:r>
        <w:rPr>
          <w:color w:val="000000"/>
          <w:sz w:val="24"/>
          <w:szCs w:val="20"/>
          <w:shd w:val="clear" w:color="auto" w:fill="FFFFFF"/>
        </w:rPr>
        <w:t xml:space="preserve"> dochody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budżetu o kwotę </w:t>
      </w:r>
      <w:r>
        <w:rPr>
          <w:color w:val="000000"/>
          <w:sz w:val="24"/>
          <w:szCs w:val="20"/>
          <w:shd w:val="clear" w:color="auto" w:fill="FFFFFF"/>
        </w:rPr>
        <w:t xml:space="preserve">43.865,80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</w:t>
      </w:r>
      <w:r>
        <w:rPr>
          <w:color w:val="000000"/>
          <w:sz w:val="24"/>
          <w:szCs w:val="20"/>
          <w:shd w:val="clear" w:color="auto" w:fill="FFFFFF"/>
        </w:rPr>
        <w:t>.</w:t>
      </w:r>
    </w:p>
    <w:p w:rsidR="00A85766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Plan </w:t>
      </w:r>
      <w:r>
        <w:rPr>
          <w:color w:val="000000"/>
          <w:sz w:val="24"/>
          <w:szCs w:val="20"/>
          <w:shd w:val="clear" w:color="auto" w:fill="FFFFFF"/>
        </w:rPr>
        <w:t xml:space="preserve">dochodów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po zmianie wynosi </w:t>
      </w:r>
      <w:r>
        <w:rPr>
          <w:color w:val="000000"/>
          <w:sz w:val="24"/>
          <w:szCs w:val="20"/>
          <w:shd w:val="clear" w:color="auto" w:fill="FFFFFF"/>
        </w:rPr>
        <w:t xml:space="preserve">32.732.956,91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:rsidR="00A85766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Zmiany obejmują:</w:t>
      </w:r>
    </w:p>
    <w:p w:rsidR="00A85766" w:rsidRDefault="00A8576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A85766" w:rsidRDefault="00000000">
      <w:pPr>
        <w:spacing w:line="360" w:lineRule="auto"/>
        <w:contextualSpacing/>
        <w:rPr>
          <w:b/>
          <w:color w:val="000000"/>
          <w:sz w:val="24"/>
          <w:szCs w:val="20"/>
          <w:u w:val="single"/>
          <w:shd w:val="clear" w:color="auto" w:fill="FFFFFF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</w:rPr>
        <w:t>Dział 750 - Administracja publiczna</w:t>
      </w:r>
    </w:p>
    <w:p w:rsidR="00A85766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Zwiększono plan dochodów bieżących o kwotę 1.946,00 zł tytułem dotacji celowej zgodnie z decyzją Wojewody Mazowieckiego nr 63 z dnia 26 maja 2024 roku z przeznaczeniem na dofinansowanie zadań bieżących z zakresu administracji rządowej. </w:t>
      </w:r>
    </w:p>
    <w:p w:rsidR="00A85766" w:rsidRDefault="00A8576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A85766" w:rsidRDefault="00000000">
      <w:pPr>
        <w:spacing w:line="360" w:lineRule="auto"/>
        <w:contextualSpacing/>
        <w:rPr>
          <w:b/>
          <w:color w:val="000000"/>
          <w:sz w:val="24"/>
          <w:szCs w:val="20"/>
          <w:u w:val="single"/>
          <w:shd w:val="clear" w:color="auto" w:fill="FFFFFF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</w:rPr>
        <w:t>Dział 758 - Różne rozliczenia</w:t>
      </w:r>
    </w:p>
    <w:p w:rsidR="00A85766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6.359,67 zł w tym:</w:t>
      </w:r>
    </w:p>
    <w:p w:rsidR="00A85766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tytułem wsparcia jednostek samorządu terytorialnego w realizacji dodatkowych zadań oświatowych związanych z dziećmi i uczniami będącymi obywatelami Ukrainy, o których mowa w art. 50 ust. 6 ustawy z dnia 12 marca 2022 roku o pomocy obywatelom Ukrainy w związku z konfliktem zbrojnym na terytorium tego państwa o kwotę 6.344,00 zł;</w:t>
      </w:r>
    </w:p>
    <w:p w:rsidR="00A85766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t</w:t>
      </w:r>
      <w:proofErr w:type="spellStart"/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ytułem</w:t>
      </w:r>
      <w:proofErr w:type="spellEnd"/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środków z Funduszu Pomocowego na podstawie ustawy z dnia 12 marca 2022 roku o pomocy obywatelom Ukrainy w związku z konfliktem zbrojnym na terytorium tego państwa z przeznaczeniem na nadanie numeru PESEL na wniosek obywateli Ukrainy</w:t>
      </w:r>
      <w:r>
        <w:rPr>
          <w:color w:val="000000"/>
          <w:sz w:val="24"/>
          <w:szCs w:val="20"/>
          <w:shd w:val="clear" w:color="auto" w:fill="FFFFFF"/>
        </w:rPr>
        <w:t xml:space="preserve"> o kwotę 15,67 zł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.</w:t>
      </w:r>
    </w:p>
    <w:p w:rsidR="00A85766" w:rsidRDefault="00A8576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A85766" w:rsidRDefault="00000000">
      <w:pPr>
        <w:spacing w:line="360" w:lineRule="auto"/>
        <w:contextualSpacing/>
        <w:rPr>
          <w:b/>
          <w:color w:val="000000"/>
          <w:sz w:val="24"/>
          <w:szCs w:val="20"/>
          <w:u w:val="single"/>
          <w:shd w:val="clear" w:color="auto" w:fill="FFFFFF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</w:rPr>
        <w:t>Dział 801 - Oświata i wychowanie</w:t>
      </w:r>
    </w:p>
    <w:p w:rsidR="00A85766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24.034,13 zł tytułem dotacji celowej zgodnie z decyzją Wojewody Mazowieckiego nr 59 z dnia 21 maja 2024 roku z przeznaczeniem na wyposażenie szkół w podręczniki, materiały edukacyjne lub materiały ćwiczeniowe oraz na sfinansowanie kosztu zakupu podręczników .</w:t>
      </w:r>
    </w:p>
    <w:p w:rsidR="00A85766" w:rsidRDefault="00A8576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A85766" w:rsidRDefault="00000000">
      <w:pPr>
        <w:spacing w:line="360" w:lineRule="auto"/>
        <w:contextualSpacing/>
        <w:rPr>
          <w:b/>
          <w:color w:val="000000"/>
          <w:sz w:val="24"/>
          <w:szCs w:val="20"/>
          <w:u w:val="single"/>
          <w:shd w:val="clear" w:color="auto" w:fill="FFFFFF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</w:rPr>
        <w:t>Dział 852 - Pomoc społeczna</w:t>
      </w:r>
    </w:p>
    <w:p w:rsidR="00A85766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11.526,00 zł w tym:</w:t>
      </w:r>
    </w:p>
    <w:p w:rsidR="00A85766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tytułem dotacji celowej o kwotę 5.510,00 zł zgodnie z decyzją Wojewody Mazowieckiego nr 121/2024 z dnia 26 maja  2024 roku z przeznaczeniem na sfinansowanie wypłat dodatków osłonowych oraz kosztów obsługi tego zadania.</w:t>
      </w:r>
    </w:p>
    <w:p w:rsidR="00A85766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tytułem  środków z funduszu Pomocy o kwotę 16,00 zł na dofinansowanie  zadań bieżących w zakresie pomocy obywatelom Ukrainy.</w:t>
      </w:r>
    </w:p>
    <w:p w:rsidR="00A85766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tytułem dotacji celowej o kwotę 6.000,00 zł zgodnie z decyzją Wojewody Mazowieckiego nr 68 z dnia 27 maja 2024 roku z przeznaczeniem na realizację zadań wynikających z ustawy o przeciwdziałaniu przemocy domowej.</w:t>
      </w:r>
    </w:p>
    <w:p w:rsidR="00A85766" w:rsidRDefault="00A8576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A85766" w:rsidRDefault="00A8576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A85766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Uzasadnienie do zmian planowanych </w:t>
      </w:r>
      <w:r>
        <w:rPr>
          <w:color w:val="000000"/>
          <w:sz w:val="24"/>
          <w:szCs w:val="20"/>
          <w:u w:val="single"/>
          <w:shd w:val="clear" w:color="auto" w:fill="FFFFFF"/>
        </w:rPr>
        <w:t>wydatków załącznik nr 2</w:t>
      </w:r>
    </w:p>
    <w:p w:rsidR="00A85766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Zwiększa się</w:t>
      </w:r>
      <w:r>
        <w:rPr>
          <w:color w:val="000000"/>
          <w:sz w:val="24"/>
          <w:szCs w:val="20"/>
          <w:shd w:val="clear" w:color="auto" w:fill="FFFFFF"/>
        </w:rPr>
        <w:t xml:space="preserve"> wydatki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budżetu o kwotę</w:t>
      </w:r>
      <w:r>
        <w:rPr>
          <w:color w:val="000000"/>
          <w:sz w:val="24"/>
          <w:szCs w:val="20"/>
          <w:shd w:val="clear" w:color="auto" w:fill="FFFFFF"/>
        </w:rPr>
        <w:t xml:space="preserve"> 279.464,76 zł.</w:t>
      </w:r>
    </w:p>
    <w:p w:rsidR="00A85766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Zmniejsza się wydatki budżetu o kwotę 235.598,96 zł.</w:t>
      </w:r>
    </w:p>
    <w:p w:rsidR="00A85766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Plan wydatków po zmianie wynosi 32.801.207,02 zł.</w:t>
      </w:r>
    </w:p>
    <w:p w:rsidR="00A85766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Zmiany obejmują:</w:t>
      </w:r>
    </w:p>
    <w:p w:rsidR="00A85766" w:rsidRDefault="00A8576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A85766" w:rsidRDefault="00A8576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A85766" w:rsidRDefault="0000000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750 - Administracja publiczna</w:t>
      </w:r>
    </w:p>
    <w:p w:rsidR="00A85766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53.461,67 zł w tym:</w:t>
      </w:r>
    </w:p>
    <w:p w:rsidR="00A85766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 xml:space="preserve">Rozdział 75011 </w:t>
      </w:r>
    </w:p>
    <w:p w:rsidR="00A85766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na wynagrodzenia i składki od nich naliczone o kwotę 1.946,00 zł z przeznaczeniem na realizację zadań bieżących z zakresu administracji rządowej, środki pochodzą z dotacji.</w:t>
      </w:r>
    </w:p>
    <w:p w:rsidR="00A85766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75022</w:t>
      </w:r>
    </w:p>
    <w:p w:rsidR="00A85766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statutowych o kwotę 3.000,00 zł z przeznaczeniem na doszacowanie zadań związanych z obsługą Rady Gminy, środki pochodzą z rezerwy ogólnej.</w:t>
      </w:r>
    </w:p>
    <w:p w:rsidR="00A85766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75023</w:t>
      </w:r>
    </w:p>
    <w:p w:rsidR="00A85766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statutowych o kwotę 28.500,00 zł z przeznaczeniem na zakup usług związanych z bieżącym utrzymaniem budynku Gminy, środki pochodzą z rezerwy ogólnej.</w:t>
      </w:r>
    </w:p>
    <w:p w:rsidR="00A85766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75075</w:t>
      </w:r>
    </w:p>
    <w:p w:rsidR="00A85766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statutowych o kwotę 20.000,00 zł z przeznaczeniem na doszacowanie planu wydatków związanych z promocją Gminy Pacyna, środki pochodzą z rezerwy ogólnej.</w:t>
      </w:r>
    </w:p>
    <w:p w:rsidR="00A85766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75095</w:t>
      </w:r>
    </w:p>
    <w:p w:rsidR="00A85766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Zwiększono plan wydatków bieżących statutowych o kwotę 15,67 zł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tytułem środków z Funduszu Pomocowego na podstawie ustawy z dnia 12 marca 2022 roku o pomocy obywatelom Ukrainy w związku z konfliktem zbrojnym na terytorium tego państwa z przeznaczeniem na nadanie numeru PESEL na wniosek obywateli Ukrainy.</w:t>
      </w:r>
    </w:p>
    <w:p w:rsidR="00A85766" w:rsidRDefault="00A85766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</w:p>
    <w:p w:rsidR="00A85766" w:rsidRDefault="0000000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758 - Różne rozliczenia</w:t>
      </w:r>
    </w:p>
    <w:p w:rsidR="00A85766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75818</w:t>
      </w:r>
    </w:p>
    <w:p w:rsidR="00A85766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Zmniejszono plan wydatków bieżących statutowych o kwotę 70.000,00 zł rozwiązując rezerwę ogólną.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Środki z rezerwy ogólnej w kwocie </w:t>
      </w:r>
      <w:r>
        <w:rPr>
          <w:color w:val="000000"/>
          <w:sz w:val="24"/>
          <w:szCs w:val="20"/>
          <w:shd w:val="clear" w:color="auto" w:fill="FFFFFF"/>
        </w:rPr>
        <w:t>7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0.000,00 zł zostały przeznaczone na bieżącą działalność po analizie potrzeb wynikających z realizacji planu finansowego jednostki.</w:t>
      </w:r>
    </w:p>
    <w:p w:rsidR="00A85766" w:rsidRDefault="00A8576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A85766" w:rsidRDefault="0000000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801 - Oświata i wychowanie</w:t>
      </w:r>
    </w:p>
    <w:p w:rsidR="00A85766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196.977,09 zł i zmniejszono o kwotę 165.598,96 zł w tym:</w:t>
      </w:r>
    </w:p>
    <w:p w:rsidR="00A85766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80101</w:t>
      </w:r>
    </w:p>
    <w:p w:rsidR="00A85766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na wynagrodzenia i składki od nich naliczone o kwotę 165.598,96 zł.</w:t>
      </w:r>
    </w:p>
    <w:p w:rsidR="00A85766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 xml:space="preserve">Rozdział 80150 </w:t>
      </w:r>
    </w:p>
    <w:p w:rsidR="00A85766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165.598,96 zł w tym:</w:t>
      </w:r>
    </w:p>
    <w:p w:rsidR="00A85766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wydatki statutowe o kwotę 55.598,96 zł</w:t>
      </w:r>
    </w:p>
    <w:p w:rsidR="00A85766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- wydatki na wynagrodzenia i składki od nich naliczone o kwotę 110.000,00 zł </w:t>
      </w:r>
    </w:p>
    <w:p w:rsidR="00A85766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Środki zabezpieczono zgodnie z informacją Metryczki subwencji oświatowej 2024 z przeznaczeniem na realizację zadań wymagających stosowania specjalnej organizacji nauki i metod pracy dla dzieci i młodzieży w szkołach podstawowych.</w:t>
      </w:r>
    </w:p>
    <w:p w:rsidR="00A85766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80153</w:t>
      </w:r>
    </w:p>
    <w:p w:rsidR="00A85766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statutowych o kwotę 24.034,13 zł z przeznaczeniem na wyposażenie szkół w podręczniki, materiały edukacyjne lub materiały ćwiczeniowe oraz na sfinansowanie kosztu zakupu podręczników dla uczniów Szkoły Podstawowej w Pacynie.</w:t>
      </w:r>
    </w:p>
    <w:p w:rsidR="00A85766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80195</w:t>
      </w:r>
    </w:p>
    <w:p w:rsidR="00A85766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statutowych o kwotę 7.344,00 zł w tym:</w:t>
      </w:r>
    </w:p>
    <w:p w:rsidR="00A85766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wydatki na wynagrodzenia i składki od nich naliczone o kwotę 6.344,00 zł tytułem wsparcia jednostek samorządu terytorialnego w realizacji dodatkowych zadań oświatowych związanych z dziećmi i uczniami będącymi obywatelami Ukrainy, o których mowa w art. 50 ust. 6 ustawy z dnia 12 marca 2022 roku o pomocy obywatelom Ukrainy w związku z konfliktem zbrojnym na terytorium tego państwa.</w:t>
      </w:r>
    </w:p>
    <w:p w:rsidR="00A85766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wydatki statutowe o kwotę 1.000,00 zł celem doszacowania planu wydatków na zakup usług związanych z realizacją pozostałych zadań oświatowych, środki pochodzą z rezerwy ogólnej.</w:t>
      </w:r>
    </w:p>
    <w:p w:rsidR="00A85766" w:rsidRDefault="00A85766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</w:p>
    <w:p w:rsidR="00A85766" w:rsidRDefault="0000000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852 - Pomoc społeczna</w:t>
      </w:r>
    </w:p>
    <w:p w:rsidR="00A85766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11.526,00 zł w tym:</w:t>
      </w:r>
    </w:p>
    <w:p w:rsidR="00A85766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85205</w:t>
      </w:r>
    </w:p>
    <w:p w:rsidR="00A85766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statutowych o kwotę 6.000,00 zł z przeznaczeniem na realizację zadań wynikających z ustawy o przeciwdziałaniu przemocy domowej.</w:t>
      </w:r>
    </w:p>
    <w:p w:rsidR="00A85766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85295</w:t>
      </w:r>
    </w:p>
    <w:p w:rsidR="00A85766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Zwiększono plan wydatków bieżących na świadczenia na rzecz osób fizycznych o kwotę 5.510,00 zł z przeznaczeniem na wypłaty dodatków osłonowych oraz o kwotę 16,00 zł z przeznaczeniem na obsługę </w:t>
      </w:r>
      <w:proofErr w:type="spellStart"/>
      <w:r>
        <w:rPr>
          <w:color w:val="000000"/>
          <w:sz w:val="24"/>
          <w:szCs w:val="20"/>
          <w:shd w:val="clear" w:color="auto" w:fill="FFFFFF"/>
        </w:rPr>
        <w:t>świadczyń</w:t>
      </w:r>
      <w:proofErr w:type="spellEnd"/>
      <w:r>
        <w:rPr>
          <w:color w:val="000000"/>
          <w:sz w:val="24"/>
          <w:szCs w:val="20"/>
          <w:shd w:val="clear" w:color="auto" w:fill="FFFFFF"/>
        </w:rPr>
        <w:t xml:space="preserve"> dla obywateli Ukrainy .</w:t>
      </w:r>
    </w:p>
    <w:p w:rsidR="00A85766" w:rsidRDefault="00A85766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</w:p>
    <w:p w:rsidR="00A85766" w:rsidRDefault="0000000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900 - Gospodarka komunalna i ochrona środowiska</w:t>
      </w:r>
    </w:p>
    <w:p w:rsidR="00A85766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15.000,00 zł w tym:</w:t>
      </w:r>
    </w:p>
    <w:p w:rsidR="00A85766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90001</w:t>
      </w:r>
    </w:p>
    <w:p w:rsidR="00A85766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statutowych o kwotę 10.000,00 zł z przeznaczeniem na doszacowanie planu wydatków na zakup energii elektrycznej dla oczyszczalni ścieków w Pacynie i Luszynie, środki pochodzą z rezerwy ogólnej.</w:t>
      </w:r>
    </w:p>
    <w:p w:rsidR="00A85766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90013</w:t>
      </w:r>
    </w:p>
    <w:p w:rsidR="00A85766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statutowych o kwotę 5.000,00 zł z przeznaczeniem na zakup usług związanych z pobytem bezdomnych zwierząt z terenu Gminy Pacyna w schronisku, środki pochodzą z rezerwy ogólnej.</w:t>
      </w:r>
    </w:p>
    <w:p w:rsidR="00A85766" w:rsidRDefault="00A8576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A85766" w:rsidRDefault="0000000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926 - Kultura fizyczna</w:t>
      </w:r>
    </w:p>
    <w:p w:rsidR="00A85766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92605</w:t>
      </w:r>
    </w:p>
    <w:p w:rsidR="00A85766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statutowych o kwotę 2.500,00 zł z przeznaczeniem na doszacowanie planu wydatków związanych realizacją zadań z zakresu kultury fizycznej, środki pochodzą z rezerwy ogólnej.</w:t>
      </w:r>
    </w:p>
    <w:p w:rsidR="00A85766" w:rsidRDefault="00A8576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tbl>
      <w:tblPr>
        <w:tblStyle w:val="Tabela-Prosty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4A0" w:firstRow="1" w:lastRow="0" w:firstColumn="1" w:lastColumn="0" w:noHBand="0" w:noVBand="1"/>
      </w:tblPr>
      <w:tblGrid>
        <w:gridCol w:w="4905"/>
        <w:gridCol w:w="4905"/>
      </w:tblGrid>
      <w:tr w:rsidR="00A85766">
        <w:trPr>
          <w:trHeight w:val="1092"/>
        </w:trPr>
        <w:tc>
          <w:tcPr>
            <w:tcW w:w="4905" w:type="dxa"/>
            <w:tcBorders>
              <w:right w:val="nil"/>
            </w:tcBorders>
          </w:tcPr>
          <w:p w:rsidR="00A85766" w:rsidRDefault="00A85766">
            <w:pPr>
              <w:spacing w:line="360" w:lineRule="auto"/>
              <w:contextualSpacing/>
              <w:rPr>
                <w:sz w:val="24"/>
                <w:szCs w:val="20"/>
              </w:rPr>
            </w:pPr>
          </w:p>
          <w:p w:rsidR="00A85766" w:rsidRDefault="00A85766">
            <w:pPr>
              <w:spacing w:line="360" w:lineRule="auto"/>
              <w:contextualSpacing/>
              <w:rPr>
                <w:sz w:val="24"/>
                <w:szCs w:val="20"/>
              </w:rPr>
            </w:pPr>
          </w:p>
        </w:tc>
        <w:tc>
          <w:tcPr>
            <w:tcW w:w="4905" w:type="dxa"/>
            <w:tcBorders>
              <w:left w:val="nil"/>
            </w:tcBorders>
          </w:tcPr>
          <w:tbl>
            <w:tblPr>
              <w:tblStyle w:val="Tabela-Prosty1"/>
              <w:tblW w:w="468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44"/>
              <w:gridCol w:w="236"/>
            </w:tblGrid>
            <w:tr w:rsidR="00A85766">
              <w:tc>
                <w:tcPr>
                  <w:tcW w:w="4665" w:type="dxa"/>
                  <w:tcBorders>
                    <w:right w:val="nil"/>
                  </w:tcBorders>
                </w:tcPr>
                <w:p w:rsidR="00A85766" w:rsidRDefault="00000000">
                  <w:pPr>
                    <w:spacing w:line="360" w:lineRule="auto"/>
                    <w:jc w:val="center"/>
                    <w:rPr>
                      <w:sz w:val="24"/>
                      <w:szCs w:val="20"/>
                    </w:rPr>
                  </w:pPr>
                  <w:r>
                    <w:rPr>
                      <w:sz w:val="24"/>
                      <w:szCs w:val="20"/>
                    </w:rPr>
                    <w:fldChar w:fldCharType="begin"/>
                  </w:r>
                  <w:r>
                    <w:rPr>
                      <w:sz w:val="24"/>
                      <w:szCs w:val="20"/>
                    </w:rPr>
                    <w:instrText>SIGNATURE_0_0_FUNCTION</w:instrText>
                  </w:r>
                  <w:r>
                    <w:rPr>
                      <w:sz w:val="24"/>
                      <w:szCs w:val="20"/>
                    </w:rPr>
                    <w:fldChar w:fldCharType="separate"/>
                  </w:r>
                  <w:r>
                    <w:rPr>
                      <w:sz w:val="24"/>
                      <w:szCs w:val="20"/>
                    </w:rPr>
                    <w:t>Wójt Gminy</w:t>
                  </w:r>
                  <w:r>
                    <w:rPr>
                      <w:sz w:val="24"/>
                      <w:szCs w:val="20"/>
                    </w:rPr>
                    <w:fldChar w:fldCharType="end"/>
                  </w:r>
                </w:p>
                <w:p w:rsidR="00A85766" w:rsidRDefault="00000000">
                  <w:pPr>
                    <w:spacing w:line="360" w:lineRule="auto"/>
                    <w:jc w:val="center"/>
                    <w:rPr>
                      <w:sz w:val="24"/>
                      <w:szCs w:val="20"/>
                    </w:rPr>
                  </w:pPr>
                  <w:r>
                    <w:rPr>
                      <w:sz w:val="24"/>
                      <w:szCs w:val="20"/>
                    </w:rPr>
                    <w:t xml:space="preserve"> </w:t>
                  </w:r>
                </w:p>
                <w:p w:rsidR="00A85766" w:rsidRDefault="00000000">
                  <w:pPr>
                    <w:spacing w:line="360" w:lineRule="auto"/>
                    <w:jc w:val="center"/>
                    <w:rPr>
                      <w:sz w:val="24"/>
                      <w:szCs w:val="20"/>
                    </w:rPr>
                  </w:pPr>
                  <w:r>
                    <w:rPr>
                      <w:sz w:val="24"/>
                      <w:szCs w:val="20"/>
                    </w:rPr>
                    <w:fldChar w:fldCharType="begin"/>
                  </w:r>
                  <w:r>
                    <w:rPr>
                      <w:sz w:val="24"/>
                      <w:szCs w:val="20"/>
                    </w:rPr>
                    <w:instrText>SIGNATURE_0_0_FIRSTNAME</w:instrText>
                  </w:r>
                  <w:r>
                    <w:rPr>
                      <w:sz w:val="24"/>
                      <w:szCs w:val="20"/>
                    </w:rPr>
                    <w:fldChar w:fldCharType="separate"/>
                  </w:r>
                  <w:r>
                    <w:rPr>
                      <w:b/>
                      <w:sz w:val="24"/>
                      <w:szCs w:val="20"/>
                    </w:rPr>
                    <w:t xml:space="preserve">Tomasz  </w:t>
                  </w:r>
                  <w:r>
                    <w:rPr>
                      <w:sz w:val="24"/>
                      <w:szCs w:val="20"/>
                    </w:rPr>
                    <w:fldChar w:fldCharType="end"/>
                  </w:r>
                  <w:r>
                    <w:rPr>
                      <w:sz w:val="24"/>
                      <w:szCs w:val="20"/>
                    </w:rPr>
                    <w:fldChar w:fldCharType="begin"/>
                  </w:r>
                  <w:r>
                    <w:rPr>
                      <w:sz w:val="24"/>
                      <w:szCs w:val="20"/>
                    </w:rPr>
                    <w:instrText>SIGNATURE_0_0_LASTNAME</w:instrText>
                  </w:r>
                  <w:r>
                    <w:rPr>
                      <w:sz w:val="24"/>
                      <w:szCs w:val="20"/>
                    </w:rPr>
                    <w:fldChar w:fldCharType="separate"/>
                  </w:r>
                  <w:r>
                    <w:rPr>
                      <w:b/>
                      <w:sz w:val="24"/>
                      <w:szCs w:val="20"/>
                    </w:rPr>
                    <w:t>Klimczak</w:t>
                  </w:r>
                  <w:r>
                    <w:rPr>
                      <w:sz w:val="24"/>
                      <w:szCs w:val="20"/>
                    </w:rPr>
                    <w:fldChar w:fldCharType="end"/>
                  </w:r>
                </w:p>
              </w:tc>
              <w:tc>
                <w:tcPr>
                  <w:tcW w:w="15" w:type="dxa"/>
                  <w:tcBorders>
                    <w:left w:val="nil"/>
                  </w:tcBorders>
                </w:tcPr>
                <w:p w:rsidR="00A85766" w:rsidRDefault="00A85766">
                  <w:pPr>
                    <w:spacing w:line="360" w:lineRule="auto"/>
                    <w:jc w:val="center"/>
                    <w:rPr>
                      <w:sz w:val="24"/>
                      <w:szCs w:val="20"/>
                    </w:rPr>
                  </w:pPr>
                </w:p>
              </w:tc>
            </w:tr>
          </w:tbl>
          <w:p w:rsidR="00A85766" w:rsidRDefault="00A85766">
            <w:pPr>
              <w:spacing w:line="360" w:lineRule="auto"/>
              <w:jc w:val="center"/>
              <w:rPr>
                <w:sz w:val="24"/>
                <w:szCs w:val="20"/>
              </w:rPr>
            </w:pPr>
          </w:p>
        </w:tc>
      </w:tr>
    </w:tbl>
    <w:p w:rsidR="00A85766" w:rsidRDefault="00A85766">
      <w:pPr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sectPr w:rsidR="00A85766">
      <w:footerReference w:type="default" r:id="rId10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8666A" w:rsidRDefault="00B8666A">
      <w:r>
        <w:separator/>
      </w:r>
    </w:p>
  </w:endnote>
  <w:endnote w:type="continuationSeparator" w:id="0">
    <w:p w:rsidR="00B8666A" w:rsidRDefault="00B86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A85766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85766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493564CD-6967-427D-9A38-D21AE7511377.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85766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394F3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A85766" w:rsidRDefault="00A85766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145"/>
    </w:tblGrid>
    <w:tr w:rsidR="00A85766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85766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493564CD-6967-427D-9A38-D21AE7511377.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85766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394F3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A85766" w:rsidRDefault="00A85766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145"/>
    </w:tblGrid>
    <w:tr w:rsidR="00A85766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85766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493564CD-6967-427D-9A38-D21AE7511377.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85766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394F3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A85766" w:rsidRDefault="00A85766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145"/>
    </w:tblGrid>
    <w:tr w:rsidR="00A85766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85766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493564CD-6967-427D-9A38-D21AE7511377.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85766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394F3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A85766" w:rsidRDefault="00A85766">
    <w:pPr>
      <w:rPr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A85766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85766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493564CD-6967-427D-9A38-D21AE7511377.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85766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394F3A">
            <w:rPr>
              <w:noProof/>
              <w:sz w:val="18"/>
            </w:rPr>
            <w:t>4</w:t>
          </w:r>
          <w:r>
            <w:rPr>
              <w:sz w:val="18"/>
            </w:rPr>
            <w:fldChar w:fldCharType="end"/>
          </w:r>
        </w:p>
      </w:tc>
    </w:tr>
  </w:tbl>
  <w:p w:rsidR="00A85766" w:rsidRDefault="00A85766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8666A" w:rsidRDefault="00B8666A">
      <w:r>
        <w:separator/>
      </w:r>
    </w:p>
  </w:footnote>
  <w:footnote w:type="continuationSeparator" w:id="0">
    <w:p w:rsidR="00B8666A" w:rsidRDefault="00B866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394F3A"/>
    <w:rsid w:val="005E68CE"/>
    <w:rsid w:val="00A77B3E"/>
    <w:rsid w:val="00A85766"/>
    <w:rsid w:val="00B8666A"/>
    <w:rsid w:val="00CA2A55"/>
    <w:rsid w:val="00D27BD5"/>
    <w:rsid w:val="00E022AE"/>
    <w:rsid w:val="00E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C7EAE2E-7611-4C43-89DE-3C554D01E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4314</Words>
  <Characters>25888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Pacyna</Company>
  <LinksUpToDate>false</LinksUpToDate>
  <CharactersWithSpaces>30142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0050.45.2024 z dnia 31 maja 2024 r.</dc:title>
  <dc:subject>w sprawie zmiany uchwały budżetowej nr 247/LVI/2023  Rady Gminy Pacyna na 2024^rok</dc:subject>
  <dc:creator>m_kraskiewicz</dc:creator>
  <cp:lastModifiedBy>m_dutkowska</cp:lastModifiedBy>
  <cp:revision>2</cp:revision>
  <dcterms:created xsi:type="dcterms:W3CDTF">2024-07-11T06:27:00Z</dcterms:created>
  <dcterms:modified xsi:type="dcterms:W3CDTF">2024-07-11T06:27:00Z</dcterms:modified>
  <cp:category>Akt prawny</cp:category>
</cp:coreProperties>
</file>