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66/XVI/2025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ustalenia poboru podatków w drodze inkasa, wyznaczenia inkasentów</w:t>
      </w:r>
      <w:r>
        <w:rPr>
          <w:b/>
        </w:rPr>
        <w:br/>
        <w:t>oraz wynagrodzenia za inkaso</w:t>
      </w:r>
    </w:p>
    <w:p w:rsidR="00A77B3E" w:rsidRDefault="00000000">
      <w:pPr>
        <w:keepLines/>
        <w:spacing w:before="120" w:after="120"/>
        <w:ind w:firstLine="227"/>
      </w:pPr>
      <w:r>
        <w:t>Na podstawie art. 18 ust.2 pkt 8 ustawy z dnia 8 marca 1990 r. o samorządzie gminnym (Dz. U. z 2024 r., poz. 1465), art. 6 ust. 12 ustawy z dnia 12 stycznia 1991 o podatkach i opłatach lokalnych (Dz. U. z 2023 r., poz.70), art 6 b ustawy z dnia 15 listopada 1984 r. o podatku rolnym (Dz. U. z 2024 r., poz. 1176), art. 6 ust.8 ustawy z dnia 30 października 2002 r. o podatku leśnym (Dz. U. z 2025 r., poz.176) w związku z art. 9, art. 28 § 4 oraz art 47 § 4a ustawy z dnia 29 sierpnia 1997 r. Ordynacja podatkowa</w:t>
      </w:r>
      <w:r>
        <w:br/>
        <w:t>( Dz. U. z 2025 r., poz. 111)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Zarządza się pobór podatku rolnego, podatku leśnego i podatku od nieruchomości od osób fizycznych w drodze inkasa.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Imienny wykaz inkasentów oraz procentowa wysokość wynagrodzenia od zainkasowanej kwoty określa załącznik do uchwały.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Inkasenci zobowiązani są do pobrania podatku od podatników i wpłacenia ich na rachunek bankowy Urzędu Gminy w Pacynie najpóźniej w terminie określonym w art. 47 § 4a Ordynacja podatkowa.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Wypłata wynagrodzenia za inkaso nastąpi do 20-tego dnia miesiąca następującego po miesiącu płatności raty podatku.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Pobór podatków w drodze inkasa nie wyklucza możliwości ich płatności w kasie lub na rachunek bankowy Urzędu Gminy w Pacynie.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w Pacynie.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3049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49E" w:rsidRDefault="0023049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49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60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66/XVI/2025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28 marca 2025 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Imienny wykaz sołtysów oraz procentowa wysokość wynagrodzenia</w:t>
      </w:r>
      <w:r>
        <w:rPr>
          <w:b/>
          <w:color w:val="000000"/>
          <w:u w:color="000000"/>
        </w:rPr>
        <w:br/>
        <w:t>od zainkasowanej kwoty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235"/>
        <w:gridCol w:w="2494"/>
        <w:gridCol w:w="2347"/>
      </w:tblGrid>
      <w:tr w:rsidR="0023049E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 sołtysa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Sołectwo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wynagrodzenia od  zainkasowanej kwoty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Wioletta Studzińska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Rakowiec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7,9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Tomasz </w:t>
            </w:r>
            <w:proofErr w:type="spellStart"/>
            <w:r>
              <w:rPr>
                <w:sz w:val="24"/>
              </w:rPr>
              <w:t>Radosiewicz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Raków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8,8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Ewa Serwach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Przylaski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7,9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Anna </w:t>
            </w:r>
            <w:proofErr w:type="spellStart"/>
            <w:r>
              <w:rPr>
                <w:sz w:val="24"/>
              </w:rPr>
              <w:t>Dałek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Pacyna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6,7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Dariusz Gajek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Podatkówek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7,9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Mariusz Fudała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Sejkowice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Justyna Modzelewska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Podczachy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Aneta </w:t>
            </w:r>
            <w:proofErr w:type="spellStart"/>
            <w:r>
              <w:rPr>
                <w:sz w:val="24"/>
              </w:rPr>
              <w:t>Dziełakowska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Słomków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7,9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Ewa Kołodziejczyk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Radycza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Robert Petera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Janówek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6,7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Przemysław Kowalski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Łuszczanówek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Marcin Kiełbasa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Skrzeszewy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7,6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Ilona Kołodziejczyk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Luszyn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7,3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Andrzej Adamczyk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Anatolin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Karolina Kowalska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Rybie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7,6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Łukasz Kaczmarek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Robertów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7,3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Mariola </w:t>
            </w:r>
            <w:proofErr w:type="spellStart"/>
            <w:r>
              <w:rPr>
                <w:sz w:val="24"/>
              </w:rPr>
              <w:t>Rębowska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Remki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7,3</w:t>
            </w:r>
          </w:p>
        </w:tc>
      </w:tr>
      <w:tr w:rsidR="0023049E"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Marlena Kraśkiewicz  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Wola Pacyńska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3049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49E" w:rsidRDefault="0023049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49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EFA" w:rsidRDefault="00816EFA">
      <w:r>
        <w:separator/>
      </w:r>
    </w:p>
  </w:endnote>
  <w:endnote w:type="continuationSeparator" w:id="0">
    <w:p w:rsidR="00816EFA" w:rsidRDefault="0081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3049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049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C405713B-F378-4C61-86A3-81D1464791B8.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049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1A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3049E" w:rsidRDefault="0023049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3049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049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C405713B-F378-4C61-86A3-81D1464791B8.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049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31A4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3049E" w:rsidRDefault="0023049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EFA" w:rsidRDefault="00816EFA">
      <w:r>
        <w:separator/>
      </w:r>
    </w:p>
  </w:footnote>
  <w:footnote w:type="continuationSeparator" w:id="0">
    <w:p w:rsidR="00816EFA" w:rsidRDefault="00816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049E"/>
    <w:rsid w:val="00631A43"/>
    <w:rsid w:val="00814F6C"/>
    <w:rsid w:val="00816EF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2DBC95-04F5-4F64-A78B-E6DA817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66/XVI/2025 z dnia 28 marca 2025 r.</dc:title>
  <dc:subject>w sprawie ustalenia poboru podatków w^drodze inkasa, wyznaczenia inkasentów
oraz wynagrodzenia za inkaso</dc:subject>
  <dc:creator>m_dutkowska</dc:creator>
  <cp:lastModifiedBy>m_dutkowska</cp:lastModifiedBy>
  <cp:revision>2</cp:revision>
  <dcterms:created xsi:type="dcterms:W3CDTF">2025-07-16T10:31:00Z</dcterms:created>
  <dcterms:modified xsi:type="dcterms:W3CDTF">2025-07-16T10:31:00Z</dcterms:modified>
  <cp:category>Akt prawny</cp:category>
</cp:coreProperties>
</file>