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0050.79.2024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27 sierpnia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78.743,00 zł i zmniejsza o kwotę 78.743,00 zł. Plan wydatków budżetu  Gminy ogółem wynosi  33.565.143,54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78.743,00 zł i zmniejsza o kwotę 78.743,00  zł. Wydatki bieżące po zmianie wynoszą 16.544.923,66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17.020.219,88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9304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46" w:rsidRDefault="00B9304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4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0050.79.2024</w:t>
      </w:r>
      <w:r>
        <w:br/>
        <w:t>Wójta Gminy Pacyna</w:t>
      </w:r>
      <w:r>
        <w:br/>
        <w:t>z dnia 27.08.2024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94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58"/>
        <w:gridCol w:w="909"/>
        <w:gridCol w:w="773"/>
        <w:gridCol w:w="788"/>
        <w:gridCol w:w="712"/>
        <w:gridCol w:w="773"/>
      </w:tblGrid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B93046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93046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402 145,46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402 145,46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402 145,46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402 145,46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405 145,46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405 145,46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405 145,46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405 145,46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Podatek od towarów i usług (VAT).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8 264 759,36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8 264 759,36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6 574 555,24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5 956 555,24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5 734 805,13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1 592 174,09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6 574 555,24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5 956 555,24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5 734 805,13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1 592 174,09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1 554 401,04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1 554 401,04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1 532 401,04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1 532 401,04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110 473,70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795 822,95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795 822,95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517 692,00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517 692,00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3 057 958,06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1 642 769,26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271 759,00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3 057 958,06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1 642 769,26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271 759,00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56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35 257,67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35 257,67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35 257,67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35 257,67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  w nadmiernej wysokości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67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4 022 020,00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4 022 020,00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226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33 565 143,54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16 544 923,66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13 515 548,24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7 601 422,28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5 914 125,96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226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-78 743,00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-78 743,00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-78 743,00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226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B93046">
        <w:trPr>
          <w:trHeight w:val="165"/>
        </w:trPr>
        <w:tc>
          <w:tcPr>
            <w:tcW w:w="226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33 565 143,54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16 544 923,66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13 515 548,24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7 601 422,28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5 914 125,96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9304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46" w:rsidRDefault="00B9304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304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FB9" w:rsidRDefault="00C92FB9">
      <w:r>
        <w:separator/>
      </w:r>
    </w:p>
  </w:endnote>
  <w:endnote w:type="continuationSeparator" w:id="0">
    <w:p w:rsidR="00C92FB9" w:rsidRDefault="00C9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9304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30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C67C7B9F-359B-44A9-B878-BE2B8F0F4B16.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30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248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93046" w:rsidRDefault="00B9304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B9304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30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C67C7B9F-359B-44A9-B878-BE2B8F0F4B16.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930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248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93046" w:rsidRDefault="00B93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FB9" w:rsidRDefault="00C92FB9">
      <w:r>
        <w:separator/>
      </w:r>
    </w:p>
  </w:footnote>
  <w:footnote w:type="continuationSeparator" w:id="0">
    <w:p w:rsidR="00C92FB9" w:rsidRDefault="00C9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248C3"/>
    <w:rsid w:val="00605378"/>
    <w:rsid w:val="007B0E01"/>
    <w:rsid w:val="00A77B3E"/>
    <w:rsid w:val="00B93046"/>
    <w:rsid w:val="00C92FB9"/>
    <w:rsid w:val="00CA2A55"/>
    <w:rsid w:val="00EC0628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60057-58C2-4D4E-BB38-F769B36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3842</Words>
  <Characters>23056</Characters>
  <Application>Microsoft Office Word</Application>
  <DocSecurity>0</DocSecurity>
  <Lines>192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0050.79.2024 z dnia 27 sierpnia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2025-02-14T07:09:00Z</dcterms:created>
  <dcterms:modified xsi:type="dcterms:W3CDTF">2025-02-14T07:09:00Z</dcterms:modified>
  <cp:category>Akt prawny</cp:category>
</cp:coreProperties>
</file>