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0050.8.2024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31 stycznia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2023 roku poz. 40 ze zm.) art. 257, pkt 3 ustawy z dnia  27 sierpnia 2009r. o finansach publicznych  (tekst jednolity Dz. U. z 2023 roku, poz. 1270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8.032,00 zł. Plan dochodów budżetu  Gminy ogółem wynosi  30.250.823,41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8.032,00 zł. Dochody bieżące po zmianie wynoszą 14.734.445,41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wynoszą  15.516.378,00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1 od niniejszego zarządzenia.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30.032,00 zł i zmniejsza o kwotę 22.000,00 zł. Plan wydatków budżetu  Gminy ogółem wynosi  29.799.073,52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30.032,00 zł i zmniejsza o kwotę 22.000,00 zł. Wydatki bieżące po zmianie wynoszą 13.917.103,52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15.881.970,00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2 od niniejszego zarządzenia.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3014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146" w:rsidRDefault="0043014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14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86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0050.8.2024</w:t>
      </w:r>
      <w:r>
        <w:br/>
        <w:t>Wójta Gminy Pacyna</w:t>
      </w:r>
      <w:r>
        <w:br/>
        <w:t>z dnia 31.01.2024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070"/>
        <w:gridCol w:w="3427"/>
        <w:gridCol w:w="729"/>
        <w:gridCol w:w="2249"/>
        <w:gridCol w:w="2264"/>
        <w:gridCol w:w="2264"/>
        <w:gridCol w:w="2218"/>
      </w:tblGrid>
      <w:tr w:rsidR="00430146">
        <w:trPr>
          <w:trHeight w:val="69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430146">
        <w:trPr>
          <w:trHeight w:val="233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430146">
        <w:trPr>
          <w:trHeight w:val="27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7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430146">
        <w:trPr>
          <w:trHeight w:val="27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7 413 676,00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8 032,00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7 421 708,00</w:t>
            </w:r>
          </w:p>
        </w:tc>
      </w:tr>
      <w:tr w:rsidR="00430146">
        <w:trPr>
          <w:trHeight w:val="574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430146">
        <w:trPr>
          <w:trHeight w:val="27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7 413 676,00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8 032,00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7 421 708,00</w:t>
            </w:r>
          </w:p>
        </w:tc>
      </w:tr>
      <w:tr w:rsidR="00430146">
        <w:trPr>
          <w:trHeight w:val="574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430146">
        <w:trPr>
          <w:trHeight w:val="619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8 032,00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8 032,00</w:t>
            </w:r>
          </w:p>
        </w:tc>
      </w:tr>
      <w:tr w:rsidR="00430146">
        <w:trPr>
          <w:trHeight w:val="27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14 726 413,41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8 032,00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14 734 445,41</w:t>
            </w:r>
          </w:p>
        </w:tc>
      </w:tr>
      <w:tr w:rsidR="00430146">
        <w:trPr>
          <w:trHeight w:val="574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</w:tr>
      <w:tr w:rsidR="00430146">
        <w:trPr>
          <w:trHeight w:val="233"/>
        </w:trPr>
        <w:tc>
          <w:tcPr>
            <w:tcW w:w="1431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0146">
        <w:trPr>
          <w:trHeight w:val="27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7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430146">
        <w:trPr>
          <w:trHeight w:val="27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15 516 378,00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15 516 378,00</w:t>
            </w:r>
          </w:p>
        </w:tc>
      </w:tr>
      <w:tr w:rsidR="00430146">
        <w:trPr>
          <w:trHeight w:val="574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717 240,00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717 240,00</w:t>
            </w:r>
          </w:p>
        </w:tc>
      </w:tr>
      <w:tr w:rsidR="00430146">
        <w:trPr>
          <w:trHeight w:val="233"/>
        </w:trPr>
        <w:tc>
          <w:tcPr>
            <w:tcW w:w="1431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0146">
        <w:trPr>
          <w:trHeight w:val="278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30 242 791,41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8 032,00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30 250 823,41</w:t>
            </w:r>
          </w:p>
        </w:tc>
      </w:tr>
      <w:tr w:rsidR="00430146">
        <w:trPr>
          <w:trHeight w:val="634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888 859,41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888 859,41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43014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146" w:rsidRDefault="0043014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14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86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0050.8.2024</w:t>
      </w:r>
      <w:r>
        <w:br/>
        <w:t>Wójta Gminy Pacyna</w:t>
      </w:r>
      <w:r>
        <w:br/>
        <w:t>z dnia 31.01.2024 r.</w:t>
      </w:r>
    </w:p>
    <w:p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430146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43014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4301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430146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0146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4301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5 960 150,11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5 342 150,11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5 120 400,00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1 393 900,00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5 960 150,11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5 342 150,11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5 120 400,00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3 714 500,00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1 405 900,00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943 722,00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943 722,00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647 212,00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274 212,00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296 510,00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18 032,00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18 032,00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951 754,00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951 754,00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637 244,00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264 244,00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314 510,00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40 510,00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50 510,00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50 510,00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50 510,00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9 412,00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8 032,00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8 032,00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17 444,00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17 444,00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9 444,00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9 444,00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29 791 041,52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13 909 071,52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11 115 802,15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6 905 726,00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4 210 076,15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2 096 710,00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15 881 970,00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15 881 970,00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767 240,00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30 032,00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30 032,00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12 032,00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12 032,00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430146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29 799 073,52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13 917 103,52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11 105 834,15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6 893 726,00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4 212 108,15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2 114 710,00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15 881 970,00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15 881 970,00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767 240,00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43014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146" w:rsidRDefault="0043014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014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430146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430146" w:rsidRDefault="0000000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0050.8.2024 Wójta Gminy Pacyna z dnia 31.01.2024r.</w:t>
      </w:r>
    </w:p>
    <w:p w:rsidR="00430146" w:rsidRDefault="0043014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30146" w:rsidRDefault="0043014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3014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:rsidR="0043014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8.032,00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43014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30.250.823,41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43014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430146" w:rsidRDefault="0043014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30146" w:rsidRDefault="0043014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30146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758 - Różne rozliczenia</w:t>
      </w:r>
    </w:p>
    <w:p w:rsidR="00430146" w:rsidRDefault="00000000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8.032,00 zł  tytułem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środków z Funduszu Pomocowego na podstawie ustawy z dnia 12 marca 2022 roku o pomocy obywatelom Ukrainy w związku z konfliktem zbrojnym na terytorium tego państwa</w:t>
      </w:r>
      <w:r>
        <w:rPr>
          <w:color w:val="000000"/>
          <w:sz w:val="24"/>
          <w:szCs w:val="20"/>
          <w:shd w:val="clear" w:color="auto" w:fill="FFFFFF"/>
        </w:rPr>
        <w:t xml:space="preserve"> z przeznaczeniem na zapewnienie zakwaterowania i wyżywienia obywatelom Ukrainy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.</w:t>
      </w:r>
    </w:p>
    <w:p w:rsidR="00430146" w:rsidRDefault="0043014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30146" w:rsidRDefault="0043014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30146" w:rsidRDefault="0043014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3014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:rsidR="0043014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30.032,00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43014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22.000,00 zł.</w:t>
      </w:r>
    </w:p>
    <w:p w:rsidR="0043014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29.799.073,52 zł.</w:t>
      </w:r>
    </w:p>
    <w:p w:rsidR="0043014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430146" w:rsidRDefault="0043014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30146" w:rsidRDefault="0043014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430146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43014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80150</w:t>
      </w:r>
    </w:p>
    <w:p w:rsidR="0043014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12.000,00 zł celem doszacowana planu wydatków na realizację zadań wymagających stosowania specjalnej organizacji nauki i metod pracy dla dzieci w Szkole Podstawowej w Pacynie.</w:t>
      </w:r>
    </w:p>
    <w:p w:rsidR="0043014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i składki od nich naliczone o kwotę 12.000,00 zł w związku z nadwyżką środków.</w:t>
      </w:r>
    </w:p>
    <w:p w:rsidR="00430146" w:rsidRDefault="00430146">
      <w:pPr>
        <w:spacing w:line="360" w:lineRule="auto"/>
        <w:contextualSpacing/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:rsidR="00430146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43014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bieżących o kwotę 18.032,00 zł i zmniejszono o kwotę 10.000,00 zł w tym:</w:t>
      </w:r>
    </w:p>
    <w:p w:rsidR="0043014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85202</w:t>
      </w:r>
    </w:p>
    <w:p w:rsidR="0043014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10.000,00 zł w związku z nadwyżką środków na pobyt podopiecznych w domu pomocy społecznej.</w:t>
      </w:r>
    </w:p>
    <w:p w:rsidR="0043014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85230</w:t>
      </w:r>
    </w:p>
    <w:p w:rsidR="0043014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10.000,00 zł celem doszacowania udziału własnego w realizacji świadczeń w ramach dożywiania.</w:t>
      </w:r>
    </w:p>
    <w:p w:rsidR="00430146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85295</w:t>
      </w:r>
    </w:p>
    <w:p w:rsidR="00430146" w:rsidRDefault="00000000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8.032,00 z przeznaczeniem na obsługę wypłaty świadczeń rodzinnych obywatelom Ukrainy w związku z konfliktem zbrojnym na terytorium tego państwa z przeznaczeniem na zapewnienie zakwaterowania i wyżywienia obywatelom Ukrainy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.</w:t>
      </w:r>
    </w:p>
    <w:p w:rsidR="00430146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.</w:t>
      </w:r>
    </w:p>
    <w:p w:rsidR="00430146" w:rsidRDefault="0043014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430146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430146" w:rsidRDefault="00430146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  <w:p w:rsidR="00430146" w:rsidRDefault="00430146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430146" w:rsidRDefault="0000000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430146" w:rsidRDefault="00430146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430146" w:rsidRDefault="0000000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430146" w:rsidRDefault="00430146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430146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77AA7" w:rsidRDefault="00277AA7">
      <w:r>
        <w:separator/>
      </w:r>
    </w:p>
  </w:endnote>
  <w:endnote w:type="continuationSeparator" w:id="0">
    <w:p w:rsidR="00277AA7" w:rsidRDefault="0027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014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3014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B9CFC39F-4B83-4344-A954-2B21AE3B4D29.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3014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7396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30146" w:rsidRDefault="0043014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0"/>
      <w:gridCol w:w="3136"/>
    </w:tblGrid>
    <w:tr w:rsidR="0043014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3014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B9CFC39F-4B83-4344-A954-2B21AE3B4D29.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3014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7396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30146" w:rsidRDefault="00430146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0"/>
      <w:gridCol w:w="3136"/>
    </w:tblGrid>
    <w:tr w:rsidR="0043014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3014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B9CFC39F-4B83-4344-A954-2B21AE3B4D29.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3014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7396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30146" w:rsidRDefault="00430146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0146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3014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B9CFC39F-4B83-4344-A954-2B21AE3B4D29.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3014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7396B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430146" w:rsidRDefault="0043014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77AA7" w:rsidRDefault="00277AA7">
      <w:r>
        <w:separator/>
      </w:r>
    </w:p>
  </w:footnote>
  <w:footnote w:type="continuationSeparator" w:id="0">
    <w:p w:rsidR="00277AA7" w:rsidRDefault="00277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77AA7"/>
    <w:rsid w:val="00430146"/>
    <w:rsid w:val="005E4E8D"/>
    <w:rsid w:val="006147C9"/>
    <w:rsid w:val="00950605"/>
    <w:rsid w:val="00A77B3E"/>
    <w:rsid w:val="00CA2A55"/>
    <w:rsid w:val="00CD7C30"/>
    <w:rsid w:val="00F7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4DE9C6-6704-429D-AFA3-B345D2BD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1400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0050.8.2024 z dnia 31 stycznia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2024-05-17T08:56:00Z</dcterms:created>
  <dcterms:modified xsi:type="dcterms:W3CDTF">2024-05-17T08:56:00Z</dcterms:modified>
  <cp:category>Akt prawny</cp:category>
</cp:coreProperties>
</file>