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B3E" w:rsidRDefault="00000000">
      <w:pPr>
        <w:jc w:val="center"/>
        <w:rPr>
          <w:b/>
          <w:caps/>
        </w:rPr>
      </w:pPr>
      <w:r>
        <w:rPr>
          <w:b/>
          <w:caps/>
        </w:rPr>
        <w:t>Zarządzenie Nr 0050.94.2024</w:t>
      </w:r>
      <w:r>
        <w:rPr>
          <w:b/>
          <w:caps/>
        </w:rPr>
        <w:br/>
        <w:t>Wójta Gminy Pacyna</w:t>
      </w:r>
    </w:p>
    <w:p w:rsidR="00A77B3E" w:rsidRDefault="00000000">
      <w:pPr>
        <w:spacing w:before="280" w:after="280"/>
        <w:jc w:val="center"/>
        <w:rPr>
          <w:b/>
          <w:caps/>
        </w:rPr>
      </w:pPr>
      <w:r>
        <w:t>z dnia 12 listopada 2024 r.</w:t>
      </w:r>
    </w:p>
    <w:p w:rsidR="00A77B3E" w:rsidRDefault="00000000">
      <w:pPr>
        <w:keepNext/>
        <w:spacing w:after="480"/>
        <w:jc w:val="center"/>
      </w:pPr>
      <w:r>
        <w:rPr>
          <w:b/>
        </w:rPr>
        <w:t>w sprawie projektów: Wieloletniej Prognozy Finansowej na lata 2025-2030, Uchwały Budżetowej na 2025 rok</w:t>
      </w:r>
    </w:p>
    <w:p w:rsidR="00A77B3E" w:rsidRDefault="00000000">
      <w:pPr>
        <w:keepLines/>
        <w:spacing w:before="120" w:after="120"/>
        <w:ind w:firstLine="227"/>
        <w:rPr>
          <w:color w:val="000000"/>
          <w:u w:color="000000"/>
        </w:rPr>
      </w:pPr>
      <w:r>
        <w:t xml:space="preserve">Na podstawie art. 230, art. 233, art. 238 ustawy z dnia  27 sierpnia 2009 roku o finansach publicznych (tekst jednolity Dz. U. z 2024 roku poz. 1530 ze zmianami) </w:t>
      </w:r>
      <w:r>
        <w:rPr>
          <w:b/>
          <w:color w:val="000000"/>
          <w:u w:color="000000"/>
        </w:rPr>
        <w:t>W Ó J T    G M I N Y    P A C Y N A</w:t>
      </w:r>
    </w:p>
    <w:p w:rsidR="00A77B3E" w:rsidRDefault="00000000">
      <w:pPr>
        <w:keepLines/>
        <w:spacing w:before="120" w:after="120"/>
        <w:ind w:firstLine="340"/>
        <w:rPr>
          <w:color w:val="000000"/>
          <w:u w:color="000000"/>
        </w:rPr>
      </w:pPr>
      <w:r>
        <w:rPr>
          <w:b/>
        </w:rPr>
        <w:t>§ 1. </w:t>
      </w:r>
      <w:r>
        <w:rPr>
          <w:color w:val="000000"/>
          <w:u w:color="000000"/>
        </w:rPr>
        <w:t>Przedstawia przygotowane projekty uchwał w sprawie:</w:t>
      </w:r>
    </w:p>
    <w:p w:rsidR="00A77B3E" w:rsidRDefault="00000000">
      <w:pPr>
        <w:keepLines/>
        <w:spacing w:before="120" w:after="120"/>
        <w:ind w:left="227" w:hanging="113"/>
        <w:rPr>
          <w:color w:val="000000"/>
          <w:u w:color="000000"/>
        </w:rPr>
      </w:pPr>
      <w:r>
        <w:t>- </w:t>
      </w:r>
      <w:r>
        <w:rPr>
          <w:color w:val="000000"/>
          <w:u w:color="000000"/>
        </w:rPr>
        <w:t>wieloletniej prognozy finansowej na lata 2025 – 2030,</w:t>
      </w:r>
    </w:p>
    <w:p w:rsidR="00A77B3E" w:rsidRDefault="00000000">
      <w:pPr>
        <w:keepLines/>
        <w:spacing w:before="120" w:after="120"/>
        <w:ind w:left="227" w:hanging="113"/>
        <w:rPr>
          <w:color w:val="000000"/>
          <w:u w:color="000000"/>
        </w:rPr>
      </w:pPr>
      <w:r>
        <w:t>- </w:t>
      </w:r>
      <w:r>
        <w:rPr>
          <w:color w:val="000000"/>
          <w:u w:color="000000"/>
        </w:rPr>
        <w:t>uchwały budżetowej na 2025 rok,  stanowiące załączniki do niniejszego zarządzenia</w:t>
      </w:r>
    </w:p>
    <w:p w:rsidR="00A77B3E" w:rsidRDefault="00000000">
      <w:pPr>
        <w:keepLines/>
        <w:spacing w:before="120" w:after="120"/>
        <w:ind w:firstLine="340"/>
        <w:rPr>
          <w:color w:val="000000"/>
          <w:u w:color="000000"/>
        </w:rPr>
      </w:pPr>
      <w:r>
        <w:t>1. </w:t>
      </w:r>
      <w:r>
        <w:rPr>
          <w:color w:val="000000"/>
          <w:u w:color="000000"/>
        </w:rPr>
        <w:t>Regionalnej Izbie Obrachunkowej – celem zaopiniowania,</w:t>
      </w:r>
    </w:p>
    <w:p w:rsidR="00A77B3E" w:rsidRDefault="00000000">
      <w:pPr>
        <w:keepLines/>
        <w:spacing w:before="120" w:after="120"/>
        <w:ind w:firstLine="340"/>
        <w:rPr>
          <w:color w:val="000000"/>
          <w:u w:color="000000"/>
        </w:rPr>
      </w:pPr>
      <w:r>
        <w:t>2. </w:t>
      </w:r>
      <w:r>
        <w:rPr>
          <w:color w:val="000000"/>
          <w:u w:color="000000"/>
        </w:rPr>
        <w:t>Radzie Gminy Pacyna.</w:t>
      </w:r>
    </w:p>
    <w:p w:rsidR="00A77B3E" w:rsidRDefault="00000000">
      <w:pPr>
        <w:keepNext/>
        <w:keepLines/>
        <w:spacing w:before="120" w:after="120"/>
        <w:ind w:firstLine="340"/>
        <w:rPr>
          <w:color w:val="000000"/>
          <w:u w:color="000000"/>
        </w:rPr>
      </w:pPr>
      <w:r>
        <w:rPr>
          <w:b/>
        </w:rPr>
        <w:t>§ 2. </w:t>
      </w:r>
      <w:r>
        <w:rPr>
          <w:color w:val="000000"/>
          <w:u w:color="000000"/>
        </w:rPr>
        <w:t>Zarządzenie wchodzi w życie z dniem podpisania.</w:t>
      </w:r>
    </w:p>
    <w:p w:rsidR="00A77B3E" w:rsidRDefault="00A77B3E">
      <w:pPr>
        <w:keepNext/>
        <w:keepLines/>
        <w:spacing w:before="120" w:after="120"/>
        <w:ind w:firstLine="340"/>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211003">
        <w:tc>
          <w:tcPr>
            <w:tcW w:w="2500" w:type="pct"/>
            <w:tcMar>
              <w:top w:w="0" w:type="dxa"/>
              <w:left w:w="0" w:type="dxa"/>
              <w:bottom w:w="0" w:type="dxa"/>
              <w:right w:w="0" w:type="dxa"/>
            </w:tcMar>
            <w:hideMark/>
          </w:tcPr>
          <w:p w:rsidR="00211003" w:rsidRDefault="00211003">
            <w:pPr>
              <w:keepNext/>
              <w:keepLines/>
              <w:jc w:val="left"/>
              <w:rPr>
                <w:color w:val="000000"/>
                <w:szCs w:val="22"/>
              </w:rPr>
            </w:pPr>
          </w:p>
        </w:tc>
        <w:tc>
          <w:tcPr>
            <w:tcW w:w="2500" w:type="pct"/>
            <w:tcMar>
              <w:top w:w="0" w:type="dxa"/>
              <w:left w:w="0" w:type="dxa"/>
              <w:bottom w:w="0" w:type="dxa"/>
              <w:right w:w="0" w:type="dxa"/>
            </w:tcMar>
            <w:hideMark/>
          </w:tcPr>
          <w:p w:rsidR="00211003"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rsidR="00A77B3E" w:rsidRDefault="00A77B3E">
      <w:pPr>
        <w:keepNext/>
        <w:rPr>
          <w:color w:val="000000"/>
          <w:u w:color="000000"/>
        </w:rPr>
        <w:sectPr w:rsidR="00A77B3E">
          <w:footerReference w:type="default" r:id="rId6"/>
          <w:endnotePr>
            <w:numFmt w:val="decimal"/>
          </w:endnotePr>
          <w:pgSz w:w="11906" w:h="16838"/>
          <w:pgMar w:top="992" w:right="1020" w:bottom="992" w:left="1020" w:header="708" w:footer="708" w:gutter="0"/>
          <w:cols w:space="708"/>
          <w:docGrid w:linePitch="360"/>
        </w:sectPr>
      </w:pPr>
    </w:p>
    <w:p w:rsidR="00A77B3E" w:rsidRDefault="00000000">
      <w:pPr>
        <w:spacing w:before="120" w:after="120" w:line="360" w:lineRule="auto"/>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p>
    <w:p w:rsidR="00A77B3E" w:rsidRDefault="00000000">
      <w:pPr>
        <w:spacing w:before="120" w:after="120"/>
        <w:ind w:left="283" w:firstLine="227"/>
        <w:jc w:val="right"/>
        <w:rPr>
          <w:color w:val="000000"/>
          <w:u w:color="000000"/>
        </w:rPr>
      </w:pPr>
      <w:r>
        <w:rPr>
          <w:b/>
          <w:color w:val="000000"/>
          <w:u w:color="000000"/>
        </w:rPr>
        <w:t>Projekt uchwały budżetowej</w:t>
      </w:r>
    </w:p>
    <w:p w:rsidR="00A77B3E" w:rsidRDefault="00000000">
      <w:pPr>
        <w:spacing w:before="120" w:after="120"/>
        <w:jc w:val="center"/>
        <w:rPr>
          <w:b/>
          <w:color w:val="000000"/>
          <w:u w:color="000000"/>
        </w:rPr>
      </w:pPr>
      <w:r>
        <w:rPr>
          <w:b/>
          <w:color w:val="000000"/>
          <w:u w:color="000000"/>
        </w:rPr>
        <w:t>Uchwała Nr  ……………</w:t>
      </w:r>
      <w:r>
        <w:rPr>
          <w:b/>
          <w:color w:val="000000"/>
          <w:u w:color="000000"/>
        </w:rPr>
        <w:br/>
        <w:t>Rady Gminy Pacyna</w:t>
      </w:r>
      <w:r>
        <w:rPr>
          <w:b/>
          <w:color w:val="000000"/>
          <w:u w:color="000000"/>
        </w:rPr>
        <w:br/>
        <w:t>z dnia …………….</w:t>
      </w:r>
    </w:p>
    <w:p w:rsidR="00A77B3E" w:rsidRDefault="00000000">
      <w:pPr>
        <w:spacing w:before="120" w:after="120"/>
        <w:ind w:left="283" w:firstLine="227"/>
        <w:rPr>
          <w:color w:val="000000"/>
          <w:u w:color="000000"/>
        </w:rPr>
      </w:pPr>
      <w:r>
        <w:rPr>
          <w:b/>
          <w:color w:val="000000"/>
          <w:u w:color="000000"/>
        </w:rPr>
        <w:t>w sprawie uchwalenia budżetu Gminy Pacyna na 2025r.</w:t>
      </w:r>
    </w:p>
    <w:p w:rsidR="00A77B3E" w:rsidRDefault="00000000">
      <w:pPr>
        <w:keepLines/>
        <w:spacing w:before="120" w:after="120"/>
        <w:ind w:firstLine="227"/>
        <w:rPr>
          <w:color w:val="000000"/>
          <w:u w:color="000000"/>
        </w:rPr>
      </w:pPr>
      <w:r>
        <w:rPr>
          <w:color w:val="000000"/>
          <w:u w:color="000000"/>
        </w:rPr>
        <w:t>Na podstawie art. 18 ust. 2 pkt 4, pkt 9 ustawy z dnia 8 marca 1990 r. o samorządzie gminnym (tekst jednolity Dz. U. z 2024 roku poz. 1465 ze zm.) oraz art. 211, art. 212, art. 214, art. 215, art. 217, art. 222, art. 235, art. 236, art. 237, art. 239, art. 258, art. 264 ustawy z dnia 27 sierpnia 2009 r. o finansach publicznych (tekst jednolity  Dz. U. z 2024 roku, poz. 1530 ze zm.), art. 111, pkt 1 ustawy z dnia 12 marca 2022 o pomocy obywatelom Ukrainy w związku z konfliktem zbrojnym na terytorium tego państwa (tekst jednolity Dz. U. z 2024, poz. 167 ze zm.) Rada Gminy uchwala, co następuje:</w:t>
      </w:r>
    </w:p>
    <w:p w:rsidR="00A77B3E" w:rsidRDefault="00000000">
      <w:pPr>
        <w:keepLines/>
        <w:spacing w:before="120" w:after="120"/>
        <w:ind w:firstLine="340"/>
        <w:rPr>
          <w:color w:val="000000"/>
          <w:u w:color="000000"/>
        </w:rPr>
      </w:pPr>
      <w:r>
        <w:rPr>
          <w:b/>
        </w:rPr>
        <w:t>§ 1. </w:t>
      </w:r>
      <w:r>
        <w:rPr>
          <w:color w:val="000000"/>
          <w:u w:color="000000"/>
        </w:rPr>
        <w:t>Ustala się dochody w łącznej kwocie 22.959.051,10 zł,  w tym:</w:t>
      </w:r>
    </w:p>
    <w:p w:rsidR="00A77B3E" w:rsidRDefault="00000000">
      <w:pPr>
        <w:keepLines/>
        <w:spacing w:before="120" w:after="120"/>
        <w:ind w:firstLine="340"/>
        <w:rPr>
          <w:color w:val="000000"/>
          <w:u w:color="000000"/>
        </w:rPr>
      </w:pPr>
      <w:r>
        <w:t>1. </w:t>
      </w:r>
      <w:r>
        <w:rPr>
          <w:color w:val="000000"/>
          <w:u w:color="000000"/>
        </w:rPr>
        <w:t>dochody bieżące w kwocie: 19.339.480,19 zł,</w:t>
      </w:r>
    </w:p>
    <w:p w:rsidR="00A77B3E" w:rsidRDefault="00000000">
      <w:pPr>
        <w:keepLines/>
        <w:spacing w:before="120" w:after="120"/>
        <w:ind w:firstLine="340"/>
        <w:rPr>
          <w:color w:val="000000"/>
          <w:u w:color="000000"/>
        </w:rPr>
      </w:pPr>
      <w:r>
        <w:t>2. </w:t>
      </w:r>
      <w:r>
        <w:rPr>
          <w:color w:val="000000"/>
          <w:u w:color="000000"/>
        </w:rPr>
        <w:t>dochody majątkowe w kwocie: 3.619.570,91 zł.</w:t>
      </w:r>
    </w:p>
    <w:p w:rsidR="00A77B3E" w:rsidRDefault="00000000">
      <w:pPr>
        <w:spacing w:before="120" w:after="120"/>
        <w:ind w:left="283" w:firstLine="227"/>
        <w:rPr>
          <w:color w:val="000000"/>
          <w:u w:color="000000"/>
        </w:rPr>
      </w:pPr>
      <w:r>
        <w:rPr>
          <w:color w:val="000000"/>
          <w:u w:color="000000"/>
        </w:rPr>
        <w:t>­zgodnie z załącznikiem  nr 1 do niniejszej uchwały.</w:t>
      </w:r>
    </w:p>
    <w:p w:rsidR="00A77B3E" w:rsidRDefault="00000000">
      <w:pPr>
        <w:keepLines/>
        <w:spacing w:before="120" w:after="120"/>
        <w:ind w:firstLine="340"/>
        <w:rPr>
          <w:color w:val="000000"/>
          <w:u w:color="000000"/>
        </w:rPr>
      </w:pPr>
      <w:r>
        <w:rPr>
          <w:b/>
        </w:rPr>
        <w:t>§ 2. </w:t>
      </w:r>
      <w:r>
        <w:rPr>
          <w:color w:val="000000"/>
          <w:u w:color="000000"/>
        </w:rPr>
        <w:t>Ustala się wydatki w łącznej kwocie 22.459.051,10 zł, w tym:</w:t>
      </w:r>
    </w:p>
    <w:p w:rsidR="00A77B3E" w:rsidRDefault="00000000">
      <w:pPr>
        <w:keepLines/>
        <w:spacing w:before="120" w:after="120"/>
        <w:ind w:firstLine="340"/>
        <w:rPr>
          <w:color w:val="000000"/>
          <w:u w:color="000000"/>
        </w:rPr>
      </w:pPr>
      <w:r>
        <w:t>1. </w:t>
      </w:r>
      <w:r>
        <w:rPr>
          <w:color w:val="000000"/>
          <w:u w:color="000000"/>
        </w:rPr>
        <w:t>wydatki bieżące w kwocie 18.426.310,19 zł,</w:t>
      </w:r>
    </w:p>
    <w:p w:rsidR="00A77B3E" w:rsidRDefault="00000000">
      <w:pPr>
        <w:keepLines/>
        <w:spacing w:before="120" w:after="120"/>
        <w:ind w:firstLine="340"/>
        <w:rPr>
          <w:color w:val="000000"/>
          <w:u w:color="000000"/>
        </w:rPr>
      </w:pPr>
      <w:r>
        <w:t>2. </w:t>
      </w:r>
      <w:r>
        <w:rPr>
          <w:color w:val="000000"/>
          <w:u w:color="000000"/>
        </w:rPr>
        <w:t>wydatki majątkowe w kwocie 4.032.740,91 zł,</w:t>
      </w:r>
    </w:p>
    <w:p w:rsidR="00A77B3E" w:rsidRDefault="00000000">
      <w:pPr>
        <w:spacing w:before="120" w:after="120"/>
        <w:ind w:left="283" w:firstLine="227"/>
        <w:rPr>
          <w:color w:val="000000"/>
          <w:u w:color="000000"/>
        </w:rPr>
      </w:pPr>
      <w:r>
        <w:rPr>
          <w:color w:val="000000"/>
          <w:u w:color="000000"/>
        </w:rPr>
        <w:t>­zgodnie z załącznikiem  nr 2 do niniejszej uchwały.</w:t>
      </w:r>
    </w:p>
    <w:p w:rsidR="00A77B3E" w:rsidRDefault="00000000">
      <w:pPr>
        <w:keepLines/>
        <w:spacing w:before="120" w:after="120"/>
        <w:ind w:firstLine="340"/>
        <w:rPr>
          <w:color w:val="000000"/>
          <w:u w:color="000000"/>
        </w:rPr>
      </w:pPr>
      <w:r>
        <w:rPr>
          <w:b/>
        </w:rPr>
        <w:t>§ 3. </w:t>
      </w:r>
      <w:r>
        <w:t>1. </w:t>
      </w:r>
      <w:r>
        <w:rPr>
          <w:color w:val="000000"/>
          <w:u w:color="000000"/>
        </w:rPr>
        <w:t>Ustala się nadwyżkę budżetu w kwocie 500.000,00 zł, która zostanie przeznaczona na rozchody tytułem spłaty kredytów długoterminowych</w:t>
      </w:r>
    </w:p>
    <w:p w:rsidR="00A77B3E" w:rsidRDefault="00000000">
      <w:pPr>
        <w:keepLines/>
        <w:spacing w:before="120" w:after="120"/>
        <w:ind w:firstLine="340"/>
        <w:rPr>
          <w:color w:val="000000"/>
          <w:u w:color="000000"/>
        </w:rPr>
      </w:pPr>
      <w:r>
        <w:t>2. </w:t>
      </w:r>
      <w:r>
        <w:rPr>
          <w:color w:val="000000"/>
          <w:u w:color="000000"/>
        </w:rPr>
        <w:t>Ustala się rozchody budżetu w kwocie 500.000,00 zł.</w:t>
      </w:r>
    </w:p>
    <w:p w:rsidR="00A77B3E" w:rsidRDefault="00000000">
      <w:pPr>
        <w:keepLines/>
        <w:spacing w:before="120" w:after="120"/>
        <w:ind w:left="227" w:hanging="113"/>
        <w:rPr>
          <w:color w:val="000000"/>
          <w:u w:color="000000"/>
        </w:rPr>
      </w:pPr>
      <w:r>
        <w:t>- </w:t>
      </w:r>
      <w:r>
        <w:rPr>
          <w:color w:val="000000"/>
          <w:u w:color="000000"/>
        </w:rPr>
        <w:t>zgodnie z załącznikiem nr 3 do niniejszej uchwały.</w:t>
      </w:r>
    </w:p>
    <w:p w:rsidR="00A77B3E" w:rsidRDefault="00000000">
      <w:pPr>
        <w:keepLines/>
        <w:spacing w:before="120" w:after="120"/>
        <w:ind w:firstLine="340"/>
        <w:rPr>
          <w:color w:val="000000"/>
          <w:u w:color="000000"/>
        </w:rPr>
      </w:pPr>
      <w:r>
        <w:rPr>
          <w:b/>
        </w:rPr>
        <w:t>§ 4. </w:t>
      </w:r>
      <w:r>
        <w:rPr>
          <w:color w:val="000000"/>
          <w:u w:color="000000"/>
        </w:rPr>
        <w:t>Ustala się limit zobowiązań z tytułu kredytów zaciąganych na sfinansowanie przejściowego deficytu budżetu w kwocie 1.000.000,00 zł.</w:t>
      </w:r>
    </w:p>
    <w:p w:rsidR="00A77B3E" w:rsidRDefault="00000000">
      <w:pPr>
        <w:keepLines/>
        <w:spacing w:before="120" w:after="120"/>
        <w:ind w:firstLine="340"/>
        <w:rPr>
          <w:color w:val="000000"/>
          <w:u w:color="000000"/>
        </w:rPr>
      </w:pPr>
      <w:r>
        <w:rPr>
          <w:b/>
        </w:rPr>
        <w:t>§ 5. </w:t>
      </w:r>
      <w:r>
        <w:t>1. </w:t>
      </w:r>
      <w:r>
        <w:rPr>
          <w:color w:val="000000"/>
          <w:u w:color="000000"/>
        </w:rPr>
        <w:t>Ustala się rezerwę ogólną  w wysokości  40.000,00 zł.</w:t>
      </w:r>
      <w:r>
        <w:rPr>
          <w:color w:val="000000"/>
          <w:u w:color="000000"/>
        </w:rPr>
        <w:tab/>
      </w:r>
    </w:p>
    <w:p w:rsidR="00A77B3E" w:rsidRDefault="00000000">
      <w:pPr>
        <w:keepLines/>
        <w:spacing w:before="120" w:after="120"/>
        <w:ind w:firstLine="340"/>
        <w:rPr>
          <w:color w:val="000000"/>
          <w:u w:color="000000"/>
        </w:rPr>
      </w:pPr>
      <w:r>
        <w:t>2. </w:t>
      </w:r>
      <w:r>
        <w:rPr>
          <w:color w:val="000000"/>
          <w:u w:color="000000"/>
        </w:rPr>
        <w:t>Ustala się rezerwę celową  w wysokości  55.000,00 zł, z przeznaczeniem na zarządzanie kryzysowe.</w:t>
      </w:r>
    </w:p>
    <w:p w:rsidR="00A77B3E" w:rsidRDefault="00000000">
      <w:pPr>
        <w:keepLines/>
        <w:spacing w:before="120" w:after="120"/>
        <w:ind w:firstLine="340"/>
        <w:rPr>
          <w:color w:val="000000"/>
          <w:u w:color="000000"/>
        </w:rPr>
      </w:pPr>
      <w:r>
        <w:rPr>
          <w:b/>
        </w:rPr>
        <w:t>§ 6. </w:t>
      </w:r>
      <w:r>
        <w:rPr>
          <w:color w:val="000000"/>
          <w:u w:color="000000"/>
        </w:rPr>
        <w:t>Ustala się dochody i wydatki związane z realizacją zadań z zakresu administracji rządowej i innych zleconych odrębnymi ustawami, zgodnie z załącznikiem nr 4 do niniejszej uchwały.</w:t>
      </w:r>
    </w:p>
    <w:p w:rsidR="00A77B3E" w:rsidRDefault="00000000">
      <w:pPr>
        <w:keepLines/>
        <w:spacing w:before="120" w:after="120"/>
        <w:ind w:firstLine="340"/>
        <w:rPr>
          <w:color w:val="000000"/>
          <w:u w:color="000000"/>
        </w:rPr>
      </w:pPr>
      <w:r>
        <w:rPr>
          <w:b/>
        </w:rPr>
        <w:t>§ 7. </w:t>
      </w:r>
      <w:r>
        <w:t>1. </w:t>
      </w:r>
      <w:r>
        <w:rPr>
          <w:color w:val="000000"/>
          <w:u w:color="000000"/>
        </w:rPr>
        <w:t>Ustala się dochody w kwocie 40.000,00 zł z tytułu wydawania zezwoleń na sprzedaż napojów alkoholowych i dochody w kwocie 14.000,00 zł z tytułu wpływów z części opłaty za zezwolenia na sprzedaż napojów alkoholowych w obrocie hurtowym oraz wydatki w kwocie 54.000,00 zł na realizację zadań określonych w gminnym programie profilaktyki i rozwiązywania problemów alkoholowych.</w:t>
      </w:r>
    </w:p>
    <w:p w:rsidR="00A77B3E" w:rsidRDefault="00000000">
      <w:pPr>
        <w:keepLines/>
        <w:spacing w:before="120" w:after="120"/>
        <w:ind w:firstLine="340"/>
        <w:rPr>
          <w:color w:val="000000"/>
          <w:u w:color="000000"/>
        </w:rPr>
      </w:pPr>
      <w:r>
        <w:t>2. </w:t>
      </w:r>
      <w:r>
        <w:rPr>
          <w:color w:val="000000"/>
          <w:u w:color="000000"/>
        </w:rPr>
        <w:t>Ustala się wydatki w kwocie 2.000,00 zł na realizację zadań określonych w gminnym programie przeciwdziałania narkomanii.</w:t>
      </w:r>
    </w:p>
    <w:p w:rsidR="00A77B3E" w:rsidRDefault="00000000">
      <w:pPr>
        <w:keepLines/>
        <w:spacing w:before="120" w:after="120"/>
        <w:ind w:firstLine="340"/>
        <w:rPr>
          <w:color w:val="000000"/>
          <w:u w:color="000000"/>
        </w:rPr>
      </w:pPr>
      <w:r>
        <w:t>3. </w:t>
      </w:r>
      <w:r>
        <w:rPr>
          <w:color w:val="000000"/>
          <w:u w:color="000000"/>
        </w:rPr>
        <w:t>Ustala się dochody z opłat za korzystanie ze środowiska w kwocie 4.000,00 zł oraz wydatki w kwocie 4.000,00 zł na  finansowanie zadań w zakresie ochrony środowiska i gospodarki wodnej.</w:t>
      </w:r>
    </w:p>
    <w:p w:rsidR="00A77B3E" w:rsidRDefault="00000000">
      <w:pPr>
        <w:keepLines/>
        <w:spacing w:before="120" w:after="120"/>
        <w:ind w:firstLine="340"/>
        <w:rPr>
          <w:color w:val="000000"/>
          <w:u w:color="000000"/>
        </w:rPr>
      </w:pPr>
      <w:r>
        <w:t>4. </w:t>
      </w:r>
      <w:r>
        <w:rPr>
          <w:color w:val="000000"/>
          <w:u w:color="000000"/>
        </w:rPr>
        <w:t>Ustala się dochody pochodzące z opłat za gospodarowanie odpadami komunalnymi w kwocie 920.000,00 zł oraz wydatki w kwocie 920.000,00 zł na pokrycie kosztów funkcjonowania systemu gospodarowania odpadami komunalnymi.</w:t>
      </w:r>
    </w:p>
    <w:p w:rsidR="00A77B3E" w:rsidRDefault="00000000">
      <w:pPr>
        <w:keepLines/>
        <w:spacing w:before="120" w:after="120"/>
        <w:ind w:firstLine="340"/>
        <w:rPr>
          <w:color w:val="000000"/>
          <w:u w:color="000000"/>
        </w:rPr>
      </w:pPr>
      <w:r>
        <w:rPr>
          <w:b/>
        </w:rPr>
        <w:t>§ 8. </w:t>
      </w:r>
      <w:r>
        <w:t>1. </w:t>
      </w:r>
      <w:r>
        <w:rPr>
          <w:color w:val="000000"/>
          <w:u w:color="000000"/>
        </w:rPr>
        <w:t>Ustala się dotację podmiotową dla Gminnej Biblioteki Publicznej w Pacynie zgodnie z załącznikiem nr 5 do niniejszej uchwały.</w:t>
      </w:r>
    </w:p>
    <w:p w:rsidR="00A77B3E" w:rsidRDefault="00000000">
      <w:pPr>
        <w:keepLines/>
        <w:spacing w:before="120" w:after="120"/>
        <w:ind w:firstLine="340"/>
        <w:rPr>
          <w:color w:val="000000"/>
          <w:u w:color="000000"/>
        </w:rPr>
      </w:pPr>
      <w:r>
        <w:lastRenderedPageBreak/>
        <w:t>2. </w:t>
      </w:r>
      <w:r>
        <w:rPr>
          <w:color w:val="000000"/>
          <w:u w:color="000000"/>
        </w:rPr>
        <w:t>Ustala się dotacje celowe dla podmiotów zaliczanych i niezaliczanych do sektora finansów publicznych zgodnie z załącznikiem nr 6 do niniejszej uchwały.</w:t>
      </w:r>
    </w:p>
    <w:p w:rsidR="00A77B3E" w:rsidRDefault="00000000">
      <w:pPr>
        <w:keepLines/>
        <w:spacing w:before="120" w:after="120"/>
        <w:ind w:firstLine="340"/>
        <w:rPr>
          <w:color w:val="000000"/>
          <w:u w:color="000000"/>
        </w:rPr>
      </w:pPr>
      <w:r>
        <w:rPr>
          <w:b/>
        </w:rPr>
        <w:t>§ 9. </w:t>
      </w:r>
      <w:r>
        <w:rPr>
          <w:color w:val="000000"/>
          <w:u w:color="000000"/>
        </w:rPr>
        <w:t>Ustala się wydatki budżetu gminy na zadania inwestycyjne na 2025 rok nie objęte wykazem przedsięwzięć do WPF, zgodnie z załącznikiem nr 7 do niniejszej uchwały.</w:t>
      </w:r>
    </w:p>
    <w:p w:rsidR="00A77B3E" w:rsidRDefault="00000000">
      <w:pPr>
        <w:keepLines/>
        <w:spacing w:before="120" w:after="120"/>
        <w:ind w:firstLine="340"/>
        <w:rPr>
          <w:color w:val="000000"/>
          <w:u w:color="000000"/>
        </w:rPr>
      </w:pPr>
      <w:r>
        <w:rPr>
          <w:b/>
        </w:rPr>
        <w:t>§ 10. </w:t>
      </w:r>
      <w:r>
        <w:rPr>
          <w:color w:val="000000"/>
          <w:u w:color="000000"/>
        </w:rPr>
        <w:t>Ustala się dochody i wydatki związane z realizacją zadań realizowanych w drodze umów między jednostkami samorządu terytorialnego w 2025 roku zgodnie z załącznikiem nr 8 do niniejszej uchwały.</w:t>
      </w:r>
    </w:p>
    <w:p w:rsidR="00A77B3E" w:rsidRDefault="00000000">
      <w:pPr>
        <w:keepLines/>
        <w:spacing w:before="120" w:after="120"/>
        <w:ind w:firstLine="340"/>
        <w:rPr>
          <w:color w:val="000000"/>
          <w:u w:color="000000"/>
        </w:rPr>
      </w:pPr>
      <w:r>
        <w:rPr>
          <w:b/>
        </w:rPr>
        <w:t>§ 11. </w:t>
      </w:r>
      <w:r>
        <w:rPr>
          <w:color w:val="000000"/>
          <w:u w:color="000000"/>
        </w:rPr>
        <w:t>Upoważnia się Wójta Gminy do:</w:t>
      </w:r>
    </w:p>
    <w:p w:rsidR="00A77B3E" w:rsidRDefault="00000000">
      <w:pPr>
        <w:keepLines/>
        <w:spacing w:before="120" w:after="120"/>
        <w:ind w:firstLine="340"/>
        <w:rPr>
          <w:color w:val="000000"/>
          <w:u w:color="000000"/>
        </w:rPr>
      </w:pPr>
      <w:r>
        <w:t>1. </w:t>
      </w:r>
      <w:r>
        <w:rPr>
          <w:color w:val="000000"/>
          <w:u w:color="000000"/>
        </w:rPr>
        <w:t>zaciągania kredytów na pokrycie występującego w ciągu roku przejściowego deficytu budżetu do wysokości 1.000.000,00 zł,</w:t>
      </w:r>
    </w:p>
    <w:p w:rsidR="00A77B3E" w:rsidRDefault="00000000">
      <w:pPr>
        <w:keepLines/>
        <w:spacing w:before="120" w:after="120"/>
        <w:ind w:firstLine="340"/>
        <w:rPr>
          <w:color w:val="000000"/>
          <w:u w:color="000000"/>
        </w:rPr>
      </w:pPr>
      <w:r>
        <w:t>2. </w:t>
      </w:r>
      <w:r>
        <w:rPr>
          <w:color w:val="000000"/>
          <w:u w:color="000000"/>
        </w:rPr>
        <w:t>dokonywania zmian w planie wydatków na uposażenia i wynagrodzenia ze stosunku pracy, w ramach działu,</w:t>
      </w:r>
    </w:p>
    <w:p w:rsidR="00A77B3E" w:rsidRDefault="00000000">
      <w:pPr>
        <w:keepLines/>
        <w:spacing w:before="120" w:after="120"/>
        <w:ind w:firstLine="340"/>
        <w:rPr>
          <w:color w:val="000000"/>
          <w:u w:color="000000"/>
        </w:rPr>
      </w:pPr>
      <w:r>
        <w:t>3. </w:t>
      </w:r>
      <w:r>
        <w:rPr>
          <w:color w:val="000000"/>
          <w:u w:color="000000"/>
        </w:rPr>
        <w:t>dokonywania zmian w planie rocznych zadań inwestycyjnych w ramach działu nie powodujących zmian w programie tych zadań tzn. bez możliwości wprowadzania nowych czy rezygnacji z wykonania przyjętych zadań,</w:t>
      </w:r>
    </w:p>
    <w:p w:rsidR="00A77B3E" w:rsidRDefault="00000000">
      <w:pPr>
        <w:keepLines/>
        <w:spacing w:before="120" w:after="120"/>
        <w:ind w:firstLine="340"/>
        <w:rPr>
          <w:color w:val="000000"/>
          <w:u w:color="000000"/>
        </w:rPr>
      </w:pPr>
      <w:r>
        <w:t>4. </w:t>
      </w:r>
      <w:r>
        <w:rPr>
          <w:color w:val="000000"/>
          <w:u w:color="000000"/>
        </w:rPr>
        <w:t>dokonywania zmian w planie dochodów i wydatków związanych ze zmianą kwot lub uzyskaniem płatności przekazywanych z budżetu środków europejskich, o ile zmiany te nie pogorszą wyniku budżetu,</w:t>
      </w:r>
    </w:p>
    <w:p w:rsidR="00A77B3E" w:rsidRDefault="00000000">
      <w:pPr>
        <w:keepLines/>
        <w:spacing w:before="120" w:after="120"/>
        <w:ind w:firstLine="340"/>
        <w:rPr>
          <w:color w:val="000000"/>
          <w:u w:color="000000"/>
        </w:rPr>
      </w:pPr>
      <w:r>
        <w:t>5. </w:t>
      </w:r>
      <w:r>
        <w:rPr>
          <w:color w:val="000000"/>
          <w:u w:color="000000"/>
        </w:rPr>
        <w:t>lokowania wolnych środków budżetowych na rachunkach bankowych w innych bankach, niż bank prowadzący obsługę budżetu Gminy,</w:t>
      </w:r>
    </w:p>
    <w:p w:rsidR="00A77B3E" w:rsidRDefault="00000000">
      <w:pPr>
        <w:keepLines/>
        <w:spacing w:before="120" w:after="120"/>
        <w:ind w:firstLine="340"/>
        <w:rPr>
          <w:color w:val="000000"/>
          <w:u w:color="000000"/>
        </w:rPr>
      </w:pPr>
      <w:r>
        <w:t>6. </w:t>
      </w:r>
      <w:r>
        <w:rPr>
          <w:color w:val="000000"/>
          <w:u w:color="000000"/>
        </w:rPr>
        <w:t>dokonywania zmian w planie dochodów i wydatków budżetu gminy, w tym dokonywania przeniesień wydatków miedzy działami klasyfikacji budżetowej, w celu realizacji zadań związanych z pomocą obywatelom Ukrainy w związku z konfliktem zbrojnym na terytorium tego państwa.</w:t>
      </w:r>
    </w:p>
    <w:p w:rsidR="00A77B3E" w:rsidRDefault="00000000">
      <w:pPr>
        <w:keepLines/>
        <w:spacing w:before="120" w:after="120"/>
        <w:ind w:firstLine="340"/>
        <w:rPr>
          <w:color w:val="000000"/>
          <w:u w:color="000000"/>
        </w:rPr>
      </w:pPr>
      <w:r>
        <w:rPr>
          <w:b/>
        </w:rPr>
        <w:t>§ 12. </w:t>
      </w:r>
      <w:r>
        <w:rPr>
          <w:color w:val="000000"/>
          <w:u w:color="000000"/>
        </w:rPr>
        <w:t>Wykonanie Uchwały powierza się Wójtowi Gminy Pacyna.</w:t>
      </w:r>
    </w:p>
    <w:p w:rsidR="00A77B3E" w:rsidRDefault="00000000">
      <w:pPr>
        <w:keepNext/>
        <w:keepLines/>
        <w:spacing w:before="120" w:after="120"/>
        <w:ind w:firstLine="340"/>
        <w:rPr>
          <w:color w:val="000000"/>
          <w:u w:color="000000"/>
        </w:rPr>
      </w:pPr>
      <w:r>
        <w:rPr>
          <w:b/>
        </w:rPr>
        <w:t>§ 13. </w:t>
      </w:r>
      <w:r>
        <w:rPr>
          <w:color w:val="000000"/>
          <w:u w:color="000000"/>
        </w:rPr>
        <w:t>Uchwała wchodzi w życie z dniem 1 stycznia 2025 roku i podlega publikacji w Dzienniku Urzędowym Województwa Mazowieckiego oraz na tablicy ogłoszeń Urzędu Gminy Pacyna.</w:t>
      </w:r>
    </w:p>
    <w:p w:rsidR="00A77B3E" w:rsidRDefault="00A77B3E">
      <w:pPr>
        <w:keepNext/>
        <w:keepLines/>
        <w:spacing w:before="120" w:after="120"/>
        <w:ind w:firstLine="340"/>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211003">
        <w:tc>
          <w:tcPr>
            <w:tcW w:w="2500" w:type="pct"/>
            <w:tcMar>
              <w:top w:w="0" w:type="dxa"/>
              <w:left w:w="0" w:type="dxa"/>
              <w:bottom w:w="0" w:type="dxa"/>
              <w:right w:w="0" w:type="dxa"/>
            </w:tcMar>
            <w:hideMark/>
          </w:tcPr>
          <w:p w:rsidR="00211003" w:rsidRDefault="00211003">
            <w:pPr>
              <w:keepNext/>
              <w:keepLines/>
              <w:jc w:val="left"/>
              <w:rPr>
                <w:color w:val="000000"/>
                <w:szCs w:val="22"/>
              </w:rPr>
            </w:pPr>
          </w:p>
        </w:tc>
        <w:tc>
          <w:tcPr>
            <w:tcW w:w="2500" w:type="pct"/>
            <w:tcMar>
              <w:top w:w="0" w:type="dxa"/>
              <w:left w:w="0" w:type="dxa"/>
              <w:bottom w:w="0" w:type="dxa"/>
              <w:right w:w="0" w:type="dxa"/>
            </w:tcMar>
            <w:hideMark/>
          </w:tcPr>
          <w:p w:rsidR="00211003"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rsidR="00A77B3E" w:rsidRDefault="00A77B3E">
      <w:pPr>
        <w:keepNext/>
        <w:rPr>
          <w:color w:val="000000"/>
          <w:u w:color="000000"/>
        </w:rPr>
        <w:sectPr w:rsidR="00A77B3E">
          <w:footerReference w:type="default" r:id="rId7"/>
          <w:endnotePr>
            <w:numFmt w:val="decimal"/>
          </w:endnotePr>
          <w:pgSz w:w="11906" w:h="16838"/>
          <w:pgMar w:top="992" w:right="1020" w:bottom="992" w:left="1020" w:header="708" w:footer="708" w:gutter="0"/>
          <w:pgNumType w:start="1"/>
          <w:cols w:space="708"/>
          <w:docGrid w:linePitch="360"/>
        </w:sectPr>
      </w:pPr>
    </w:p>
    <w:p w:rsidR="00A77B3E" w:rsidRDefault="00000000">
      <w:pPr>
        <w:spacing w:before="120" w:after="120" w:line="360" w:lineRule="auto"/>
        <w:ind w:left="3757"/>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1 do projektu uchwały budżetowej na 2025 rok</w:t>
      </w:r>
    </w:p>
    <w:p w:rsidR="00A77B3E" w:rsidRDefault="00000000">
      <w:pPr>
        <w:spacing w:before="120" w:after="120"/>
        <w:ind w:left="283" w:firstLine="227"/>
        <w:jc w:val="center"/>
        <w:rPr>
          <w:color w:val="000000"/>
          <w:u w:color="000000"/>
        </w:rPr>
      </w:pPr>
      <w:r>
        <w:rPr>
          <w:color w:val="000000"/>
          <w:u w:color="000000"/>
        </w:rPr>
        <w:t>DOCHODY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3095"/>
        <w:gridCol w:w="3320"/>
        <w:gridCol w:w="2034"/>
      </w:tblGrid>
      <w:tr w:rsidR="00211003">
        <w:trPr>
          <w:trHeight w:val="867"/>
        </w:trPr>
        <w:tc>
          <w:tcPr>
            <w:tcW w:w="1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Dział</w:t>
            </w:r>
          </w:p>
        </w:tc>
        <w:tc>
          <w:tcPr>
            <w:tcW w:w="6435"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Nazwa</w:t>
            </w:r>
          </w:p>
        </w:tc>
        <w:tc>
          <w:tcPr>
            <w:tcW w:w="20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Plan ogółem</w:t>
            </w:r>
          </w:p>
        </w:tc>
      </w:tr>
      <w:tr w:rsidR="00211003">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1</w:t>
            </w: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4</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5</w:t>
            </w:r>
          </w:p>
        </w:tc>
      </w:tr>
      <w:tr w:rsidR="00211003">
        <w:trPr>
          <w:trHeight w:val="278"/>
        </w:trPr>
        <w:tc>
          <w:tcPr>
            <w:tcW w:w="9885" w:type="dxa"/>
            <w:gridSpan w:val="4"/>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8"/>
              </w:rPr>
              <w:t>bieżące</w:t>
            </w:r>
          </w:p>
        </w:tc>
      </w:tr>
      <w:tr w:rsidR="00211003">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010</w:t>
            </w: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Rolnictwo i łowiectwo</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6 300,00</w:t>
            </w:r>
          </w:p>
        </w:tc>
      </w:tr>
      <w:tr w:rsidR="00211003">
        <w:trPr>
          <w:trHeight w:val="54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0,00</w:t>
            </w:r>
          </w:p>
        </w:tc>
      </w:tr>
      <w:tr w:rsidR="00211003">
        <w:trPr>
          <w:trHeight w:val="66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najmu i dzierżawy składników majątkowych Skarbu Państwa, jednostek samorządu terytorialnego lub innych jednostek zaliczanych do sektora finansów publicznych oraz innych umów o podobnym charakterze</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6 300,00</w:t>
            </w:r>
          </w:p>
        </w:tc>
      </w:tr>
      <w:tr w:rsidR="00211003">
        <w:trPr>
          <w:trHeight w:val="387"/>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400</w:t>
            </w: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Wytwarzanie i zaopatrywanie w energię elektryczną, gaz i wodę</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505 000,00</w:t>
            </w:r>
          </w:p>
        </w:tc>
      </w:tr>
      <w:tr w:rsidR="00211003">
        <w:trPr>
          <w:trHeight w:val="45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usług</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470 000,00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różnych dochodów</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35 000,00</w:t>
            </w:r>
          </w:p>
        </w:tc>
      </w:tr>
      <w:tr w:rsidR="00211003">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600</w:t>
            </w: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Transport i łączność</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270,00</w:t>
            </w:r>
          </w:p>
        </w:tc>
      </w:tr>
      <w:tr w:rsidR="00211003">
        <w:trPr>
          <w:trHeight w:val="46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0,00</w:t>
            </w:r>
          </w:p>
        </w:tc>
      </w:tr>
      <w:tr w:rsidR="00211003">
        <w:trPr>
          <w:trHeight w:val="43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opłat za zezwolenia, akredytacje oraz opłaty ewidencyjne, w tym opłaty za częstotliwości</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270,00</w:t>
            </w:r>
          </w:p>
        </w:tc>
      </w:tr>
      <w:tr w:rsidR="00211003">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700</w:t>
            </w: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Gospodarka mieszkaniowa</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34 100,00</w:t>
            </w:r>
          </w:p>
        </w:tc>
      </w:tr>
      <w:tr w:rsidR="00211003">
        <w:trPr>
          <w:trHeight w:val="52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0,00</w:t>
            </w:r>
          </w:p>
        </w:tc>
      </w:tr>
      <w:tr w:rsidR="00211003">
        <w:trPr>
          <w:trHeight w:val="76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najmu i dzierżawy składników majątkowych Skarbu Państwa, jednostek samorządu terytorialnego lub innych jednostek zaliczanych do sektora finansów publicznych oraz innych umów o podobnym charakterze</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26 500,00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usług</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3 600,00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różnych dochodów</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4 000,00</w:t>
            </w:r>
          </w:p>
        </w:tc>
      </w:tr>
      <w:tr w:rsidR="00211003">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750</w:t>
            </w: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Administracja publiczna</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91 574,60</w:t>
            </w:r>
          </w:p>
        </w:tc>
      </w:tr>
      <w:tr w:rsidR="00211003">
        <w:trPr>
          <w:trHeight w:val="52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28 002,60</w:t>
            </w:r>
          </w:p>
        </w:tc>
      </w:tr>
      <w:tr w:rsidR="00211003">
        <w:trPr>
          <w:trHeight w:val="25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tytułu kosztów egzekucyjnych, opłaty komorniczej i kosztów upomnień</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2 000,00</w:t>
            </w:r>
          </w:p>
        </w:tc>
      </w:tr>
      <w:tr w:rsidR="00211003">
        <w:trPr>
          <w:trHeight w:val="96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Dotacja celowa w ramach programów finansowanych z udziałem środków europejskich oraz środków, o których mowa w art.5 ust.1 pkt 3 oraz ust. 3 pkt 5 i 6 ustawy, lub płatności w ramach budżetu środków europejskich, z wyłączeniem dochodów klasyfikowanych w paragrafie 205</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28 002,60</w:t>
            </w:r>
          </w:p>
        </w:tc>
      </w:tr>
      <w:tr w:rsidR="00211003">
        <w:trPr>
          <w:trHeight w:val="93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Dotacja celowa otrzymana z budżetu państwa na realizację zadań bieżących z zakresu administracji rządowej oraz innych zadań zleconych gminie (związkom gmin, związkom powiatowo-gminnym) ustawami</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61 572,00</w:t>
            </w:r>
          </w:p>
        </w:tc>
      </w:tr>
      <w:tr w:rsidR="00211003">
        <w:trPr>
          <w:trHeight w:val="43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751</w:t>
            </w: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Urzędy naczelnych organów władzy państwowej, kontroli i ochrony prawa oraz sądownictwa</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911,00</w:t>
            </w:r>
          </w:p>
        </w:tc>
      </w:tr>
      <w:tr w:rsidR="00211003">
        <w:trPr>
          <w:trHeight w:val="867"/>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0,00</w:t>
            </w:r>
          </w:p>
        </w:tc>
      </w:tr>
      <w:tr w:rsidR="00211003">
        <w:trPr>
          <w:trHeight w:val="82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Dotacja celowa otrzymana z budżetu państwa na realizację zadań bieżących z zakresu administracji rządowej oraz innych zadań zleconych gminie (związkom gmin, związkom powiatowo-gminnym) ustawami</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911,00</w:t>
            </w:r>
          </w:p>
        </w:tc>
      </w:tr>
      <w:tr w:rsidR="00211003">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752</w:t>
            </w: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Obrona narodowa</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558,00</w:t>
            </w:r>
          </w:p>
        </w:tc>
      </w:tr>
      <w:tr w:rsidR="00211003">
        <w:trPr>
          <w:trHeight w:val="58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0,00</w:t>
            </w:r>
          </w:p>
        </w:tc>
      </w:tr>
      <w:tr w:rsidR="00211003">
        <w:trPr>
          <w:trHeight w:val="75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Dotacja celowa otrzymana z budżetu państwa na realizację zadań bieżących z zakresu administracji rządowej oraz innych zadań zleconych gminie (związkom gmin, związkom powiatowo-gminnym) ustawami</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558,00</w:t>
            </w:r>
          </w:p>
        </w:tc>
      </w:tr>
      <w:tr w:rsidR="00211003">
        <w:trPr>
          <w:trHeight w:val="57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756</w:t>
            </w: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Dochody od osób prawnych, od osób fizycznych i od innych jednostek nieposiadających osobowości prawnej oraz wydatki związane z ich poborem</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9 414 591,47</w:t>
            </w:r>
          </w:p>
        </w:tc>
      </w:tr>
      <w:tr w:rsidR="00211003">
        <w:trPr>
          <w:trHeight w:val="70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0,00</w:t>
            </w:r>
          </w:p>
        </w:tc>
      </w:tr>
      <w:tr w:rsidR="00211003">
        <w:trPr>
          <w:trHeight w:val="39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podatku dochodowego od osób fizycznych</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6 997 844,57</w:t>
            </w:r>
          </w:p>
        </w:tc>
      </w:tr>
      <w:tr w:rsidR="00211003">
        <w:trPr>
          <w:trHeight w:val="40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podatku dochodowego od osób prawnych</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43 446,90</w:t>
            </w:r>
          </w:p>
        </w:tc>
      </w:tr>
      <w:tr w:rsidR="00211003">
        <w:trPr>
          <w:trHeight w:val="57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części opłaty za zezwolenie na sprzedaż napojów alkoholowych w obrocie hurtowym</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14 000,00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podatku od nieruchomości</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940 000,00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podatku rolnego</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1 180 000,00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podatku leśnego</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30 800,00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podatku od środków transportowych</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30 000,00</w:t>
            </w:r>
          </w:p>
        </w:tc>
      </w:tr>
      <w:tr w:rsidR="00211003">
        <w:trPr>
          <w:trHeight w:val="48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podatku od działalności gospodarczej osób fizycznych, opłacanego w formie karty podatkowej</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8 500,00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podatku od spadków i darowizn</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15 000,00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opłaty skarbowej</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10 000,00</w:t>
            </w:r>
          </w:p>
        </w:tc>
      </w:tr>
      <w:tr w:rsidR="00211003">
        <w:trPr>
          <w:trHeight w:val="30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opłat za zezwolenia na sprzedaż napojów alkoholowych</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40 000,00</w:t>
            </w:r>
          </w:p>
        </w:tc>
      </w:tr>
      <w:tr w:rsidR="00211003">
        <w:trPr>
          <w:trHeight w:val="51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podatku od czynności cywilnoprawnych</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105 000,00</w:t>
            </w:r>
          </w:p>
        </w:tc>
      </w:tr>
      <w:tr w:rsidR="00211003">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758</w:t>
            </w: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Różne rozliczenia</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5 504 570,12</w:t>
            </w:r>
          </w:p>
        </w:tc>
      </w:tr>
      <w:tr w:rsidR="00211003">
        <w:trPr>
          <w:trHeight w:val="54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Środki na uzupełnienie dochodów gmin</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538 165,52</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Subwencje ogólne z budżetu państwa</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4 966 404,60</w:t>
            </w:r>
          </w:p>
        </w:tc>
      </w:tr>
      <w:tr w:rsidR="00211003">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801</w:t>
            </w: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Oświata i wychowanie</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170 000,00</w:t>
            </w:r>
          </w:p>
        </w:tc>
      </w:tr>
      <w:tr w:rsidR="00211003">
        <w:trPr>
          <w:trHeight w:val="58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0,00</w:t>
            </w:r>
          </w:p>
        </w:tc>
      </w:tr>
      <w:tr w:rsidR="00211003">
        <w:trPr>
          <w:trHeight w:val="40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opłat za korzystanie z wychowania przedszkolnego</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6 000,00</w:t>
            </w:r>
          </w:p>
        </w:tc>
      </w:tr>
      <w:tr w:rsidR="00211003">
        <w:trPr>
          <w:trHeight w:val="46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opłat za korzystanie z wyżywienia w jednostkach realizujących zadania z zakresu wychowania przedszkolnego</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50 000,00</w:t>
            </w:r>
          </w:p>
        </w:tc>
      </w:tr>
      <w:tr w:rsidR="00211003">
        <w:trPr>
          <w:trHeight w:val="66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najmu i dzierżawy składników majątkowych Skarbu Państwa, jednostek samorządu terytorialnego lub innych jednostek zaliczanych do sektora finansów publicznych oraz innych umów o podobnym charakterze</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1 200,00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usług</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112 000,00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różnych dochodów</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800,00</w:t>
            </w:r>
          </w:p>
        </w:tc>
      </w:tr>
      <w:tr w:rsidR="00211003">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852</w:t>
            </w: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Pomoc społeczna</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453 720,00</w:t>
            </w:r>
          </w:p>
        </w:tc>
      </w:tr>
      <w:tr w:rsidR="00211003">
        <w:trPr>
          <w:trHeight w:val="49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usług</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11 200,00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rozliczeń/zwrotów z lat ubiegłych</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2 000,00</w:t>
            </w:r>
          </w:p>
        </w:tc>
      </w:tr>
      <w:tr w:rsidR="00211003">
        <w:trPr>
          <w:trHeight w:val="76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Dotacja celowa otrzymana z budżetu państwa na realizację zadań bieżących z zakresu administracji rządowej oraz innych zadań zleconych gminie (związkom gmin, związkom powiatowo-gminnym) ustawami</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4 412,00</w:t>
            </w:r>
          </w:p>
        </w:tc>
      </w:tr>
      <w:tr w:rsidR="00211003">
        <w:trPr>
          <w:trHeight w:val="60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Dotacja celowa otrzymana z budżetu państwa na realizację własnych zadań bieżących gmin (związków gmin, związków powiatowo-gminnych)</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436 108,00</w:t>
            </w:r>
          </w:p>
        </w:tc>
      </w:tr>
      <w:tr w:rsidR="00211003">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855</w:t>
            </w: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Rodzina</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2 035 110,00</w:t>
            </w:r>
          </w:p>
        </w:tc>
      </w:tr>
      <w:tr w:rsidR="00211003">
        <w:trPr>
          <w:trHeight w:val="43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200 000,00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różnych opłat</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81 000,00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usług</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281 000,00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pozostałych odsetek</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1 000,00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rozliczeń/zwrotów z lat ubiegłych</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10 000,00</w:t>
            </w:r>
          </w:p>
        </w:tc>
      </w:tr>
      <w:tr w:rsidR="00211003">
        <w:trPr>
          <w:trHeight w:val="70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Dotacja celowa otrzymana z budżetu państwa na realizację zadań bieżących z zakresu administracji rządowej oraz innych zadań zleconych gminie (związkom gmin, związkom powiatowo-gminnym) ustawami</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1 457 110,00</w:t>
            </w:r>
          </w:p>
        </w:tc>
      </w:tr>
      <w:tr w:rsidR="00211003">
        <w:trPr>
          <w:trHeight w:val="90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200 000,00</w:t>
            </w:r>
          </w:p>
        </w:tc>
      </w:tr>
      <w:tr w:rsidR="00211003">
        <w:trPr>
          <w:trHeight w:val="52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Dochody jednostek samorządu terytorialnego związane z realizacją zadań z zakresu administracji rządowej oraz innych zadań zleconych ustawami</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5 000,00</w:t>
            </w:r>
          </w:p>
        </w:tc>
      </w:tr>
      <w:tr w:rsidR="00211003">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900</w:t>
            </w: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Gospodarka komunalna i ochrona środowiska</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1 122 775,00</w:t>
            </w:r>
          </w:p>
        </w:tc>
      </w:tr>
      <w:tr w:rsidR="00211003">
        <w:trPr>
          <w:trHeight w:val="46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103 508,75</w:t>
            </w:r>
          </w:p>
        </w:tc>
      </w:tr>
      <w:tr w:rsidR="00211003">
        <w:trPr>
          <w:trHeight w:val="48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innych lokalnych opłat pobieranych przez jednostki samorządu terytorialnego na podstawie odrębnych ustaw</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920 000,00</w:t>
            </w:r>
          </w:p>
        </w:tc>
      </w:tr>
      <w:tr w:rsidR="00211003">
        <w:trPr>
          <w:trHeight w:val="34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tytułu kosztów egzekucyjnych, opłaty komorniczej i kosztów upomnień</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2 000,00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różnych opłat</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4 000,00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usług</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70 000,00</w:t>
            </w:r>
          </w:p>
        </w:tc>
      </w:tr>
      <w:tr w:rsidR="00211003">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Wpływy z różnych dochodów</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23 266,25</w:t>
            </w:r>
          </w:p>
        </w:tc>
      </w:tr>
      <w:tr w:rsidR="00211003">
        <w:trPr>
          <w:trHeight w:val="93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103 508,75</w:t>
            </w:r>
          </w:p>
        </w:tc>
      </w:tr>
      <w:tr w:rsidR="00211003">
        <w:trPr>
          <w:trHeight w:val="278"/>
        </w:trPr>
        <w:tc>
          <w:tcPr>
            <w:tcW w:w="451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8"/>
              </w:rPr>
              <w:t>bieżące</w:t>
            </w:r>
          </w:p>
        </w:tc>
        <w:tc>
          <w:tcPr>
            <w:tcW w:w="33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8"/>
              </w:rPr>
              <w:t>razem:</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6"/>
              </w:rPr>
              <w:t>19 339 480,19</w:t>
            </w:r>
          </w:p>
        </w:tc>
      </w:tr>
      <w:tr w:rsidR="00211003">
        <w:trPr>
          <w:trHeight w:val="54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331 511,35</w:t>
            </w:r>
          </w:p>
        </w:tc>
      </w:tr>
      <w:tr w:rsidR="00211003">
        <w:trPr>
          <w:trHeight w:val="342"/>
        </w:trPr>
        <w:tc>
          <w:tcPr>
            <w:tcW w:w="9885" w:type="dxa"/>
            <w:gridSpan w:val="4"/>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278"/>
        </w:trPr>
        <w:tc>
          <w:tcPr>
            <w:tcW w:w="9885" w:type="dxa"/>
            <w:gridSpan w:val="4"/>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8"/>
              </w:rPr>
              <w:t>majątkowe</w:t>
            </w:r>
          </w:p>
        </w:tc>
      </w:tr>
      <w:tr w:rsidR="00211003">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750</w:t>
            </w: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Administracja publiczna</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165 000,00</w:t>
            </w:r>
          </w:p>
        </w:tc>
      </w:tr>
      <w:tr w:rsidR="00211003">
        <w:trPr>
          <w:trHeight w:val="60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165 000,00</w:t>
            </w:r>
          </w:p>
        </w:tc>
      </w:tr>
      <w:tr w:rsidR="00211003">
        <w:trPr>
          <w:trHeight w:val="81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Dotacja celowa w ramach programów finansowych z udziałem środków europejskich oraz środków, o których mowa w art. 5 ust. 3 pkt 5 lit. a i b ustawy, lub płatności w ramach budżetu środków europejskich, realizowanych przez jednostki samorządu terytorialnego</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165 000,00</w:t>
            </w:r>
          </w:p>
        </w:tc>
      </w:tr>
      <w:tr w:rsidR="00211003">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921</w:t>
            </w: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Kultura i ochrona dziedzictwa narodowego</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3 454 570,91</w:t>
            </w:r>
          </w:p>
        </w:tc>
      </w:tr>
      <w:tr w:rsidR="00211003">
        <w:trPr>
          <w:trHeight w:val="60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0,00</w:t>
            </w:r>
          </w:p>
        </w:tc>
      </w:tr>
      <w:tr w:rsidR="00211003">
        <w:trPr>
          <w:trHeight w:val="67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Środki z Funduszu Przeciwdziałania COVID-19 na finansowanie lub dofinansowanie kosztów realizacji inwestycji i zakupów inwestycyjnych związanych z przeciwdziałaniem COVID-19</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1 375 990,91</w:t>
            </w:r>
          </w:p>
        </w:tc>
      </w:tr>
      <w:tr w:rsidR="00211003">
        <w:trPr>
          <w:trHeight w:val="48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Środki otrzymane z Rządowego Funduszu Polski Ład: Program Inwestycji Strategicznych na realizację zadań inwestycyjnych</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2 078 580,00</w:t>
            </w:r>
          </w:p>
        </w:tc>
      </w:tr>
      <w:tr w:rsidR="00211003">
        <w:trPr>
          <w:trHeight w:val="278"/>
        </w:trPr>
        <w:tc>
          <w:tcPr>
            <w:tcW w:w="451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8"/>
              </w:rPr>
              <w:t>majątkowe</w:t>
            </w:r>
          </w:p>
        </w:tc>
        <w:tc>
          <w:tcPr>
            <w:tcW w:w="33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8"/>
              </w:rPr>
              <w:t>razem:</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6"/>
              </w:rPr>
              <w:t>3 619 570,91</w:t>
            </w:r>
          </w:p>
        </w:tc>
      </w:tr>
      <w:tr w:rsidR="00211003">
        <w:trPr>
          <w:trHeight w:val="58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 xml:space="preserve">w tym z tytułu dotacji 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165 000,00</w:t>
            </w:r>
          </w:p>
        </w:tc>
      </w:tr>
      <w:tr w:rsidR="00211003">
        <w:trPr>
          <w:trHeight w:val="278"/>
        </w:trPr>
        <w:tc>
          <w:tcPr>
            <w:tcW w:w="7845" w:type="dxa"/>
            <w:gridSpan w:val="3"/>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8"/>
              </w:rPr>
              <w:lastRenderedPageBreak/>
              <w:t>Ogółem:</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8"/>
              </w:rPr>
              <w:t>22 959 051,10</w:t>
            </w:r>
          </w:p>
        </w:tc>
      </w:tr>
      <w:tr w:rsidR="00211003">
        <w:trPr>
          <w:trHeight w:val="66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43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b/>
                <w:color w:val="000000"/>
                <w:sz w:val="16"/>
                <w:u w:color="000000"/>
              </w:rPr>
              <w:t>w tym z tytułu dotacji</w:t>
            </w:r>
            <w:r>
              <w:rPr>
                <w:b/>
                <w:color w:val="000000"/>
                <w:sz w:val="16"/>
                <w:u w:color="000000"/>
              </w:rPr>
              <w:br/>
              <w:t xml:space="preserve">i środków na finansowanie wydatków na realizację zadań finansowanych z udziałem środków, o których mowa w art. 5 ust. 1 pkt 2 i 3 </w:t>
            </w:r>
          </w:p>
        </w:tc>
        <w:tc>
          <w:tcPr>
            <w:tcW w:w="20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8"/>
              </w:rPr>
              <w:t>496 511,35</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211003">
        <w:tc>
          <w:tcPr>
            <w:tcW w:w="2500" w:type="pct"/>
            <w:tcMar>
              <w:top w:w="0" w:type="dxa"/>
              <w:left w:w="0" w:type="dxa"/>
              <w:bottom w:w="0" w:type="dxa"/>
              <w:right w:w="0" w:type="dxa"/>
            </w:tcMar>
            <w:hideMark/>
          </w:tcPr>
          <w:p w:rsidR="00211003" w:rsidRDefault="00211003">
            <w:pPr>
              <w:keepNext/>
              <w:keepLines/>
              <w:jc w:val="left"/>
              <w:rPr>
                <w:color w:val="000000"/>
                <w:szCs w:val="22"/>
              </w:rPr>
            </w:pPr>
          </w:p>
        </w:tc>
        <w:tc>
          <w:tcPr>
            <w:tcW w:w="2500" w:type="pct"/>
            <w:tcMar>
              <w:top w:w="0" w:type="dxa"/>
              <w:left w:w="0" w:type="dxa"/>
              <w:bottom w:w="0" w:type="dxa"/>
              <w:right w:w="0" w:type="dxa"/>
            </w:tcMar>
            <w:hideMark/>
          </w:tcPr>
          <w:p w:rsidR="00211003"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rsidR="00A77B3E" w:rsidRDefault="00A77B3E">
      <w:pPr>
        <w:keepNext/>
        <w:rPr>
          <w:color w:val="000000"/>
          <w:u w:color="000000"/>
        </w:rPr>
        <w:sectPr w:rsidR="00A77B3E">
          <w:footerReference w:type="default" r:id="rId8"/>
          <w:endnotePr>
            <w:numFmt w:val="decimal"/>
          </w:endnotePr>
          <w:pgSz w:w="11906" w:h="16838"/>
          <w:pgMar w:top="992" w:right="1020" w:bottom="992" w:left="1020" w:header="708" w:footer="708" w:gutter="0"/>
          <w:pgNumType w:start="1"/>
          <w:cols w:space="708"/>
          <w:docGrid w:linePitch="360"/>
        </w:sectPr>
      </w:pPr>
    </w:p>
    <w:p w:rsidR="00A77B3E" w:rsidRDefault="00000000">
      <w:pPr>
        <w:spacing w:before="120" w:after="120" w:line="360" w:lineRule="auto"/>
        <w:ind w:left="4535"/>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p>
    <w:p w:rsidR="00A77B3E" w:rsidRDefault="00000000">
      <w:pPr>
        <w:spacing w:before="120" w:after="120"/>
        <w:ind w:left="283" w:firstLine="227"/>
        <w:jc w:val="right"/>
        <w:rPr>
          <w:color w:val="000000"/>
          <w:u w:color="000000"/>
        </w:rPr>
      </w:pPr>
      <w:r>
        <w:rPr>
          <w:color w:val="000000"/>
          <w:u w:color="000000"/>
        </w:rPr>
        <w:t>Załącznik nr 2 do projektu uchwały budżetowej na 2025 rok</w:t>
      </w:r>
    </w:p>
    <w:p w:rsidR="00A77B3E" w:rsidRDefault="00000000">
      <w:pPr>
        <w:spacing w:before="120" w:after="120"/>
        <w:ind w:left="283" w:firstLine="227"/>
        <w:jc w:val="center"/>
        <w:rPr>
          <w:color w:val="000000"/>
          <w:u w:color="000000"/>
        </w:rPr>
      </w:pPr>
      <w:r>
        <w:rPr>
          <w:color w:val="000000"/>
          <w:u w:color="000000"/>
        </w:rPr>
        <w:t>WYDATKI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529"/>
        <w:gridCol w:w="1399"/>
        <w:gridCol w:w="964"/>
        <w:gridCol w:w="980"/>
        <w:gridCol w:w="793"/>
        <w:gridCol w:w="824"/>
        <w:gridCol w:w="793"/>
        <w:gridCol w:w="777"/>
        <w:gridCol w:w="793"/>
        <w:gridCol w:w="793"/>
        <w:gridCol w:w="793"/>
        <w:gridCol w:w="793"/>
        <w:gridCol w:w="995"/>
        <w:gridCol w:w="793"/>
        <w:gridCol w:w="793"/>
        <w:gridCol w:w="793"/>
        <w:gridCol w:w="793"/>
      </w:tblGrid>
      <w:tr w:rsidR="00211003">
        <w:trPr>
          <w:trHeight w:val="274"/>
        </w:trPr>
        <w:tc>
          <w:tcPr>
            <w:tcW w:w="3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Dział</w:t>
            </w:r>
          </w:p>
        </w:tc>
        <w:tc>
          <w:tcPr>
            <w:tcW w:w="5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Rozdział</w:t>
            </w:r>
          </w:p>
        </w:tc>
        <w:tc>
          <w:tcPr>
            <w:tcW w:w="13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Nazwa</w:t>
            </w:r>
          </w:p>
        </w:tc>
        <w:tc>
          <w:tcPr>
            <w:tcW w:w="9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Plan</w:t>
            </w:r>
          </w:p>
        </w:tc>
        <w:tc>
          <w:tcPr>
            <w:tcW w:w="11100" w:type="dxa"/>
            <w:gridSpan w:val="14"/>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Z tego:</w:t>
            </w:r>
          </w:p>
        </w:tc>
      </w:tr>
      <w:tr w:rsidR="00211003">
        <w:trPr>
          <w:trHeight w:val="274"/>
        </w:trPr>
        <w:tc>
          <w:tcPr>
            <w:tcW w:w="375"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30"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4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Wydatki bieżące</w:t>
            </w:r>
          </w:p>
        </w:tc>
        <w:tc>
          <w:tcPr>
            <w:tcW w:w="6135" w:type="dxa"/>
            <w:gridSpan w:val="8"/>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z tego:</w:t>
            </w:r>
          </w:p>
        </w:tc>
        <w:tc>
          <w:tcPr>
            <w:tcW w:w="960"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color w:val="000000"/>
                <w:sz w:val="10"/>
                <w:u w:color="000000"/>
              </w:rPr>
              <w:t xml:space="preserve">Wydatki </w:t>
            </w:r>
            <w:r>
              <w:rPr>
                <w:color w:val="000000"/>
                <w:sz w:val="10"/>
                <w:u w:color="000000"/>
              </w:rPr>
              <w:br/>
              <w:t>majątkowe</w:t>
            </w:r>
          </w:p>
        </w:tc>
        <w:tc>
          <w:tcPr>
            <w:tcW w:w="3060" w:type="dxa"/>
            <w:gridSpan w:val="4"/>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z tego:</w:t>
            </w:r>
          </w:p>
        </w:tc>
      </w:tr>
      <w:tr w:rsidR="00211003">
        <w:trPr>
          <w:trHeight w:val="135"/>
        </w:trPr>
        <w:tc>
          <w:tcPr>
            <w:tcW w:w="375"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3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4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76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color w:val="000000"/>
                <w:sz w:val="10"/>
                <w:u w:color="000000"/>
              </w:rPr>
              <w:t xml:space="preserve">wydatki </w:t>
            </w:r>
            <w:r>
              <w:rPr>
                <w:color w:val="000000"/>
                <w:sz w:val="10"/>
                <w:u w:color="000000"/>
              </w:rPr>
              <w:br/>
              <w:t>jednostek</w:t>
            </w:r>
            <w:r>
              <w:rPr>
                <w:color w:val="000000"/>
                <w:sz w:val="10"/>
                <w:u w:color="000000"/>
              </w:rPr>
              <w:br/>
              <w:t>budżetowych,</w:t>
            </w:r>
          </w:p>
        </w:tc>
        <w:tc>
          <w:tcPr>
            <w:tcW w:w="15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z tego:</w:t>
            </w:r>
          </w:p>
        </w:tc>
        <w:tc>
          <w:tcPr>
            <w:tcW w:w="750"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dotacje na zadania bieżące</w:t>
            </w:r>
          </w:p>
        </w:tc>
        <w:tc>
          <w:tcPr>
            <w:tcW w:w="76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świadczenia na rzecz osób fizycznych;</w:t>
            </w:r>
          </w:p>
        </w:tc>
        <w:tc>
          <w:tcPr>
            <w:tcW w:w="76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wydatki na programy finansowane z udziałem środków, o których mowa w art. 5 ust. 1 pkt 2 i 3</w:t>
            </w:r>
          </w:p>
        </w:tc>
        <w:tc>
          <w:tcPr>
            <w:tcW w:w="76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wypłaty z tytułu poręczeń i gwarancji </w:t>
            </w:r>
          </w:p>
        </w:tc>
        <w:tc>
          <w:tcPr>
            <w:tcW w:w="76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obsługa długu</w:t>
            </w:r>
          </w:p>
        </w:tc>
        <w:tc>
          <w:tcPr>
            <w:tcW w:w="960"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76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inwestycje i zakupy inwestycyjne</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w tym:</w:t>
            </w:r>
          </w:p>
        </w:tc>
        <w:tc>
          <w:tcPr>
            <w:tcW w:w="76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zakup i objęcie akcji i udziałów</w:t>
            </w:r>
          </w:p>
        </w:tc>
        <w:tc>
          <w:tcPr>
            <w:tcW w:w="765"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Wniesienie wkładów do spółek prawa handlowego</w:t>
            </w:r>
          </w:p>
        </w:tc>
      </w:tr>
      <w:tr w:rsidR="00211003">
        <w:trPr>
          <w:trHeight w:val="825"/>
        </w:trPr>
        <w:tc>
          <w:tcPr>
            <w:tcW w:w="375"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3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4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76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wynagrodzenia i składki od nich naliczane</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wydatki związane z realizacją ich statutowych zadań;</w:t>
            </w:r>
          </w:p>
        </w:tc>
        <w:tc>
          <w:tcPr>
            <w:tcW w:w="750"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76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76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76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76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60"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76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na programy finansowane z udziałem środków, o których mowa w art. 5 ust. 1 pkt 2 i 3,</w:t>
            </w:r>
          </w:p>
        </w:tc>
        <w:tc>
          <w:tcPr>
            <w:tcW w:w="76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765"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211003">
        <w:trPr>
          <w:trHeight w:val="13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1</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2</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4</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5</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6</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7</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8</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9</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10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11</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12</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13</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14</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15</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16</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17</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18</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19</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010</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Rolnictwo i łowiectwo</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177 000,00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27 000,00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150 000,00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150 000,00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01009</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Spółki wodne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01030</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Izby rolnicze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01043</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Infrastruktura wodociągowa wsi</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150 000,00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150 000,00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150 000,00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390"/>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400</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Wytwarzanie i zaopatrywanie w energię elektryczną, gaz i wodę</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761 000,00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761 000,00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761 000,00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761 000,00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40002</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Dostarczanie wody</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761 000,00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761 000,00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761 000,00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761 000,00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600</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Transport i łączność</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136 000,00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96 000,00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96 000,00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40 000,00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60016</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Drogi publiczne gminne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131 000,00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40 000,00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60095</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Pozostała działalność</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700</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Gospodarka mieszkaniowa</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174 000,00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104 000,00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104 000,00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104 000,00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70 000,00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70005</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Gospodarka gruntami i nieruchomościami</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104 000,00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34 000,00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34 000,00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34 000,00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70 000,00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390"/>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70007</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Gospodarowanie mieszkaniowym zasobem gminy</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70 000,00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70 000,00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710</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Działalność usługowa</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2 500,00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2 500,00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2 500,00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71035</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Cmentarze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2 500,00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2 500,00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2 500,00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750</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Administracja publiczna</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4 523 444,19</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4 358 444,19</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4 075 441,59</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3 336 572,00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738 869,59</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235 000,00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28 002,60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165 000,00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165 000,00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165 000,00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75011</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Urzędy wojewódzkie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61 572,00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61 572,00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61 572,00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61 572,00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75022</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Rady gmin (miast i miast na prawach powiatu)</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181 000,00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181 000,00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11 000,00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11 000,00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170 000,00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75023</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Urzędy gmin (miast i miast na prawach powiatu)</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4 161 872,19</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3 996 872,19</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3 964 869,59</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3 275 000,00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689 869,59</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28 002,60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165 000,00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165 000,00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165 000,00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75075</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Promocja jednostek samorządu terytorialnego</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30 000,00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30 000,00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75095</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Pozostała działalność</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89 000,00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89 000,00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8 000,00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8 000,00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499"/>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751</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Urzędy naczelnych organów władzy państwowej, kontroli i ochrony prawa oraz sądownictwa</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911,00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911,00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911,00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911,00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390"/>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75101</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Urzędy naczelnych organów władzy państwowej, kontroli i ochrony prawa</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911,00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911,00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911,00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911,00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752</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Obrona narodowa</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558,00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558,00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558,00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558,00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75224</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Kwalifikacja wojskowa.</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558,00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558,00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558,00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558,00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754</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Bezpieczeństwo publiczne i ochrona przeciwpożarowa</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317 900,00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307 900,00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272 900,00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132 400,00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140 500,00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10 000,00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75412</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Ochotnicze straże pożarne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309 900,00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299 900,00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264 900,00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132 400,00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132 500,00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10 000,00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75495</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Pozostała działalność</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8 000,00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8 000,00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8 000,00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757</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Obsługa długu publicznego</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90 000,00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94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75702</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Obsługa papierów wartościowych, kredytów i pożyczek oraz innych zobowiązań jednostek samorządu terytorialnego zaliczanych do tytułu dłużnego – kredyty i pożyczki</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90 000,00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758</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Różne rozliczenia</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95 000,00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95 000,00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95 000,00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75818</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Rezerwy ogólne i celowe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95 000,00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95 000,00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95 000,00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801</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Oświata i wychowanie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7 006 600,00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7 006 600,00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6 713 100,00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5 219 700,00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1 493 400,00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285 500,00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80101</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Szkoły podstawowe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3 611 500,00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3 611 500,00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3 476 500,00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3 207 000,00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269 500,00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135 000,00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80104</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Przedszkola </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1 673 700,00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1 673 700,00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1 648 700,00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1 102 000,00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546 700,00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80107</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Świetlice szkolne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371 500,00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371 500,00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351 500,00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342 000,00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9 500,00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80113</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Dowożenie uczniów do szkół</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646 500,00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646 500,00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551 500,00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177 000,00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374 500,00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80146</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Dokształcanie i doskonalenie nauczycieli</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28 000,00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28 000,00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28 000,00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80148</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Stołówki szkolne i przedszkolne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329 200,00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329 200,00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328 700,00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191 700,00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137 000,00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724"/>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80150</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Realizacja zadań wymagających stosowania specjalnej organizacji nauki i metod pracy dla dzieci i młodzieży w szkołach podstawowych</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216 000,00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216 000,00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216 000,00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200 000,00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16 000,00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80195</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Pozostała działalność</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130 200,00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130 200,00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112 200,00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112 200,00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851</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Ochrona zdrowia</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56 000,00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56 000,00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40 000,00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85153</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Zwalczanie narkomanii</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85154</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Przeciwdziałanie alkoholizmowi</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54 000,00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54 000,00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54 000,00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38 000,00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852</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Pomoc społeczna</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1 198 512,00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1 198 512,00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823 012,00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469 900,00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353 112,00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375 500,00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85202</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Domy pomocy społecznej</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240 000,00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240 000,00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390"/>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85205</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Zadania w zakresie przeciwdziałania przemocy domowej</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94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85213</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Składki na ubezpieczenie zdrowotne opłacane za osoby pobierające niektóre świadczenia z pomocy społecznej oraz za osoby uczestniczące w zajęciach w centrum integracji społecznej</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23 000,00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23 000,00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23 000,00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23 000,00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499"/>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85214</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Zasiłki okresowe, celowe i pomoc w naturze oraz składki na ubezpieczenia emerytalne i rentowe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57 000,00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57 000,00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57 000,00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85215</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Dodatki mieszkaniowe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85216</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Zasiłki stałe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248 000,00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85219</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Ośrodki pomocy społecznej</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492 100,00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492 100,00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491 600,00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433 900,00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57 700,00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390"/>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85228</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Usługi opiekuńcze i specjalistyczne usługi opiekuńcze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36 000,00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36 000,00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85230</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Pomoc w zakresie dożywiania</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52 000,00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52 000,00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52 000,00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85295</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Pozostała działalność</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24 412,00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24 412,00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24 412,00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24 412,00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854</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Edukacyjna opieka wychowawcza</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390"/>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85415</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Pomoc materialna dla uczniów o charakterze socjalnym</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855</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Rodzina</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2 106 110,00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2 106 110,00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586 110,00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315 400,00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270 710,00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1 320 000,00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200 000,00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724"/>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85502</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Świadczenia rodzinne, świadczenie z funduszu alimentacyjnego oraz składki na ubezpieczenia emerytalne i rentowe z ubezpieczenia społecznego</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1 454 000,00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1 454 000,00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134 000,00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115 400,00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18 600,00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1 320 000,00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85503</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Karta Dużej Rodziny</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110,00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110,00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110,00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110,00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85504</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Wspieranie rodziny</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25 000,00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25 000,00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24 000,00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85508</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Rodziny zastępcze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51 000,00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51 000,00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51 000,00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724"/>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85513</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Składki na ubezpieczenie zdrowotne opłacane za osoby pobierające niektóre świadczenia rodzinne oraz za osoby pobierające zasiłki dla opiekunów</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14 000,00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14 000,00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14 000,00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14 000,00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85516</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System opieki nad dziećmi w wieku do lat 3</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562 000,00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562 000,00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362 000,00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176 000,00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186 000,00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200 000,00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900</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Gospodarka komunalna i ochrona środowiska</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1 792 775,00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1 772 775,00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1 651 000,00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89 100,00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1 561 900,00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121 775,00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20 000,00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90001</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Gospodarka ściekowa i ochrona wód</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154 000,00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154 000,00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154 000,00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154 000,00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90002</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Gospodarka odpadami komunalnymi</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920 000,00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900 000,00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900 000,00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89 100,00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810 900,00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20 000,00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90003</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Oczyszczanie miast i wsi</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90005</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Ochrona powietrza atmosferycznego i klimatu</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124 775,00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124 775,00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121 775,00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90013</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Schroniska dla zwierząt</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90015</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Oświetlenie ulic, placów i dróg</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500 000,00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500 000,00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500 000,00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500 000,00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390"/>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90026</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Pozostałe działania związane z gospodarką odpadami</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90095</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Pozostała działalność</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32 000,00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32 000,00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32 000,00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32 000,00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921</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Kultura i ochrona dziedzictwa narodowego</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4 005 740,91</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428 000,00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28 000,00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28 000,00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400 000,00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3 577 740,91</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3 577 740,91</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92109</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Domy i ośrodki kultury, świetlice i kluby</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2 229 750,00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28 000,00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28 000,00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2 201 750,00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2 201 750,00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92116</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Biblioteki</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400 000,00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400 000,00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400 000,00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92120</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Ochrona zabytków i opieka nad zabytkami</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1 375 990,91</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1 375 990,91</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1 375 990,91</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926</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Kultura fizyczna</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10 000,00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10 000,00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92601</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Obiekty sportowe</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3 000,00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92605</w:t>
            </w:r>
          </w:p>
        </w:tc>
        <w:tc>
          <w:tcPr>
            <w:tcW w:w="13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Zadania w zakresie kultury fizycznej</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7 000,00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r>
      <w:tr w:rsidR="00211003">
        <w:trPr>
          <w:trHeight w:val="274"/>
        </w:trPr>
        <w:tc>
          <w:tcPr>
            <w:tcW w:w="2235" w:type="dxa"/>
            <w:gridSpan w:val="3"/>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0"/>
              </w:rPr>
              <w:t>Wydatki ogółem:</w:t>
            </w:r>
          </w:p>
        </w:tc>
        <w:tc>
          <w:tcPr>
            <w:tcW w:w="93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22 459 051,10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18 426 310,19</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15 299 532,59</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9 579 983,00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5 719 549,59</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431 000,00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2 256 000,00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349 777,60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90 000,00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4 032 740,91</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4 032 740,91</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165 000,00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0,00</w:t>
            </w:r>
          </w:p>
        </w:tc>
        <w:tc>
          <w:tcPr>
            <w:tcW w:w="76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0,00</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211003">
        <w:tc>
          <w:tcPr>
            <w:tcW w:w="2500" w:type="pct"/>
            <w:tcMar>
              <w:top w:w="0" w:type="dxa"/>
              <w:left w:w="0" w:type="dxa"/>
              <w:bottom w:w="0" w:type="dxa"/>
              <w:right w:w="0" w:type="dxa"/>
            </w:tcMar>
            <w:hideMark/>
          </w:tcPr>
          <w:p w:rsidR="00211003" w:rsidRDefault="00211003">
            <w:pPr>
              <w:keepNext/>
              <w:keepLines/>
              <w:jc w:val="left"/>
              <w:rPr>
                <w:color w:val="000000"/>
                <w:szCs w:val="22"/>
              </w:rPr>
            </w:pPr>
          </w:p>
        </w:tc>
        <w:tc>
          <w:tcPr>
            <w:tcW w:w="2500" w:type="pct"/>
            <w:tcMar>
              <w:top w:w="0" w:type="dxa"/>
              <w:left w:w="0" w:type="dxa"/>
              <w:bottom w:w="0" w:type="dxa"/>
              <w:right w:w="0" w:type="dxa"/>
            </w:tcMar>
            <w:hideMark/>
          </w:tcPr>
          <w:p w:rsidR="00211003"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rsidR="00A77B3E" w:rsidRDefault="00A77B3E">
      <w:pPr>
        <w:keepNext/>
        <w:rPr>
          <w:color w:val="000000"/>
          <w:u w:color="000000"/>
        </w:rPr>
        <w:sectPr w:rsidR="00A77B3E">
          <w:footerReference w:type="default" r:id="rId9"/>
          <w:endnotePr>
            <w:numFmt w:val="decimal"/>
          </w:endnotePr>
          <w:pgSz w:w="16838" w:h="11906" w:orient="landscape"/>
          <w:pgMar w:top="992" w:right="1020" w:bottom="992" w:left="1020" w:header="708" w:footer="708" w:gutter="0"/>
          <w:pgNumType w:start="1"/>
          <w:cols w:space="708"/>
          <w:docGrid w:linePitch="360"/>
        </w:sectPr>
      </w:pPr>
    </w:p>
    <w:p w:rsidR="00A77B3E" w:rsidRDefault="00000000">
      <w:pPr>
        <w:spacing w:before="120" w:after="120" w:line="360" w:lineRule="auto"/>
        <w:ind w:left="3708"/>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Nr 3 do projektu uchwały budżetowej na 2025 rok</w:t>
      </w:r>
    </w:p>
    <w:p w:rsidR="00A77B3E" w:rsidRDefault="00000000">
      <w:pPr>
        <w:spacing w:before="120" w:after="120"/>
        <w:ind w:left="283" w:firstLine="227"/>
        <w:jc w:val="center"/>
        <w:rPr>
          <w:color w:val="000000"/>
          <w:u w:color="000000"/>
        </w:rPr>
      </w:pPr>
      <w:r>
        <w:rPr>
          <w:color w:val="000000"/>
          <w:u w:color="000000"/>
        </w:rPr>
        <w:t>PRZYCHODY I ROZCHODY BUDŻETU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928"/>
        <w:gridCol w:w="1772"/>
        <w:gridCol w:w="2593"/>
      </w:tblGrid>
      <w:tr w:rsidR="00211003">
        <w:trPr>
          <w:trHeight w:val="504"/>
        </w:trPr>
        <w:tc>
          <w:tcPr>
            <w:tcW w:w="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b/>
                <w:sz w:val="20"/>
              </w:rPr>
              <w:t>Lp.</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b/>
                <w:sz w:val="20"/>
              </w:rPr>
              <w:t>Treść</w:t>
            </w:r>
          </w:p>
        </w:tc>
        <w:tc>
          <w:tcPr>
            <w:tcW w:w="1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color w:val="000000"/>
                <w:sz w:val="20"/>
                <w:u w:color="000000"/>
              </w:rPr>
              <w:t>Klasyfikacja</w:t>
            </w:r>
            <w:r>
              <w:rPr>
                <w:b/>
                <w:color w:val="000000"/>
                <w:sz w:val="20"/>
                <w:u w:color="000000"/>
              </w:rPr>
              <w:br/>
              <w:t>§</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b/>
                <w:sz w:val="20"/>
              </w:rPr>
              <w:t>Kwota -2025 r</w:t>
            </w:r>
          </w:p>
        </w:tc>
      </w:tr>
      <w:tr w:rsidR="00211003">
        <w:trPr>
          <w:trHeight w:val="276"/>
        </w:trPr>
        <w:tc>
          <w:tcPr>
            <w:tcW w:w="525"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2"/>
              </w:rPr>
              <w:t>1</w:t>
            </w:r>
          </w:p>
        </w:tc>
        <w:tc>
          <w:tcPr>
            <w:tcW w:w="45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2"/>
              </w:rPr>
              <w:t>2</w:t>
            </w:r>
          </w:p>
        </w:tc>
        <w:tc>
          <w:tcPr>
            <w:tcW w:w="1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2"/>
              </w:rPr>
              <w:t>3</w:t>
            </w:r>
          </w:p>
        </w:tc>
        <w:tc>
          <w:tcPr>
            <w:tcW w:w="241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jc w:val="right"/>
              <w:rPr>
                <w:color w:val="000000"/>
                <w:u w:color="000000"/>
              </w:rPr>
            </w:pPr>
          </w:p>
        </w:tc>
      </w:tr>
      <w:tr w:rsidR="00211003">
        <w:trPr>
          <w:trHeight w:val="276"/>
        </w:trPr>
        <w:tc>
          <w:tcPr>
            <w:tcW w:w="52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1.</w:t>
            </w:r>
          </w:p>
        </w:tc>
        <w:tc>
          <w:tcPr>
            <w:tcW w:w="45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8"/>
              </w:rPr>
              <w:t>Dochody</w:t>
            </w:r>
          </w:p>
        </w:tc>
        <w:tc>
          <w:tcPr>
            <w:tcW w:w="1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1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000000">
            <w:pPr>
              <w:jc w:val="right"/>
              <w:rPr>
                <w:color w:val="000000"/>
                <w:u w:color="000000"/>
              </w:rPr>
            </w:pPr>
            <w:r>
              <w:rPr>
                <w:sz w:val="18"/>
              </w:rPr>
              <w:t>22959051,10</w:t>
            </w:r>
          </w:p>
        </w:tc>
      </w:tr>
      <w:tr w:rsidR="00211003">
        <w:trPr>
          <w:trHeight w:val="276"/>
        </w:trPr>
        <w:tc>
          <w:tcPr>
            <w:tcW w:w="52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2.</w:t>
            </w:r>
          </w:p>
        </w:tc>
        <w:tc>
          <w:tcPr>
            <w:tcW w:w="45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8"/>
              </w:rPr>
              <w:t>Wydatki</w:t>
            </w:r>
          </w:p>
        </w:tc>
        <w:tc>
          <w:tcPr>
            <w:tcW w:w="1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1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000000">
            <w:pPr>
              <w:jc w:val="right"/>
              <w:rPr>
                <w:color w:val="000000"/>
                <w:u w:color="000000"/>
              </w:rPr>
            </w:pPr>
            <w:r>
              <w:rPr>
                <w:sz w:val="18"/>
              </w:rPr>
              <w:t>22459051,10</w:t>
            </w:r>
          </w:p>
        </w:tc>
      </w:tr>
      <w:tr w:rsidR="00211003">
        <w:trPr>
          <w:trHeight w:val="276"/>
        </w:trPr>
        <w:tc>
          <w:tcPr>
            <w:tcW w:w="52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3.</w:t>
            </w:r>
          </w:p>
        </w:tc>
        <w:tc>
          <w:tcPr>
            <w:tcW w:w="45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8"/>
              </w:rPr>
              <w:t>Wynik budżetu</w:t>
            </w:r>
          </w:p>
        </w:tc>
        <w:tc>
          <w:tcPr>
            <w:tcW w:w="1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41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000000">
            <w:pPr>
              <w:jc w:val="right"/>
              <w:rPr>
                <w:color w:val="000000"/>
                <w:u w:color="000000"/>
              </w:rPr>
            </w:pPr>
            <w:r>
              <w:rPr>
                <w:sz w:val="18"/>
              </w:rPr>
              <w:t>500000,00</w:t>
            </w:r>
          </w:p>
        </w:tc>
      </w:tr>
      <w:tr w:rsidR="00211003">
        <w:trPr>
          <w:trHeight w:val="276"/>
        </w:trPr>
        <w:tc>
          <w:tcPr>
            <w:tcW w:w="511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8"/>
              </w:rPr>
              <w:t>Przychody ogółem:</w:t>
            </w:r>
          </w:p>
        </w:tc>
        <w:tc>
          <w:tcPr>
            <w:tcW w:w="1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415"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jc w:val="right"/>
              <w:rPr>
                <w:color w:val="000000"/>
                <w:u w:color="000000"/>
              </w:rPr>
            </w:pPr>
          </w:p>
        </w:tc>
      </w:tr>
      <w:tr w:rsidR="00211003">
        <w:trPr>
          <w:trHeight w:val="612"/>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1.</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color w:val="000000"/>
                <w:sz w:val="18"/>
                <w:u w:color="000000"/>
              </w:rPr>
              <w:t>Przychody z zaciągniętych pożyczek na finansowanie zadań realizowanych</w:t>
            </w:r>
            <w:r>
              <w:rPr>
                <w:color w:val="000000"/>
                <w:sz w:val="18"/>
                <w:u w:color="000000"/>
              </w:rPr>
              <w:br/>
              <w:t>z udziałem środków pochodzących z budżetu UE</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 903</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211003">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2.</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8"/>
              </w:rPr>
              <w:t>Przychody jednostek samorządu terytorialnego z niewykorzystanych środków pieniężnych na rachunku bieżącym budżetu, wynikające z rozliczenia dochodów i wydatków nimi finansowanych związane ze szczególnymi zasadami wykonywania budżetu, określonymi w odrębnych ustawach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 905</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right"/>
              <w:rPr>
                <w:color w:val="000000"/>
                <w:u w:color="000000"/>
              </w:rPr>
            </w:pPr>
          </w:p>
        </w:tc>
      </w:tr>
      <w:tr w:rsidR="00211003">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3.</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8"/>
              </w:rPr>
              <w:t>Przychody ze sprzedaży innych papierów wartościowych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 931</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211003">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4.</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8"/>
              </w:rPr>
              <w:t>Pozostałe przychody z prywatyzacji</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 944</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211003">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5.</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8"/>
              </w:rPr>
              <w:t>Wolne środki, o których mowa w art. 217 ust. 2 pkt 6 ustawy</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 950</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211003">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6.</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8"/>
              </w:rPr>
              <w:t>Przychody ze spłat pożyczek i kredytów udzielonych ze środków publicznych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 951</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211003">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7.</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8"/>
              </w:rPr>
              <w:t>Przychody z zaciągniętych pożyczek i kredytów na rynku krajowym</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 952</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211003">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8.</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8"/>
              </w:rPr>
              <w:t>Nadwyżki z lat ubiegłych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§957</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211003">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9.</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8"/>
              </w:rPr>
              <w:t>Przelewy z rachunków lokat</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 994</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r>
      <w:tr w:rsidR="00211003">
        <w:trPr>
          <w:trHeight w:val="276"/>
        </w:trPr>
        <w:tc>
          <w:tcPr>
            <w:tcW w:w="511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8"/>
              </w:rPr>
              <w:t>Rozchody ogółem:</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000000">
            <w:pPr>
              <w:jc w:val="right"/>
              <w:rPr>
                <w:color w:val="000000"/>
                <w:u w:color="000000"/>
              </w:rPr>
            </w:pPr>
            <w:r>
              <w:rPr>
                <w:b/>
                <w:sz w:val="18"/>
              </w:rPr>
              <w:t>500000,00</w:t>
            </w:r>
          </w:p>
        </w:tc>
      </w:tr>
      <w:tr w:rsidR="00211003">
        <w:trPr>
          <w:trHeight w:val="588"/>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1.</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8"/>
              </w:rPr>
              <w:t>Spłaty pożyczek otrzymanych na finansowanie zadań realizowanych z udziałem środków pochodzących z budżetu UE</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 963</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211003">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2.</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8"/>
              </w:rPr>
              <w:t>Wykup innych papierów wartościowych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 982</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211003">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3.</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8"/>
              </w:rPr>
              <w:t>Udzielone pożyczki i kredyty</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 991</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211003">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4.</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8"/>
              </w:rPr>
              <w:t>Spłaty otrzymanych krajowych  kredytów</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 992</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000000">
            <w:pPr>
              <w:jc w:val="right"/>
              <w:rPr>
                <w:color w:val="000000"/>
                <w:u w:color="000000"/>
              </w:rPr>
            </w:pPr>
            <w:r>
              <w:rPr>
                <w:sz w:val="18"/>
              </w:rPr>
              <w:t>500000,00</w:t>
            </w:r>
          </w:p>
        </w:tc>
      </w:tr>
      <w:tr w:rsidR="00211003">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5.</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t>P</w:t>
            </w:r>
            <w:r>
              <w:rPr>
                <w:sz w:val="18"/>
              </w:rPr>
              <w:t>rzelewy na rachunki lokat</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 994</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right"/>
              <w:rPr>
                <w:color w:val="000000"/>
                <w:u w:color="000000"/>
              </w:rPr>
            </w:pPr>
          </w:p>
        </w:tc>
      </w:tr>
      <w:tr w:rsidR="00211003">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6.</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8"/>
              </w:rPr>
              <w:t>Rozchody z tytułu innych rozliczeń krajowych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 995</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211003">
        <w:tc>
          <w:tcPr>
            <w:tcW w:w="2500" w:type="pct"/>
            <w:tcMar>
              <w:top w:w="0" w:type="dxa"/>
              <w:left w:w="0" w:type="dxa"/>
              <w:bottom w:w="0" w:type="dxa"/>
              <w:right w:w="0" w:type="dxa"/>
            </w:tcMar>
            <w:hideMark/>
          </w:tcPr>
          <w:p w:rsidR="00211003" w:rsidRDefault="00211003">
            <w:pPr>
              <w:keepNext/>
              <w:keepLines/>
              <w:jc w:val="left"/>
              <w:rPr>
                <w:color w:val="000000"/>
                <w:szCs w:val="22"/>
              </w:rPr>
            </w:pPr>
          </w:p>
        </w:tc>
        <w:tc>
          <w:tcPr>
            <w:tcW w:w="2500" w:type="pct"/>
            <w:tcMar>
              <w:top w:w="0" w:type="dxa"/>
              <w:left w:w="0" w:type="dxa"/>
              <w:bottom w:w="0" w:type="dxa"/>
              <w:right w:w="0" w:type="dxa"/>
            </w:tcMar>
            <w:hideMark/>
          </w:tcPr>
          <w:p w:rsidR="00211003"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rsidR="00A77B3E" w:rsidRDefault="00A77B3E">
      <w:pPr>
        <w:keepNext/>
        <w:rPr>
          <w:color w:val="000000"/>
          <w:u w:color="000000"/>
        </w:rPr>
        <w:sectPr w:rsidR="00A77B3E">
          <w:footerReference w:type="default" r:id="rId10"/>
          <w:endnotePr>
            <w:numFmt w:val="decimal"/>
          </w:endnotePr>
          <w:pgSz w:w="11906" w:h="16838"/>
          <w:pgMar w:top="992" w:right="1020" w:bottom="992" w:left="1020" w:header="708" w:footer="708" w:gutter="0"/>
          <w:pgNumType w:start="1"/>
          <w:cols w:space="708"/>
          <w:docGrid w:linePitch="360"/>
        </w:sectPr>
      </w:pPr>
    </w:p>
    <w:p w:rsidR="00A77B3E" w:rsidRDefault="00000000">
      <w:pPr>
        <w:spacing w:before="120" w:after="120" w:line="360" w:lineRule="auto"/>
        <w:ind w:left="8640"/>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Nr 4 do projektu uchwały budżetowej na 2025 rok</w:t>
      </w:r>
    </w:p>
    <w:p w:rsidR="00A77B3E" w:rsidRDefault="00000000">
      <w:pPr>
        <w:spacing w:before="120" w:after="120"/>
        <w:ind w:left="283" w:firstLine="227"/>
        <w:jc w:val="center"/>
        <w:rPr>
          <w:color w:val="000000"/>
          <w:u w:color="000000"/>
        </w:rPr>
      </w:pPr>
      <w:r>
        <w:rPr>
          <w:color w:val="000000"/>
          <w:u w:color="000000"/>
        </w:rPr>
        <w:t>DOCHODY I WYDATKI ZWIĄZANE Z REALIZACJĄ ZADAŃ Z ZAKRESU ADMINISTRACJI RZĄDOWEJ I INNYCH ZLECONYCH ODRĘBNYMI USTAWAMI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492"/>
        <w:gridCol w:w="628"/>
        <w:gridCol w:w="1522"/>
        <w:gridCol w:w="1686"/>
        <w:gridCol w:w="1791"/>
        <w:gridCol w:w="1716"/>
        <w:gridCol w:w="2029"/>
        <w:gridCol w:w="1984"/>
        <w:gridCol w:w="1969"/>
        <w:gridCol w:w="508"/>
        <w:gridCol w:w="236"/>
      </w:tblGrid>
      <w:tr w:rsidR="00211003">
        <w:trPr>
          <w:trHeight w:val="450"/>
        </w:trPr>
        <w:tc>
          <w:tcPr>
            <w:tcW w:w="105"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14400" w:type="dxa"/>
            <w:gridSpan w:val="10"/>
            <w:tcBorders>
              <w:top w:val="nil"/>
              <w:left w:val="nil"/>
              <w:bottom w:val="nil"/>
              <w:right w:val="nil"/>
            </w:tcBorders>
            <w:tcMar>
              <w:top w:w="0" w:type="dxa"/>
              <w:left w:w="108" w:type="dxa"/>
              <w:bottom w:w="0" w:type="dxa"/>
              <w:right w:w="108" w:type="dxa"/>
            </w:tcMar>
            <w:vAlign w:val="center"/>
            <w:hideMark/>
          </w:tcPr>
          <w:p w:rsidR="00A77B3E" w:rsidRDefault="00000000">
            <w:pPr>
              <w:jc w:val="center"/>
              <w:rPr>
                <w:color w:val="000000"/>
                <w:u w:color="000000"/>
              </w:rPr>
            </w:pPr>
            <w:r>
              <w:rPr>
                <w:b/>
                <w:sz w:val="20"/>
              </w:rPr>
              <w:t>Dochody i wydatki związane z realizacją zadań z zakresu administracji rządowej i innych zadań zleconych odrębnymi ustawami w 2025 r.</w:t>
            </w: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274"/>
        </w:trPr>
        <w:tc>
          <w:tcPr>
            <w:tcW w:w="600" w:type="dxa"/>
            <w:gridSpan w:val="2"/>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0"/>
              </w:rPr>
              <w:t>Dział</w:t>
            </w:r>
          </w:p>
        </w:tc>
        <w:tc>
          <w:tcPr>
            <w:tcW w:w="63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0"/>
              </w:rPr>
              <w:t>Rozdział</w:t>
            </w:r>
          </w:p>
        </w:tc>
        <w:tc>
          <w:tcPr>
            <w:tcW w:w="153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0"/>
              </w:rPr>
              <w:t>Nazwa</w:t>
            </w:r>
          </w:p>
        </w:tc>
        <w:tc>
          <w:tcPr>
            <w:tcW w:w="169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color w:val="000000"/>
                <w:sz w:val="10"/>
                <w:u w:color="000000"/>
              </w:rPr>
              <w:t>Dotacje</w:t>
            </w:r>
            <w:r>
              <w:rPr>
                <w:b/>
                <w:color w:val="000000"/>
                <w:sz w:val="10"/>
                <w:u w:color="000000"/>
              </w:rPr>
              <w:br/>
              <w:t>ogółem</w:t>
            </w:r>
          </w:p>
        </w:tc>
        <w:tc>
          <w:tcPr>
            <w:tcW w:w="352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0"/>
              </w:rPr>
              <w:t>z tego:</w:t>
            </w:r>
          </w:p>
        </w:tc>
        <w:tc>
          <w:tcPr>
            <w:tcW w:w="204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0"/>
              </w:rPr>
              <w:t xml:space="preserve">Wydatki </w:t>
            </w:r>
          </w:p>
          <w:p w:rsidR="00211003" w:rsidRDefault="00000000">
            <w:pPr>
              <w:jc w:val="center"/>
            </w:pPr>
            <w:r>
              <w:rPr>
                <w:b/>
                <w:sz w:val="10"/>
              </w:rPr>
              <w:t>ogółem</w:t>
            </w:r>
          </w:p>
        </w:tc>
        <w:tc>
          <w:tcPr>
            <w:tcW w:w="3975" w:type="dxa"/>
            <w:gridSpan w:val="2"/>
            <w:tcBorders>
              <w:top w:val="single" w:sz="2" w:space="0" w:color="auto"/>
              <w:left w:val="nil"/>
              <w:bottom w:val="single" w:sz="2" w:space="0" w:color="auto"/>
              <w:right w:val="nil"/>
            </w:tcBorders>
            <w:tcMar>
              <w:top w:w="0" w:type="dxa"/>
              <w:left w:w="108" w:type="dxa"/>
              <w:bottom w:w="0" w:type="dxa"/>
              <w:right w:w="108" w:type="dxa"/>
            </w:tcMar>
            <w:vAlign w:val="center"/>
            <w:hideMark/>
          </w:tcPr>
          <w:p w:rsidR="00A77B3E" w:rsidRDefault="00000000">
            <w:pPr>
              <w:jc w:val="center"/>
              <w:rPr>
                <w:color w:val="000000"/>
                <w:u w:color="000000"/>
              </w:rPr>
            </w:pPr>
            <w:r>
              <w:rPr>
                <w:b/>
                <w:sz w:val="10"/>
              </w:rPr>
              <w:t>z tego:</w:t>
            </w:r>
          </w:p>
        </w:tc>
        <w:tc>
          <w:tcPr>
            <w:tcW w:w="51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300"/>
        </w:trPr>
        <w:tc>
          <w:tcPr>
            <w:tcW w:w="600" w:type="dxa"/>
            <w:gridSpan w:val="2"/>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3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53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69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80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color w:val="000000"/>
                <w:sz w:val="10"/>
                <w:u w:color="000000"/>
              </w:rPr>
              <w:t>Dotacje</w:t>
            </w:r>
            <w:r>
              <w:rPr>
                <w:b/>
                <w:color w:val="000000"/>
                <w:sz w:val="10"/>
                <w:u w:color="000000"/>
              </w:rPr>
              <w:br/>
              <w:t>bieżące</w:t>
            </w:r>
          </w:p>
        </w:tc>
        <w:tc>
          <w:tcPr>
            <w:tcW w:w="1725"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color w:val="000000"/>
                <w:sz w:val="10"/>
                <w:u w:color="000000"/>
              </w:rPr>
              <w:t>Dotacje</w:t>
            </w:r>
            <w:r>
              <w:rPr>
                <w:b/>
                <w:color w:val="000000"/>
                <w:sz w:val="10"/>
                <w:u w:color="000000"/>
              </w:rPr>
              <w:br/>
              <w:t>majątkowe</w:t>
            </w:r>
          </w:p>
        </w:tc>
        <w:tc>
          <w:tcPr>
            <w:tcW w:w="204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995"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0"/>
              </w:rPr>
              <w:t xml:space="preserve">Wydatki </w:t>
            </w:r>
          </w:p>
          <w:p w:rsidR="00211003" w:rsidRDefault="00000000">
            <w:pPr>
              <w:jc w:val="center"/>
            </w:pPr>
            <w:r>
              <w:rPr>
                <w:b/>
                <w:sz w:val="10"/>
              </w:rPr>
              <w:t>bieżące</w:t>
            </w:r>
          </w:p>
        </w:tc>
        <w:tc>
          <w:tcPr>
            <w:tcW w:w="198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color w:val="000000"/>
                <w:sz w:val="10"/>
                <w:u w:color="000000"/>
              </w:rPr>
              <w:t xml:space="preserve">Wydatki </w:t>
            </w:r>
            <w:r>
              <w:rPr>
                <w:b/>
                <w:color w:val="000000"/>
                <w:sz w:val="10"/>
                <w:u w:color="000000"/>
              </w:rPr>
              <w:br/>
              <w:t>majątkowe</w:t>
            </w:r>
          </w:p>
        </w:tc>
        <w:tc>
          <w:tcPr>
            <w:tcW w:w="51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135"/>
        </w:trPr>
        <w:tc>
          <w:tcPr>
            <w:tcW w:w="600" w:type="dxa"/>
            <w:gridSpan w:val="2"/>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3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53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69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8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72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04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99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98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10" w:type="dxa"/>
            <w:vMerge w:val="restart"/>
            <w:tcBorders>
              <w:top w:val="nil"/>
              <w:left w:val="nil"/>
              <w:bottom w:val="nil"/>
              <w:right w:val="nil"/>
            </w:tcBorders>
            <w:tcMar>
              <w:top w:w="0" w:type="dxa"/>
              <w:left w:w="108" w:type="dxa"/>
              <w:bottom w:w="0" w:type="dxa"/>
              <w:right w:w="108" w:type="dxa"/>
            </w:tcMar>
            <w:vAlign w:val="center"/>
            <w:hideMark/>
          </w:tcPr>
          <w:p w:rsidR="00A77B3E" w:rsidRDefault="00A77B3E">
            <w:pPr>
              <w:jc w:val="center"/>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c>
          <w:tcPr>
            <w:tcW w:w="600" w:type="dxa"/>
            <w:gridSpan w:val="2"/>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63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53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69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8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72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04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99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98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10" w:type="dxa"/>
            <w:vMerge/>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135"/>
        </w:trPr>
        <w:tc>
          <w:tcPr>
            <w:tcW w:w="6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1</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2</w:t>
            </w: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4</w:t>
            </w:r>
          </w:p>
        </w:tc>
        <w:tc>
          <w:tcPr>
            <w:tcW w:w="16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5</w:t>
            </w:r>
          </w:p>
        </w:tc>
        <w:tc>
          <w:tcPr>
            <w:tcW w:w="1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6</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7</w:t>
            </w:r>
          </w:p>
        </w:tc>
        <w:tc>
          <w:tcPr>
            <w:tcW w:w="20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8</w:t>
            </w:r>
          </w:p>
        </w:tc>
        <w:tc>
          <w:tcPr>
            <w:tcW w:w="19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9</w:t>
            </w:r>
          </w:p>
        </w:tc>
        <w:tc>
          <w:tcPr>
            <w:tcW w:w="19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16</w:t>
            </w:r>
          </w:p>
        </w:tc>
        <w:tc>
          <w:tcPr>
            <w:tcW w:w="510" w:type="dxa"/>
            <w:tcBorders>
              <w:top w:val="nil"/>
              <w:left w:val="nil"/>
              <w:bottom w:val="nil"/>
              <w:right w:val="nil"/>
            </w:tcBorders>
            <w:tcMar>
              <w:top w:w="0" w:type="dxa"/>
              <w:left w:w="108" w:type="dxa"/>
              <w:bottom w:w="0" w:type="dxa"/>
              <w:right w:w="108" w:type="dxa"/>
            </w:tcMar>
            <w:vAlign w:val="center"/>
            <w:hideMark/>
          </w:tcPr>
          <w:p w:rsidR="00A77B3E" w:rsidRDefault="00A77B3E">
            <w:pPr>
              <w:jc w:val="center"/>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165"/>
        </w:trPr>
        <w:tc>
          <w:tcPr>
            <w:tcW w:w="6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750</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Administracja publiczna</w:t>
            </w:r>
          </w:p>
        </w:tc>
        <w:tc>
          <w:tcPr>
            <w:tcW w:w="16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61 572,00</w:t>
            </w:r>
          </w:p>
        </w:tc>
        <w:tc>
          <w:tcPr>
            <w:tcW w:w="1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61 572,00</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20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61 572,00</w:t>
            </w:r>
          </w:p>
        </w:tc>
        <w:tc>
          <w:tcPr>
            <w:tcW w:w="19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61 572,00</w:t>
            </w:r>
          </w:p>
        </w:tc>
        <w:tc>
          <w:tcPr>
            <w:tcW w:w="19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510" w:type="dxa"/>
            <w:tcBorders>
              <w:top w:val="nil"/>
              <w:left w:val="nil"/>
              <w:bottom w:val="nil"/>
              <w:right w:val="nil"/>
            </w:tcBorders>
            <w:tcMar>
              <w:top w:w="0" w:type="dxa"/>
              <w:left w:w="108" w:type="dxa"/>
              <w:bottom w:w="0" w:type="dxa"/>
              <w:right w:w="108" w:type="dxa"/>
            </w:tcMar>
            <w:vAlign w:val="center"/>
            <w:hideMark/>
          </w:tcPr>
          <w:p w:rsidR="00A77B3E" w:rsidRDefault="00A77B3E">
            <w:pPr>
              <w:jc w:val="right"/>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165"/>
        </w:trPr>
        <w:tc>
          <w:tcPr>
            <w:tcW w:w="6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75011</w:t>
            </w: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Urzędy wojewódzkie</w:t>
            </w:r>
          </w:p>
        </w:tc>
        <w:tc>
          <w:tcPr>
            <w:tcW w:w="16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61 572,00</w:t>
            </w:r>
          </w:p>
        </w:tc>
        <w:tc>
          <w:tcPr>
            <w:tcW w:w="1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61 572,00</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20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61 572,00</w:t>
            </w:r>
          </w:p>
        </w:tc>
        <w:tc>
          <w:tcPr>
            <w:tcW w:w="19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61 572,00</w:t>
            </w:r>
          </w:p>
        </w:tc>
        <w:tc>
          <w:tcPr>
            <w:tcW w:w="19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510" w:type="dxa"/>
            <w:tcBorders>
              <w:top w:val="nil"/>
              <w:left w:val="nil"/>
              <w:bottom w:val="nil"/>
              <w:right w:val="nil"/>
            </w:tcBorders>
            <w:tcMar>
              <w:top w:w="0" w:type="dxa"/>
              <w:left w:w="108" w:type="dxa"/>
              <w:bottom w:w="0" w:type="dxa"/>
              <w:right w:w="108" w:type="dxa"/>
            </w:tcMar>
            <w:vAlign w:val="center"/>
            <w:hideMark/>
          </w:tcPr>
          <w:p w:rsidR="00A77B3E" w:rsidRDefault="00A77B3E">
            <w:pPr>
              <w:jc w:val="right"/>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390"/>
        </w:trPr>
        <w:tc>
          <w:tcPr>
            <w:tcW w:w="6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751</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Urzędy naczelnych organów władzy państwowej, kontroli i ochrony prawa oraz sądownictwa</w:t>
            </w:r>
          </w:p>
        </w:tc>
        <w:tc>
          <w:tcPr>
            <w:tcW w:w="16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911,00</w:t>
            </w:r>
          </w:p>
        </w:tc>
        <w:tc>
          <w:tcPr>
            <w:tcW w:w="1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911,00</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20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911,00</w:t>
            </w:r>
          </w:p>
        </w:tc>
        <w:tc>
          <w:tcPr>
            <w:tcW w:w="19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911,00</w:t>
            </w:r>
          </w:p>
        </w:tc>
        <w:tc>
          <w:tcPr>
            <w:tcW w:w="19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510" w:type="dxa"/>
            <w:tcBorders>
              <w:top w:val="nil"/>
              <w:left w:val="nil"/>
              <w:bottom w:val="nil"/>
              <w:right w:val="nil"/>
            </w:tcBorders>
            <w:tcMar>
              <w:top w:w="0" w:type="dxa"/>
              <w:left w:w="108" w:type="dxa"/>
              <w:bottom w:w="0" w:type="dxa"/>
              <w:right w:w="108" w:type="dxa"/>
            </w:tcMar>
            <w:vAlign w:val="center"/>
            <w:hideMark/>
          </w:tcPr>
          <w:p w:rsidR="00A77B3E" w:rsidRDefault="00A77B3E">
            <w:pPr>
              <w:jc w:val="right"/>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282"/>
        </w:trPr>
        <w:tc>
          <w:tcPr>
            <w:tcW w:w="6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75101</w:t>
            </w: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Urzędy naczelnych organów władzy państwowej, kontroli i ochrony prawa</w:t>
            </w:r>
          </w:p>
        </w:tc>
        <w:tc>
          <w:tcPr>
            <w:tcW w:w="16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911,00</w:t>
            </w:r>
          </w:p>
        </w:tc>
        <w:tc>
          <w:tcPr>
            <w:tcW w:w="1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911,00</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20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911,00</w:t>
            </w:r>
          </w:p>
        </w:tc>
        <w:tc>
          <w:tcPr>
            <w:tcW w:w="19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911,00</w:t>
            </w:r>
          </w:p>
        </w:tc>
        <w:tc>
          <w:tcPr>
            <w:tcW w:w="19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510" w:type="dxa"/>
            <w:tcBorders>
              <w:top w:val="nil"/>
              <w:left w:val="nil"/>
              <w:bottom w:val="nil"/>
              <w:right w:val="nil"/>
            </w:tcBorders>
            <w:tcMar>
              <w:top w:w="0" w:type="dxa"/>
              <w:left w:w="108" w:type="dxa"/>
              <w:bottom w:w="0" w:type="dxa"/>
              <w:right w:w="108" w:type="dxa"/>
            </w:tcMar>
            <w:vAlign w:val="center"/>
            <w:hideMark/>
          </w:tcPr>
          <w:p w:rsidR="00A77B3E" w:rsidRDefault="00A77B3E">
            <w:pPr>
              <w:jc w:val="right"/>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165"/>
        </w:trPr>
        <w:tc>
          <w:tcPr>
            <w:tcW w:w="6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752</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Obrona narodowa</w:t>
            </w:r>
          </w:p>
        </w:tc>
        <w:tc>
          <w:tcPr>
            <w:tcW w:w="16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558,00</w:t>
            </w:r>
          </w:p>
        </w:tc>
        <w:tc>
          <w:tcPr>
            <w:tcW w:w="1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558,00</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20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558,00</w:t>
            </w:r>
          </w:p>
        </w:tc>
        <w:tc>
          <w:tcPr>
            <w:tcW w:w="19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558,00</w:t>
            </w:r>
          </w:p>
        </w:tc>
        <w:tc>
          <w:tcPr>
            <w:tcW w:w="19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510" w:type="dxa"/>
            <w:tcBorders>
              <w:top w:val="nil"/>
              <w:left w:val="nil"/>
              <w:bottom w:val="nil"/>
              <w:right w:val="nil"/>
            </w:tcBorders>
            <w:tcMar>
              <w:top w:w="0" w:type="dxa"/>
              <w:left w:w="108" w:type="dxa"/>
              <w:bottom w:w="0" w:type="dxa"/>
              <w:right w:w="108" w:type="dxa"/>
            </w:tcMar>
            <w:vAlign w:val="center"/>
            <w:hideMark/>
          </w:tcPr>
          <w:p w:rsidR="00A77B3E" w:rsidRDefault="00A77B3E">
            <w:pPr>
              <w:jc w:val="right"/>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165"/>
        </w:trPr>
        <w:tc>
          <w:tcPr>
            <w:tcW w:w="6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75224</w:t>
            </w: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Kwalifikacja wojskowa.</w:t>
            </w:r>
          </w:p>
        </w:tc>
        <w:tc>
          <w:tcPr>
            <w:tcW w:w="16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558,00</w:t>
            </w:r>
          </w:p>
        </w:tc>
        <w:tc>
          <w:tcPr>
            <w:tcW w:w="1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558,00</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20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558,00</w:t>
            </w:r>
          </w:p>
        </w:tc>
        <w:tc>
          <w:tcPr>
            <w:tcW w:w="19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558,00</w:t>
            </w:r>
          </w:p>
        </w:tc>
        <w:tc>
          <w:tcPr>
            <w:tcW w:w="19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510" w:type="dxa"/>
            <w:tcBorders>
              <w:top w:val="nil"/>
              <w:left w:val="nil"/>
              <w:bottom w:val="nil"/>
              <w:right w:val="nil"/>
            </w:tcBorders>
            <w:tcMar>
              <w:top w:w="0" w:type="dxa"/>
              <w:left w:w="108" w:type="dxa"/>
              <w:bottom w:w="0" w:type="dxa"/>
              <w:right w:w="108" w:type="dxa"/>
            </w:tcMar>
            <w:vAlign w:val="center"/>
            <w:hideMark/>
          </w:tcPr>
          <w:p w:rsidR="00A77B3E" w:rsidRDefault="00A77B3E">
            <w:pPr>
              <w:jc w:val="right"/>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165"/>
        </w:trPr>
        <w:tc>
          <w:tcPr>
            <w:tcW w:w="6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852</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Pomoc społeczna</w:t>
            </w:r>
          </w:p>
        </w:tc>
        <w:tc>
          <w:tcPr>
            <w:tcW w:w="16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4 412,00</w:t>
            </w:r>
          </w:p>
        </w:tc>
        <w:tc>
          <w:tcPr>
            <w:tcW w:w="1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4 412,00</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20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4 412,00</w:t>
            </w:r>
          </w:p>
        </w:tc>
        <w:tc>
          <w:tcPr>
            <w:tcW w:w="19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4 412,00</w:t>
            </w:r>
          </w:p>
        </w:tc>
        <w:tc>
          <w:tcPr>
            <w:tcW w:w="19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510" w:type="dxa"/>
            <w:tcBorders>
              <w:top w:val="nil"/>
              <w:left w:val="nil"/>
              <w:bottom w:val="nil"/>
              <w:right w:val="nil"/>
            </w:tcBorders>
            <w:tcMar>
              <w:top w:w="0" w:type="dxa"/>
              <w:left w:w="108" w:type="dxa"/>
              <w:bottom w:w="0" w:type="dxa"/>
              <w:right w:w="108" w:type="dxa"/>
            </w:tcMar>
            <w:vAlign w:val="center"/>
            <w:hideMark/>
          </w:tcPr>
          <w:p w:rsidR="00A77B3E" w:rsidRDefault="00A77B3E">
            <w:pPr>
              <w:jc w:val="right"/>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165"/>
        </w:trPr>
        <w:tc>
          <w:tcPr>
            <w:tcW w:w="6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85295</w:t>
            </w: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Pozostała działalność</w:t>
            </w:r>
          </w:p>
        </w:tc>
        <w:tc>
          <w:tcPr>
            <w:tcW w:w="16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4 412,00</w:t>
            </w:r>
          </w:p>
        </w:tc>
        <w:tc>
          <w:tcPr>
            <w:tcW w:w="1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4 412,00</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20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4 412,00</w:t>
            </w:r>
          </w:p>
        </w:tc>
        <w:tc>
          <w:tcPr>
            <w:tcW w:w="19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4 412,00</w:t>
            </w:r>
          </w:p>
        </w:tc>
        <w:tc>
          <w:tcPr>
            <w:tcW w:w="19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510" w:type="dxa"/>
            <w:tcBorders>
              <w:top w:val="nil"/>
              <w:left w:val="nil"/>
              <w:bottom w:val="nil"/>
              <w:right w:val="nil"/>
            </w:tcBorders>
            <w:tcMar>
              <w:top w:w="0" w:type="dxa"/>
              <w:left w:w="108" w:type="dxa"/>
              <w:bottom w:w="0" w:type="dxa"/>
              <w:right w:w="108" w:type="dxa"/>
            </w:tcMar>
            <w:vAlign w:val="center"/>
            <w:hideMark/>
          </w:tcPr>
          <w:p w:rsidR="00A77B3E" w:rsidRDefault="00A77B3E">
            <w:pPr>
              <w:jc w:val="right"/>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165"/>
        </w:trPr>
        <w:tc>
          <w:tcPr>
            <w:tcW w:w="6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855</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Rodzina</w:t>
            </w:r>
          </w:p>
        </w:tc>
        <w:tc>
          <w:tcPr>
            <w:tcW w:w="16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1 457 110,00</w:t>
            </w:r>
          </w:p>
        </w:tc>
        <w:tc>
          <w:tcPr>
            <w:tcW w:w="1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1 457 110,00</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20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1 457 110,00</w:t>
            </w:r>
          </w:p>
        </w:tc>
        <w:tc>
          <w:tcPr>
            <w:tcW w:w="19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1 457 110,00</w:t>
            </w:r>
          </w:p>
        </w:tc>
        <w:tc>
          <w:tcPr>
            <w:tcW w:w="19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510" w:type="dxa"/>
            <w:tcBorders>
              <w:top w:val="nil"/>
              <w:left w:val="nil"/>
              <w:bottom w:val="nil"/>
              <w:right w:val="nil"/>
            </w:tcBorders>
            <w:tcMar>
              <w:top w:w="0" w:type="dxa"/>
              <w:left w:w="108" w:type="dxa"/>
              <w:bottom w:w="0" w:type="dxa"/>
              <w:right w:w="108" w:type="dxa"/>
            </w:tcMar>
            <w:vAlign w:val="center"/>
            <w:hideMark/>
          </w:tcPr>
          <w:p w:rsidR="00A77B3E" w:rsidRDefault="00A77B3E">
            <w:pPr>
              <w:jc w:val="right"/>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499"/>
        </w:trPr>
        <w:tc>
          <w:tcPr>
            <w:tcW w:w="6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85502</w:t>
            </w: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Świadczenia rodzinne, świadczenie z funduszu alimentacyjnego oraz składki na ubezpieczenia emerytalne i rentowe z ubezpieczenia społecznego</w:t>
            </w:r>
          </w:p>
        </w:tc>
        <w:tc>
          <w:tcPr>
            <w:tcW w:w="16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1 443 000,00</w:t>
            </w:r>
          </w:p>
        </w:tc>
        <w:tc>
          <w:tcPr>
            <w:tcW w:w="1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1 443 000,00</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20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1 443 000,00</w:t>
            </w:r>
          </w:p>
        </w:tc>
        <w:tc>
          <w:tcPr>
            <w:tcW w:w="19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1 443 000,00</w:t>
            </w:r>
          </w:p>
        </w:tc>
        <w:tc>
          <w:tcPr>
            <w:tcW w:w="19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510" w:type="dxa"/>
            <w:tcBorders>
              <w:top w:val="nil"/>
              <w:left w:val="nil"/>
              <w:bottom w:val="nil"/>
              <w:right w:val="nil"/>
            </w:tcBorders>
            <w:tcMar>
              <w:top w:w="0" w:type="dxa"/>
              <w:left w:w="108" w:type="dxa"/>
              <w:bottom w:w="0" w:type="dxa"/>
              <w:right w:w="108" w:type="dxa"/>
            </w:tcMar>
            <w:vAlign w:val="center"/>
            <w:hideMark/>
          </w:tcPr>
          <w:p w:rsidR="00A77B3E" w:rsidRDefault="00A77B3E">
            <w:pPr>
              <w:jc w:val="right"/>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165"/>
        </w:trPr>
        <w:tc>
          <w:tcPr>
            <w:tcW w:w="6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85503</w:t>
            </w: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Karta Dużej Rodziny</w:t>
            </w:r>
          </w:p>
        </w:tc>
        <w:tc>
          <w:tcPr>
            <w:tcW w:w="16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110,00</w:t>
            </w:r>
          </w:p>
        </w:tc>
        <w:tc>
          <w:tcPr>
            <w:tcW w:w="1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110,00</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20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110,00</w:t>
            </w:r>
          </w:p>
        </w:tc>
        <w:tc>
          <w:tcPr>
            <w:tcW w:w="19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110,00</w:t>
            </w:r>
          </w:p>
        </w:tc>
        <w:tc>
          <w:tcPr>
            <w:tcW w:w="19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510" w:type="dxa"/>
            <w:tcBorders>
              <w:top w:val="nil"/>
              <w:left w:val="nil"/>
              <w:bottom w:val="nil"/>
              <w:right w:val="nil"/>
            </w:tcBorders>
            <w:tcMar>
              <w:top w:w="0" w:type="dxa"/>
              <w:left w:w="108" w:type="dxa"/>
              <w:bottom w:w="0" w:type="dxa"/>
              <w:right w:w="108" w:type="dxa"/>
            </w:tcMar>
            <w:vAlign w:val="center"/>
            <w:hideMark/>
          </w:tcPr>
          <w:p w:rsidR="00A77B3E" w:rsidRDefault="00A77B3E">
            <w:pPr>
              <w:jc w:val="right"/>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499"/>
        </w:trPr>
        <w:tc>
          <w:tcPr>
            <w:tcW w:w="6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0"/>
              </w:rPr>
              <w:t>85513</w:t>
            </w:r>
          </w:p>
        </w:tc>
        <w:tc>
          <w:tcPr>
            <w:tcW w:w="15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0"/>
              </w:rPr>
              <w:t>Składki na ubezpieczenie zdrowotne opłacane za osoby pobierające niektóre świadczenia rodzinne oraz za osoby pobierające zasiłki dla opiekunów</w:t>
            </w:r>
          </w:p>
        </w:tc>
        <w:tc>
          <w:tcPr>
            <w:tcW w:w="16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14 000,00</w:t>
            </w:r>
          </w:p>
        </w:tc>
        <w:tc>
          <w:tcPr>
            <w:tcW w:w="1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14 000,00</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20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14 000,00</w:t>
            </w:r>
          </w:p>
        </w:tc>
        <w:tc>
          <w:tcPr>
            <w:tcW w:w="19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14 000,00</w:t>
            </w:r>
          </w:p>
        </w:tc>
        <w:tc>
          <w:tcPr>
            <w:tcW w:w="19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0"/>
              </w:rPr>
              <w:t>0,00</w:t>
            </w:r>
          </w:p>
        </w:tc>
        <w:tc>
          <w:tcPr>
            <w:tcW w:w="510" w:type="dxa"/>
            <w:tcBorders>
              <w:top w:val="nil"/>
              <w:left w:val="nil"/>
              <w:bottom w:val="nil"/>
              <w:right w:val="nil"/>
            </w:tcBorders>
            <w:tcMar>
              <w:top w:w="0" w:type="dxa"/>
              <w:left w:w="108" w:type="dxa"/>
              <w:bottom w:w="0" w:type="dxa"/>
              <w:right w:w="108" w:type="dxa"/>
            </w:tcMar>
            <w:vAlign w:val="center"/>
            <w:hideMark/>
          </w:tcPr>
          <w:p w:rsidR="00A77B3E" w:rsidRDefault="00A77B3E">
            <w:pPr>
              <w:jc w:val="right"/>
              <w:rPr>
                <w:color w:val="000000"/>
                <w:u w:color="000000"/>
              </w:rPr>
            </w:pPr>
          </w:p>
        </w:tc>
        <w:tc>
          <w:tcPr>
            <w:tcW w:w="3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274"/>
        </w:trPr>
        <w:tc>
          <w:tcPr>
            <w:tcW w:w="2760"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0"/>
              </w:rPr>
              <w:t>Razem:</w:t>
            </w:r>
          </w:p>
        </w:tc>
        <w:tc>
          <w:tcPr>
            <w:tcW w:w="16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1 524 563,00</w:t>
            </w:r>
          </w:p>
        </w:tc>
        <w:tc>
          <w:tcPr>
            <w:tcW w:w="1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1 524 563,00</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0,00</w:t>
            </w:r>
          </w:p>
        </w:tc>
        <w:tc>
          <w:tcPr>
            <w:tcW w:w="20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1 524 563,00</w:t>
            </w:r>
          </w:p>
        </w:tc>
        <w:tc>
          <w:tcPr>
            <w:tcW w:w="19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1 524 563,00</w:t>
            </w:r>
          </w:p>
        </w:tc>
        <w:tc>
          <w:tcPr>
            <w:tcW w:w="19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0"/>
              </w:rPr>
              <w:t>0,00</w:t>
            </w:r>
          </w:p>
        </w:tc>
        <w:tc>
          <w:tcPr>
            <w:tcW w:w="540" w:type="dxa"/>
            <w:gridSpan w:val="2"/>
            <w:tcBorders>
              <w:top w:val="nil"/>
              <w:left w:val="nil"/>
              <w:bottom w:val="nil"/>
              <w:right w:val="nil"/>
            </w:tcBorders>
            <w:tcMar>
              <w:top w:w="0" w:type="dxa"/>
              <w:left w:w="108" w:type="dxa"/>
              <w:bottom w:w="0" w:type="dxa"/>
              <w:right w:w="108" w:type="dxa"/>
            </w:tcMar>
            <w:vAlign w:val="center"/>
            <w:hideMark/>
          </w:tcPr>
          <w:p w:rsidR="00A77B3E" w:rsidRDefault="00A77B3E">
            <w:pPr>
              <w:jc w:val="right"/>
              <w:rPr>
                <w:color w:val="000000"/>
                <w:u w:color="000000"/>
              </w:rPr>
            </w:pP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211003">
        <w:tc>
          <w:tcPr>
            <w:tcW w:w="2500" w:type="pct"/>
            <w:tcMar>
              <w:top w:w="0" w:type="dxa"/>
              <w:left w:w="0" w:type="dxa"/>
              <w:bottom w:w="0" w:type="dxa"/>
              <w:right w:w="0" w:type="dxa"/>
            </w:tcMar>
            <w:hideMark/>
          </w:tcPr>
          <w:p w:rsidR="00211003" w:rsidRDefault="00211003">
            <w:pPr>
              <w:keepNext/>
              <w:keepLines/>
              <w:jc w:val="left"/>
              <w:rPr>
                <w:color w:val="000000"/>
                <w:szCs w:val="22"/>
              </w:rPr>
            </w:pPr>
          </w:p>
        </w:tc>
        <w:tc>
          <w:tcPr>
            <w:tcW w:w="2500" w:type="pct"/>
            <w:tcMar>
              <w:top w:w="0" w:type="dxa"/>
              <w:left w:w="0" w:type="dxa"/>
              <w:bottom w:w="0" w:type="dxa"/>
              <w:right w:w="0" w:type="dxa"/>
            </w:tcMar>
            <w:hideMark/>
          </w:tcPr>
          <w:p w:rsidR="00211003"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rsidR="00A77B3E" w:rsidRDefault="00A77B3E">
      <w:pPr>
        <w:keepNext/>
        <w:rPr>
          <w:color w:val="000000"/>
          <w:u w:color="000000"/>
        </w:rPr>
        <w:sectPr w:rsidR="00A77B3E">
          <w:footerReference w:type="default" r:id="rId11"/>
          <w:endnotePr>
            <w:numFmt w:val="decimal"/>
          </w:endnotePr>
          <w:pgSz w:w="16838" w:h="11906" w:orient="landscape"/>
          <w:pgMar w:top="992" w:right="1020" w:bottom="992" w:left="1020" w:header="708" w:footer="708" w:gutter="0"/>
          <w:pgNumType w:start="1"/>
          <w:cols w:space="708"/>
          <w:docGrid w:linePitch="360"/>
        </w:sectPr>
      </w:pPr>
    </w:p>
    <w:p w:rsidR="00A77B3E" w:rsidRDefault="00000000">
      <w:pPr>
        <w:spacing w:before="120" w:after="120" w:line="360" w:lineRule="auto"/>
        <w:ind w:left="3708"/>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Nr 5 do projektu uchwały budżetowej na 2025 rok</w:t>
      </w:r>
    </w:p>
    <w:p w:rsidR="00A77B3E" w:rsidRDefault="00000000">
      <w:pPr>
        <w:spacing w:before="120" w:after="120"/>
        <w:ind w:left="283" w:firstLine="227"/>
        <w:jc w:val="center"/>
        <w:rPr>
          <w:color w:val="000000"/>
          <w:u w:color="000000"/>
        </w:rPr>
      </w:pPr>
      <w:r>
        <w:rPr>
          <w:color w:val="000000"/>
          <w:u w:color="000000"/>
        </w:rPr>
        <w:t>DOTACJE PODMIOTOWE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771"/>
        <w:gridCol w:w="1275"/>
        <w:gridCol w:w="5274"/>
        <w:gridCol w:w="2000"/>
      </w:tblGrid>
      <w:tr w:rsidR="00211003">
        <w:trPr>
          <w:trHeight w:val="552"/>
        </w:trPr>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Lp.</w:t>
            </w:r>
          </w:p>
        </w:tc>
        <w:tc>
          <w:tcPr>
            <w:tcW w:w="73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Dział</w:t>
            </w:r>
          </w:p>
        </w:tc>
        <w:tc>
          <w:tcPr>
            <w:tcW w:w="12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Rozdział</w:t>
            </w:r>
          </w:p>
        </w:tc>
        <w:tc>
          <w:tcPr>
            <w:tcW w:w="502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Nazwa instytucji</w:t>
            </w:r>
          </w:p>
        </w:tc>
        <w:tc>
          <w:tcPr>
            <w:tcW w:w="190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Kwota dotacji</w:t>
            </w:r>
          </w:p>
        </w:tc>
      </w:tr>
      <w:tr w:rsidR="00211003">
        <w:trPr>
          <w:trHeight w:val="276"/>
        </w:trPr>
        <w:tc>
          <w:tcPr>
            <w:tcW w:w="5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1</w:t>
            </w:r>
          </w:p>
        </w:tc>
        <w:tc>
          <w:tcPr>
            <w:tcW w:w="7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2</w:t>
            </w:r>
          </w:p>
        </w:tc>
        <w:tc>
          <w:tcPr>
            <w:tcW w:w="12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3</w:t>
            </w:r>
          </w:p>
        </w:tc>
        <w:tc>
          <w:tcPr>
            <w:tcW w:w="5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4</w:t>
            </w:r>
          </w:p>
        </w:tc>
        <w:tc>
          <w:tcPr>
            <w:tcW w:w="190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5</w:t>
            </w:r>
          </w:p>
        </w:tc>
      </w:tr>
      <w:tr w:rsidR="00211003">
        <w:trPr>
          <w:trHeight w:val="480"/>
        </w:trPr>
        <w:tc>
          <w:tcPr>
            <w:tcW w:w="510"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1.</w:t>
            </w:r>
          </w:p>
        </w:tc>
        <w:tc>
          <w:tcPr>
            <w:tcW w:w="735"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921</w:t>
            </w:r>
          </w:p>
        </w:tc>
        <w:tc>
          <w:tcPr>
            <w:tcW w:w="1215"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92116</w:t>
            </w:r>
          </w:p>
        </w:tc>
        <w:tc>
          <w:tcPr>
            <w:tcW w:w="5025"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8"/>
              </w:rPr>
              <w:t>Gminna Biblioteka Publiczna w Pacynie</w:t>
            </w:r>
          </w:p>
        </w:tc>
        <w:tc>
          <w:tcPr>
            <w:tcW w:w="1905"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20"/>
              </w:rPr>
              <w:t>400000,00</w:t>
            </w:r>
          </w:p>
        </w:tc>
      </w:tr>
      <w:tr w:rsidR="00211003">
        <w:trPr>
          <w:trHeight w:val="276"/>
        </w:trPr>
        <w:tc>
          <w:tcPr>
            <w:tcW w:w="7485" w:type="dxa"/>
            <w:gridSpan w:val="4"/>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8"/>
              </w:rPr>
              <w:t>Ogółem</w:t>
            </w:r>
          </w:p>
        </w:tc>
        <w:tc>
          <w:tcPr>
            <w:tcW w:w="1905"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20"/>
              </w:rPr>
              <w:t>400000,00</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211003">
        <w:tc>
          <w:tcPr>
            <w:tcW w:w="2500" w:type="pct"/>
            <w:tcMar>
              <w:top w:w="0" w:type="dxa"/>
              <w:left w:w="0" w:type="dxa"/>
              <w:bottom w:w="0" w:type="dxa"/>
              <w:right w:w="0" w:type="dxa"/>
            </w:tcMar>
            <w:hideMark/>
          </w:tcPr>
          <w:p w:rsidR="00211003" w:rsidRDefault="00211003">
            <w:pPr>
              <w:keepNext/>
              <w:keepLines/>
              <w:jc w:val="left"/>
              <w:rPr>
                <w:color w:val="000000"/>
                <w:szCs w:val="22"/>
              </w:rPr>
            </w:pPr>
          </w:p>
        </w:tc>
        <w:tc>
          <w:tcPr>
            <w:tcW w:w="2500" w:type="pct"/>
            <w:tcMar>
              <w:top w:w="0" w:type="dxa"/>
              <w:left w:w="0" w:type="dxa"/>
              <w:bottom w:w="0" w:type="dxa"/>
              <w:right w:w="0" w:type="dxa"/>
            </w:tcMar>
            <w:hideMark/>
          </w:tcPr>
          <w:p w:rsidR="00211003"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rsidR="00A77B3E" w:rsidRDefault="00A77B3E">
      <w:pPr>
        <w:keepNext/>
        <w:rPr>
          <w:color w:val="000000"/>
          <w:u w:color="000000"/>
        </w:rPr>
        <w:sectPr w:rsidR="00A77B3E">
          <w:footerReference w:type="default" r:id="rId12"/>
          <w:endnotePr>
            <w:numFmt w:val="decimal"/>
          </w:endnotePr>
          <w:pgSz w:w="11906" w:h="16838"/>
          <w:pgMar w:top="992" w:right="1020" w:bottom="992" w:left="1020" w:header="708" w:footer="708" w:gutter="0"/>
          <w:pgNumType w:start="1"/>
          <w:cols w:space="708"/>
          <w:docGrid w:linePitch="360"/>
        </w:sectPr>
      </w:pPr>
    </w:p>
    <w:p w:rsidR="00A77B3E" w:rsidRDefault="00000000">
      <w:pPr>
        <w:spacing w:before="120" w:after="120" w:line="360" w:lineRule="auto"/>
        <w:ind w:left="8585"/>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Nr 6 do projektu uchwały budżetowej na 2025 rok</w:t>
      </w:r>
    </w:p>
    <w:p w:rsidR="00A77B3E" w:rsidRDefault="00000000">
      <w:pPr>
        <w:spacing w:before="120" w:after="120"/>
        <w:ind w:left="283" w:firstLine="227"/>
        <w:jc w:val="center"/>
        <w:rPr>
          <w:color w:val="000000"/>
          <w:u w:color="000000"/>
        </w:rPr>
      </w:pPr>
      <w:r>
        <w:rPr>
          <w:color w:val="000000"/>
          <w:u w:color="000000"/>
        </w:rPr>
        <w:t>DOTACJE CELOWE DLA PODMIOTÓW ZALICZANYCH I NIEZALICZANYCH DO SEKTORA FINANSÓW PUBLICZNYCH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557"/>
        <w:gridCol w:w="1781"/>
        <w:gridCol w:w="6884"/>
        <w:gridCol w:w="3472"/>
      </w:tblGrid>
      <w:tr w:rsidR="00211003">
        <w:trPr>
          <w:trHeight w:val="456"/>
        </w:trPr>
        <w:tc>
          <w:tcPr>
            <w:tcW w:w="1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Lp.</w:t>
            </w:r>
          </w:p>
        </w:tc>
        <w:tc>
          <w:tcPr>
            <w:tcW w:w="15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Dział</w:t>
            </w:r>
          </w:p>
        </w:tc>
        <w:tc>
          <w:tcPr>
            <w:tcW w:w="178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Rozdział</w:t>
            </w:r>
          </w:p>
        </w:tc>
        <w:tc>
          <w:tcPr>
            <w:tcW w:w="69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Treść</w:t>
            </w:r>
          </w:p>
        </w:tc>
        <w:tc>
          <w:tcPr>
            <w:tcW w:w="348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Kwota dotacji</w:t>
            </w:r>
          </w:p>
        </w:tc>
      </w:tr>
      <w:tr w:rsidR="00211003">
        <w:trPr>
          <w:trHeight w:val="276"/>
        </w:trPr>
        <w:tc>
          <w:tcPr>
            <w:tcW w:w="109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1</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2</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3</w:t>
            </w:r>
          </w:p>
        </w:tc>
        <w:tc>
          <w:tcPr>
            <w:tcW w:w="69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4</w:t>
            </w:r>
          </w:p>
        </w:tc>
        <w:tc>
          <w:tcPr>
            <w:tcW w:w="34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5</w:t>
            </w:r>
          </w:p>
        </w:tc>
      </w:tr>
      <w:tr w:rsidR="00211003">
        <w:trPr>
          <w:trHeight w:val="276"/>
        </w:trPr>
        <w:tc>
          <w:tcPr>
            <w:tcW w:w="4440" w:type="dxa"/>
            <w:gridSpan w:val="3"/>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b/>
                <w:sz w:val="20"/>
              </w:rPr>
              <w:t>Jednostki sektora finansów publicznych</w:t>
            </w:r>
          </w:p>
        </w:tc>
        <w:tc>
          <w:tcPr>
            <w:tcW w:w="6900" w:type="dxa"/>
            <w:tcBorders>
              <w:top w:val="nil"/>
              <w:left w:val="nil"/>
              <w:bottom w:val="nil"/>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b/>
                <w:sz w:val="20"/>
              </w:rPr>
              <w:t>Nazwa jednostki</w:t>
            </w:r>
          </w:p>
        </w:tc>
        <w:tc>
          <w:tcPr>
            <w:tcW w:w="3480" w:type="dxa"/>
            <w:tcBorders>
              <w:top w:val="nil"/>
              <w:left w:val="nil"/>
              <w:bottom w:val="nil"/>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705"/>
        </w:trPr>
        <w:tc>
          <w:tcPr>
            <w:tcW w:w="1095"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1.</w:t>
            </w:r>
          </w:p>
        </w:tc>
        <w:tc>
          <w:tcPr>
            <w:tcW w:w="156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801</w:t>
            </w:r>
          </w:p>
        </w:tc>
        <w:tc>
          <w:tcPr>
            <w:tcW w:w="178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80195</w:t>
            </w:r>
          </w:p>
        </w:tc>
        <w:tc>
          <w:tcPr>
            <w:tcW w:w="69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Gmina Gostynin</w:t>
            </w:r>
          </w:p>
        </w:tc>
        <w:tc>
          <w:tcPr>
            <w:tcW w:w="348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20"/>
              </w:rPr>
              <w:t>8000,00</w:t>
            </w:r>
          </w:p>
        </w:tc>
      </w:tr>
      <w:tr w:rsidR="00211003">
        <w:trPr>
          <w:trHeight w:val="705"/>
        </w:trPr>
        <w:tc>
          <w:tcPr>
            <w:tcW w:w="4440" w:type="dxa"/>
            <w:gridSpan w:val="3"/>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20"/>
              </w:rPr>
              <w:t>Jednostki spoza sektora finansów publicznych</w:t>
            </w:r>
          </w:p>
        </w:tc>
        <w:tc>
          <w:tcPr>
            <w:tcW w:w="69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20"/>
              </w:rPr>
              <w:t>Nazwa zadania</w:t>
            </w:r>
          </w:p>
        </w:tc>
        <w:tc>
          <w:tcPr>
            <w:tcW w:w="348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r>
      <w:tr w:rsidR="00211003">
        <w:trPr>
          <w:trHeight w:val="705"/>
        </w:trPr>
        <w:tc>
          <w:tcPr>
            <w:tcW w:w="1095"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1.</w:t>
            </w:r>
          </w:p>
        </w:tc>
        <w:tc>
          <w:tcPr>
            <w:tcW w:w="156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010</w:t>
            </w:r>
          </w:p>
        </w:tc>
        <w:tc>
          <w:tcPr>
            <w:tcW w:w="178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01009</w:t>
            </w:r>
          </w:p>
        </w:tc>
        <w:tc>
          <w:tcPr>
            <w:tcW w:w="69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Bieżące utrzymanie wód i urządzeń wodnych</w:t>
            </w:r>
          </w:p>
        </w:tc>
        <w:tc>
          <w:tcPr>
            <w:tcW w:w="348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20"/>
              </w:rPr>
              <w:t>3000,00</w:t>
            </w:r>
          </w:p>
        </w:tc>
      </w:tr>
      <w:tr w:rsidR="00211003">
        <w:trPr>
          <w:trHeight w:val="705"/>
        </w:trPr>
        <w:tc>
          <w:tcPr>
            <w:tcW w:w="1095"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2.</w:t>
            </w:r>
          </w:p>
        </w:tc>
        <w:tc>
          <w:tcPr>
            <w:tcW w:w="156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921</w:t>
            </w:r>
          </w:p>
        </w:tc>
        <w:tc>
          <w:tcPr>
            <w:tcW w:w="178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92120</w:t>
            </w:r>
          </w:p>
        </w:tc>
        <w:tc>
          <w:tcPr>
            <w:tcW w:w="69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Prace konserwatorskie, restauratorskie lub roboty budowlane przy zabytkach wpisanych do rejestru zabytków lub znajdujących się w gminnej ewidencji zabytków, położonych na obszarze Gminy Pacyna</w:t>
            </w:r>
          </w:p>
        </w:tc>
        <w:tc>
          <w:tcPr>
            <w:tcW w:w="348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20"/>
              </w:rPr>
              <w:t>1375990,91</w:t>
            </w:r>
          </w:p>
        </w:tc>
      </w:tr>
      <w:tr w:rsidR="00211003">
        <w:trPr>
          <w:trHeight w:val="276"/>
        </w:trPr>
        <w:tc>
          <w:tcPr>
            <w:tcW w:w="11340" w:type="dxa"/>
            <w:gridSpan w:val="4"/>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20"/>
              </w:rPr>
              <w:t>Ogółem</w:t>
            </w:r>
          </w:p>
        </w:tc>
        <w:tc>
          <w:tcPr>
            <w:tcW w:w="348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20"/>
              </w:rPr>
              <w:t>1386990,91</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211003">
        <w:tc>
          <w:tcPr>
            <w:tcW w:w="2500" w:type="pct"/>
            <w:tcMar>
              <w:top w:w="0" w:type="dxa"/>
              <w:left w:w="0" w:type="dxa"/>
              <w:bottom w:w="0" w:type="dxa"/>
              <w:right w:w="0" w:type="dxa"/>
            </w:tcMar>
            <w:hideMark/>
          </w:tcPr>
          <w:p w:rsidR="00211003" w:rsidRDefault="00211003">
            <w:pPr>
              <w:keepNext/>
              <w:keepLines/>
              <w:jc w:val="left"/>
              <w:rPr>
                <w:color w:val="000000"/>
                <w:szCs w:val="22"/>
              </w:rPr>
            </w:pPr>
          </w:p>
        </w:tc>
        <w:tc>
          <w:tcPr>
            <w:tcW w:w="2500" w:type="pct"/>
            <w:tcMar>
              <w:top w:w="0" w:type="dxa"/>
              <w:left w:w="0" w:type="dxa"/>
              <w:bottom w:w="0" w:type="dxa"/>
              <w:right w:w="0" w:type="dxa"/>
            </w:tcMar>
            <w:hideMark/>
          </w:tcPr>
          <w:p w:rsidR="00211003"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rsidR="00A77B3E" w:rsidRDefault="00A77B3E">
      <w:pPr>
        <w:keepNext/>
        <w:rPr>
          <w:color w:val="000000"/>
          <w:u w:color="000000"/>
        </w:rPr>
        <w:sectPr w:rsidR="00A77B3E">
          <w:footerReference w:type="default" r:id="rId13"/>
          <w:endnotePr>
            <w:numFmt w:val="decimal"/>
          </w:endnotePr>
          <w:pgSz w:w="16838" w:h="11906" w:orient="landscape"/>
          <w:pgMar w:top="992" w:right="1020" w:bottom="992" w:left="1020" w:header="708" w:footer="708" w:gutter="0"/>
          <w:pgNumType w:start="1"/>
          <w:cols w:space="708"/>
          <w:docGrid w:linePitch="360"/>
        </w:sectPr>
      </w:pPr>
    </w:p>
    <w:p w:rsidR="00A77B3E" w:rsidRDefault="00000000">
      <w:pPr>
        <w:spacing w:before="120" w:after="120" w:line="360" w:lineRule="auto"/>
        <w:ind w:left="3708"/>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Nr 7 do projektu uchwały budżetowej na 2025 rok</w:t>
      </w:r>
    </w:p>
    <w:p w:rsidR="00A77B3E" w:rsidRDefault="00000000">
      <w:pPr>
        <w:spacing w:before="120" w:after="120"/>
        <w:ind w:left="283" w:firstLine="227"/>
        <w:jc w:val="center"/>
        <w:rPr>
          <w:color w:val="000000"/>
          <w:u w:color="000000"/>
        </w:rPr>
      </w:pPr>
      <w:r>
        <w:rPr>
          <w:color w:val="000000"/>
          <w:u w:color="000000"/>
        </w:rPr>
        <w:t>WYDATKI NA ZADANIA INWESTYCYJNE NA 2025 ROK NIE OBJĘTE WYKAZEM PRZEDSIĘWZIĘĆ DO WPF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1108"/>
        <w:gridCol w:w="5549"/>
        <w:gridCol w:w="2308"/>
      </w:tblGrid>
      <w:tr w:rsidR="00211003">
        <w:trPr>
          <w:trHeight w:val="342"/>
        </w:trPr>
        <w:tc>
          <w:tcPr>
            <w:tcW w:w="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20"/>
              </w:rPr>
              <w:t>Dział</w:t>
            </w:r>
          </w:p>
        </w:tc>
        <w:tc>
          <w:tcPr>
            <w:tcW w:w="11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20"/>
              </w:rPr>
              <w:t>Rozdział</w:t>
            </w:r>
          </w:p>
        </w:tc>
        <w:tc>
          <w:tcPr>
            <w:tcW w:w="574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20"/>
              </w:rPr>
              <w:t>Treść</w:t>
            </w:r>
          </w:p>
        </w:tc>
        <w:tc>
          <w:tcPr>
            <w:tcW w:w="238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20"/>
              </w:rPr>
              <w:t>Wartość</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6"/>
              </w:rPr>
              <w:t>010</w:t>
            </w: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b/>
                <w:sz w:val="16"/>
              </w:rPr>
              <w:t>Rolnictwo i łowiectwo</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6"/>
              </w:rPr>
              <w:t>150 000,00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01043</w:t>
            </w: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Infrastruktura wodociągowa wsi</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150 000,00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Wydatki inwestycyjne jednostek budżetowych</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150 000,00</w:t>
            </w:r>
          </w:p>
        </w:tc>
      </w:tr>
      <w:tr w:rsidR="00211003">
        <w:trPr>
          <w:trHeight w:val="40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Przebudowa i rozbudowa stacji uzdatniania wody w Pacynie wraz z niezbędną infrastrukturą</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150 000,00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6"/>
              </w:rPr>
              <w:t>600</w:t>
            </w: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b/>
                <w:sz w:val="16"/>
              </w:rPr>
              <w:t>Transport i łączność</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6"/>
              </w:rPr>
              <w:t>40 000,00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60016</w:t>
            </w: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Drogi publiczne gminne</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40 000,00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Wydatki inwestycyjne jednostek budżetowych</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40 000,00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Przebudowa odcinka drogi w miejscowości Raków</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13 000,00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Przebudowa odcinka drogi w miejscowości Remki</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13 000,00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Przebudowa odcinka drogi w miejscowości Robertów</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14 000,00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6"/>
              </w:rPr>
              <w:t>700</w:t>
            </w: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b/>
                <w:sz w:val="16"/>
              </w:rPr>
              <w:t>Gospodarka mieszkaniowa</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6"/>
              </w:rPr>
              <w:t>70 000,00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70005</w:t>
            </w: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Gospodarka gruntami i nieruchomościami</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70 000,00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Wydatki inwestycyjne jednostek budżetowych</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70 000,00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Budowa oczyszczalni ścieków przy budynku komunalnym Skrzeszewy 21</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70 000,00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6"/>
              </w:rPr>
              <w:t>754</w:t>
            </w: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b/>
                <w:sz w:val="16"/>
              </w:rPr>
              <w:t>Bezpieczeństwo publiczne i ochrona przeciwpożarowa</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6"/>
              </w:rPr>
              <w:t>10 000,00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75412</w:t>
            </w: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Ochotnicze straże pożarne</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Wydatki inwestycyjne jednostek budżetowych</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Opracowanie dokumentacji na budowę garażu na potrzeby OSP Robertów</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10 000,00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b/>
                <w:sz w:val="16"/>
              </w:rPr>
              <w:t>900</w:t>
            </w: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b/>
                <w:sz w:val="16"/>
              </w:rPr>
              <w:t>Gospodarka komunalna i ochrona środowiska</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6"/>
              </w:rPr>
              <w:t>20 000,00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6"/>
              </w:rPr>
              <w:t>90002</w:t>
            </w: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Gospodarka odpadami komunalnymi</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Wydatki na zakupy inwestycyjne jednostek budżetowych</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20 000,00</w:t>
            </w:r>
          </w:p>
        </w:tc>
      </w:tr>
      <w:tr w:rsidR="00211003">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574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6"/>
              </w:rPr>
              <w:t>Zakup garaży blaszanych na potrzeby gospodarki odpadami komunalnymi</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20 000,00</w:t>
            </w:r>
          </w:p>
        </w:tc>
      </w:tr>
      <w:tr w:rsidR="00211003">
        <w:trPr>
          <w:trHeight w:val="109"/>
        </w:trPr>
        <w:tc>
          <w:tcPr>
            <w:tcW w:w="7800" w:type="dxa"/>
            <w:gridSpan w:val="3"/>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r>
      <w:tr w:rsidR="00211003">
        <w:trPr>
          <w:trHeight w:val="342"/>
        </w:trPr>
        <w:tc>
          <w:tcPr>
            <w:tcW w:w="7800" w:type="dxa"/>
            <w:gridSpan w:val="3"/>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b/>
                <w:sz w:val="18"/>
              </w:rPr>
              <w:t>Razem</w:t>
            </w:r>
          </w:p>
        </w:tc>
        <w:tc>
          <w:tcPr>
            <w:tcW w:w="238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6"/>
              </w:rPr>
              <w:t>290 000,00</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211003">
        <w:tc>
          <w:tcPr>
            <w:tcW w:w="2500" w:type="pct"/>
            <w:tcMar>
              <w:top w:w="0" w:type="dxa"/>
              <w:left w:w="0" w:type="dxa"/>
              <w:bottom w:w="0" w:type="dxa"/>
              <w:right w:w="0" w:type="dxa"/>
            </w:tcMar>
            <w:hideMark/>
          </w:tcPr>
          <w:p w:rsidR="00211003" w:rsidRDefault="00211003">
            <w:pPr>
              <w:keepNext/>
              <w:keepLines/>
              <w:jc w:val="left"/>
              <w:rPr>
                <w:color w:val="000000"/>
                <w:szCs w:val="22"/>
              </w:rPr>
            </w:pPr>
          </w:p>
        </w:tc>
        <w:tc>
          <w:tcPr>
            <w:tcW w:w="2500" w:type="pct"/>
            <w:tcMar>
              <w:top w:w="0" w:type="dxa"/>
              <w:left w:w="0" w:type="dxa"/>
              <w:bottom w:w="0" w:type="dxa"/>
              <w:right w:w="0" w:type="dxa"/>
            </w:tcMar>
            <w:hideMark/>
          </w:tcPr>
          <w:p w:rsidR="00211003"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rsidR="00A77B3E" w:rsidRDefault="00A77B3E">
      <w:pPr>
        <w:keepNext/>
        <w:rPr>
          <w:color w:val="000000"/>
          <w:u w:color="000000"/>
        </w:rPr>
        <w:sectPr w:rsidR="00A77B3E">
          <w:footerReference w:type="default" r:id="rId14"/>
          <w:endnotePr>
            <w:numFmt w:val="decimal"/>
          </w:endnotePr>
          <w:pgSz w:w="11906" w:h="16838"/>
          <w:pgMar w:top="992" w:right="1020" w:bottom="992" w:left="1020" w:header="708" w:footer="708" w:gutter="0"/>
          <w:pgNumType w:start="1"/>
          <w:cols w:space="708"/>
          <w:docGrid w:linePitch="360"/>
        </w:sectPr>
      </w:pPr>
    </w:p>
    <w:p w:rsidR="00A77B3E" w:rsidRDefault="00000000">
      <w:pPr>
        <w:spacing w:before="120" w:after="120" w:line="360" w:lineRule="auto"/>
        <w:ind w:left="8640"/>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Nr 8 do projektu uchwały budżetowej na 2025 rok</w:t>
      </w:r>
    </w:p>
    <w:p w:rsidR="00A77B3E" w:rsidRDefault="00000000">
      <w:pPr>
        <w:spacing w:before="120" w:after="120"/>
        <w:ind w:left="283" w:firstLine="227"/>
        <w:jc w:val="center"/>
        <w:rPr>
          <w:color w:val="000000"/>
          <w:u w:color="000000"/>
        </w:rPr>
      </w:pPr>
      <w:r>
        <w:rPr>
          <w:color w:val="000000"/>
          <w:u w:color="000000"/>
        </w:rPr>
        <w:t>DOCHODY I WYDATKI ZWIĄZANE Z REALIZACJĄ ZADAŃ REALIZOWANYCH W DRODZE UMÓW MIĘDZY JEDNOSTKAMI SAMORZĄDU TERYTORIALNEGO W 2025R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1258"/>
        <w:gridCol w:w="1437"/>
        <w:gridCol w:w="5567"/>
        <w:gridCol w:w="2814"/>
        <w:gridCol w:w="2829"/>
      </w:tblGrid>
      <w:tr w:rsidR="00211003">
        <w:trPr>
          <w:trHeight w:val="456"/>
        </w:trPr>
        <w:tc>
          <w:tcPr>
            <w:tcW w:w="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Lp.</w:t>
            </w:r>
          </w:p>
        </w:tc>
        <w:tc>
          <w:tcPr>
            <w:tcW w:w="12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Dział</w:t>
            </w:r>
          </w:p>
        </w:tc>
        <w:tc>
          <w:tcPr>
            <w:tcW w:w="14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Rozdział</w:t>
            </w:r>
          </w:p>
        </w:tc>
        <w:tc>
          <w:tcPr>
            <w:tcW w:w="558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Treść</w:t>
            </w:r>
          </w:p>
        </w:tc>
        <w:tc>
          <w:tcPr>
            <w:tcW w:w="28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Dochody</w:t>
            </w:r>
          </w:p>
        </w:tc>
        <w:tc>
          <w:tcPr>
            <w:tcW w:w="283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Wydatki</w:t>
            </w:r>
          </w:p>
        </w:tc>
      </w:tr>
      <w:tr w:rsidR="00211003">
        <w:trPr>
          <w:trHeight w:val="276"/>
        </w:trPr>
        <w:tc>
          <w:tcPr>
            <w:tcW w:w="88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1</w:t>
            </w:r>
          </w:p>
        </w:tc>
        <w:tc>
          <w:tcPr>
            <w:tcW w:w="12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2</w:t>
            </w:r>
          </w:p>
        </w:tc>
        <w:tc>
          <w:tcPr>
            <w:tcW w:w="1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3</w:t>
            </w:r>
          </w:p>
        </w:tc>
        <w:tc>
          <w:tcPr>
            <w:tcW w:w="55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4</w:t>
            </w:r>
          </w:p>
        </w:tc>
        <w:tc>
          <w:tcPr>
            <w:tcW w:w="282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8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2"/>
              </w:rPr>
              <w:t>5</w:t>
            </w:r>
          </w:p>
        </w:tc>
      </w:tr>
      <w:tr w:rsidR="00211003">
        <w:trPr>
          <w:trHeight w:val="705"/>
        </w:trPr>
        <w:tc>
          <w:tcPr>
            <w:tcW w:w="88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1.</w:t>
            </w:r>
          </w:p>
        </w:tc>
        <w:tc>
          <w:tcPr>
            <w:tcW w:w="12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900</w:t>
            </w:r>
          </w:p>
        </w:tc>
        <w:tc>
          <w:tcPr>
            <w:tcW w:w="1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90005</w:t>
            </w:r>
          </w:p>
        </w:tc>
        <w:tc>
          <w:tcPr>
            <w:tcW w:w="55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Mazowsze bez smogu</w:t>
            </w:r>
          </w:p>
        </w:tc>
        <w:tc>
          <w:tcPr>
            <w:tcW w:w="28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20"/>
              </w:rPr>
              <w:t>103508,75</w:t>
            </w:r>
          </w:p>
        </w:tc>
        <w:tc>
          <w:tcPr>
            <w:tcW w:w="283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20"/>
              </w:rPr>
              <w:t>103508,75</w:t>
            </w:r>
          </w:p>
        </w:tc>
      </w:tr>
      <w:tr w:rsidR="00211003">
        <w:trPr>
          <w:trHeight w:val="450"/>
        </w:trPr>
        <w:tc>
          <w:tcPr>
            <w:tcW w:w="9165" w:type="dxa"/>
            <w:gridSpan w:val="4"/>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20"/>
              </w:rPr>
              <w:t>ogółem</w:t>
            </w:r>
          </w:p>
        </w:tc>
        <w:tc>
          <w:tcPr>
            <w:tcW w:w="28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20"/>
              </w:rPr>
              <w:t>103508,75</w:t>
            </w:r>
          </w:p>
        </w:tc>
        <w:tc>
          <w:tcPr>
            <w:tcW w:w="283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20"/>
              </w:rPr>
              <w:t>103508,75</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211003">
        <w:tc>
          <w:tcPr>
            <w:tcW w:w="2500" w:type="pct"/>
            <w:tcMar>
              <w:top w:w="0" w:type="dxa"/>
              <w:left w:w="0" w:type="dxa"/>
              <w:bottom w:w="0" w:type="dxa"/>
              <w:right w:w="0" w:type="dxa"/>
            </w:tcMar>
            <w:hideMark/>
          </w:tcPr>
          <w:p w:rsidR="00211003" w:rsidRDefault="00211003">
            <w:pPr>
              <w:keepNext/>
              <w:keepLines/>
              <w:jc w:val="left"/>
              <w:rPr>
                <w:color w:val="000000"/>
                <w:szCs w:val="22"/>
              </w:rPr>
            </w:pPr>
          </w:p>
        </w:tc>
        <w:tc>
          <w:tcPr>
            <w:tcW w:w="2500" w:type="pct"/>
            <w:tcMar>
              <w:top w:w="0" w:type="dxa"/>
              <w:left w:w="0" w:type="dxa"/>
              <w:bottom w:w="0" w:type="dxa"/>
              <w:right w:w="0" w:type="dxa"/>
            </w:tcMar>
            <w:hideMark/>
          </w:tcPr>
          <w:p w:rsidR="00211003" w:rsidRDefault="0000000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mgr inż. Tomasz Klimczak</w:t>
            </w:r>
          </w:p>
        </w:tc>
      </w:tr>
    </w:tbl>
    <w:p w:rsidR="00A77B3E" w:rsidRDefault="00A77B3E">
      <w:pPr>
        <w:keepNext/>
        <w:rPr>
          <w:color w:val="000000"/>
          <w:u w:color="000000"/>
        </w:rPr>
        <w:sectPr w:rsidR="00A77B3E">
          <w:footerReference w:type="default" r:id="rId15"/>
          <w:endnotePr>
            <w:numFmt w:val="decimal"/>
          </w:endnotePr>
          <w:pgSz w:w="16838" w:h="11906" w:orient="landscape"/>
          <w:pgMar w:top="992" w:right="1020" w:bottom="992" w:left="1020" w:header="708" w:footer="708" w:gutter="0"/>
          <w:pgNumType w:start="1"/>
          <w:cols w:space="708"/>
          <w:docGrid w:linePitch="360"/>
        </w:sectPr>
      </w:pPr>
    </w:p>
    <w:p w:rsidR="00211003" w:rsidRDefault="00211003">
      <w:pPr>
        <w:jc w:val="center"/>
        <w:rPr>
          <w:b/>
          <w:color w:val="000000"/>
          <w:sz w:val="20"/>
          <w:szCs w:val="20"/>
          <w:shd w:val="clear" w:color="auto" w:fill="FFFFFF"/>
          <w:lang w:val="x-none" w:eastAsia="en-US" w:bidi="ar-SA"/>
        </w:rPr>
      </w:pPr>
    </w:p>
    <w:p w:rsidR="00211003" w:rsidRDefault="00211003">
      <w:pPr>
        <w:rPr>
          <w:b/>
          <w:color w:val="000000"/>
          <w:sz w:val="20"/>
          <w:szCs w:val="20"/>
          <w:shd w:val="clear" w:color="auto" w:fill="FFFFFF"/>
          <w:lang w:val="x-none" w:eastAsia="en-US" w:bidi="ar-SA"/>
        </w:rPr>
      </w:pPr>
    </w:p>
    <w:p w:rsidR="00211003" w:rsidRDefault="00000000">
      <w:pPr>
        <w:jc w:val="right"/>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R A D A     G M I N Y       P A C Y N A</w:t>
      </w:r>
    </w:p>
    <w:p w:rsidR="00211003" w:rsidRDefault="00211003">
      <w:pPr>
        <w:jc w:val="left"/>
        <w:rPr>
          <w:b/>
          <w:color w:val="000000"/>
          <w:sz w:val="20"/>
          <w:szCs w:val="20"/>
          <w:shd w:val="clear" w:color="auto" w:fill="FFFFFF"/>
          <w:lang w:val="x-none" w:eastAsia="en-US" w:bidi="ar-SA"/>
        </w:rPr>
      </w:pPr>
    </w:p>
    <w:p w:rsidR="00211003" w:rsidRDefault="00211003">
      <w:pPr>
        <w:rPr>
          <w:b/>
          <w:color w:val="000000"/>
          <w:sz w:val="20"/>
          <w:szCs w:val="20"/>
          <w:shd w:val="clear" w:color="auto" w:fill="FFFFFF"/>
          <w:lang w:val="x-none" w:eastAsia="en-US" w:bidi="ar-SA"/>
        </w:rPr>
      </w:pPr>
    </w:p>
    <w:p w:rsidR="00211003" w:rsidRDefault="00000000">
      <w:pPr>
        <w:rPr>
          <w:b/>
          <w:color w:val="000000"/>
          <w:sz w:val="20"/>
          <w:szCs w:val="20"/>
          <w:shd w:val="clear" w:color="auto" w:fill="FFFFFF"/>
        </w:rPr>
      </w:pPr>
      <w:r>
        <w:rPr>
          <w:b/>
          <w:color w:val="000000"/>
          <w:sz w:val="20"/>
          <w:szCs w:val="20"/>
          <w:shd w:val="clear" w:color="auto" w:fill="FFFFFF"/>
          <w:lang w:val="x-none" w:eastAsia="en-US" w:bidi="ar-SA"/>
        </w:rPr>
        <w:t xml:space="preserve">                    Uzasadnienie do projektu uchwały budżetowej Gminy Pacyna na rok 202</w:t>
      </w:r>
      <w:r>
        <w:rPr>
          <w:b/>
          <w:color w:val="000000"/>
          <w:sz w:val="20"/>
          <w:szCs w:val="20"/>
          <w:shd w:val="clear" w:color="auto" w:fill="FFFFFF"/>
        </w:rPr>
        <w:t>5</w:t>
      </w:r>
    </w:p>
    <w:p w:rsidR="00211003" w:rsidRDefault="00211003">
      <w:pPr>
        <w:rPr>
          <w:b/>
          <w:color w:val="000000"/>
          <w:sz w:val="20"/>
          <w:szCs w:val="20"/>
          <w:shd w:val="clear" w:color="auto" w:fill="FFFFFF"/>
        </w:rPr>
      </w:pPr>
    </w:p>
    <w:p w:rsidR="00211003" w:rsidRDefault="00211003">
      <w:pPr>
        <w:rPr>
          <w:b/>
          <w:color w:val="000000"/>
          <w:sz w:val="20"/>
          <w:szCs w:val="20"/>
          <w:shd w:val="clear" w:color="auto" w:fill="FFFFFF"/>
        </w:rPr>
      </w:pP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 Gmina prowadzi gospodarkę finansową w danym roku budżetowym na podstawie uchwały budżetowej. Definicję budżetu zawiera art. 211 ustawy z dnia 27 sierpnia 2009 roku o finansach publicznych (tekst jednolity Dz. U. z 2024 roku, poz. 1530).</w:t>
      </w:r>
    </w:p>
    <w:p w:rsidR="00211003" w:rsidRDefault="00000000">
      <w:pPr>
        <w:rPr>
          <w:color w:val="000000"/>
          <w:sz w:val="20"/>
          <w:szCs w:val="20"/>
          <w:shd w:val="clear" w:color="auto" w:fill="FFFFFF"/>
        </w:rPr>
      </w:pPr>
      <w:r>
        <w:rPr>
          <w:color w:val="000000"/>
          <w:sz w:val="20"/>
          <w:szCs w:val="20"/>
          <w:shd w:val="clear" w:color="auto" w:fill="FFFFFF"/>
        </w:rPr>
        <w:t xml:space="preserve"> Wójt Gminy na mocy art. 233 i 238 wyżej wymienionej ustawy przygotowuje projekt uchwały budżetowej i przedkłada go do 15 listopada roku poprzedzającego rok budżetowy Radzie Gminy i Regionalnej Izbie Obrachunkowej celem zaopiniowania. W sprawie określenia trybu prac nad projektem uchwały budżetowej Rada Gminy Pacyna przyjęła uchwałę nr XXX/187/2010. Art. 6 tejże uchwały określa formę i szczegółowość projektu uchwały budżetowej. Poza tym podczas prac nad uchwałą budżetową zastosowano przepisy ustawy o finansach publicznych z dnia 27 sierpnia 2009 roku (tekst jednolity Dz. U. z  2024 r. poz. 1530), ustawy o samorządzie gminnym z dnia 8 marca 1990 roku (tekst jednolity Dz. U. z 2024 r. poz. 1465), ustawy z dnia 12 stycznia 1991 roku o podatkach i opłatach lokalnych (tekst jednolity Dz. U. z 2023 r. poz. 70 ze zm.), ustawy z dnia 24 października 2024 roku  o dochodach jednostek samorządu terytorialnego (tekst jednolity Dz. U. z 2024 r. poz. 1572).</w:t>
      </w:r>
    </w:p>
    <w:p w:rsidR="00211003" w:rsidRDefault="00000000">
      <w:pPr>
        <w:rPr>
          <w:color w:val="000000"/>
          <w:sz w:val="20"/>
          <w:szCs w:val="20"/>
          <w:shd w:val="clear" w:color="auto" w:fill="FFFFFF"/>
        </w:rPr>
      </w:pPr>
      <w:r>
        <w:rPr>
          <w:color w:val="000000"/>
          <w:sz w:val="20"/>
          <w:szCs w:val="20"/>
          <w:shd w:val="clear" w:color="auto" w:fill="FFFFFF"/>
        </w:rPr>
        <w:t>Konstruując uchwałę budżetową Gminy Pacyna uwzględniono:</w:t>
      </w:r>
    </w:p>
    <w:p w:rsidR="00211003" w:rsidRDefault="00000000">
      <w:pPr>
        <w:rPr>
          <w:color w:val="000000"/>
          <w:sz w:val="20"/>
          <w:szCs w:val="20"/>
          <w:shd w:val="clear" w:color="auto" w:fill="FFFFFF"/>
        </w:rPr>
      </w:pPr>
      <w:r>
        <w:rPr>
          <w:color w:val="000000"/>
          <w:sz w:val="20"/>
          <w:szCs w:val="20"/>
          <w:shd w:val="clear" w:color="auto" w:fill="FFFFFF"/>
        </w:rPr>
        <w:t xml:space="preserve"> - przewidywane wykonanie dochodów i wydatków w roku 2024, </w:t>
      </w:r>
    </w:p>
    <w:p w:rsidR="00211003" w:rsidRDefault="00000000">
      <w:pPr>
        <w:rPr>
          <w:color w:val="000000"/>
          <w:sz w:val="20"/>
          <w:szCs w:val="20"/>
          <w:shd w:val="clear" w:color="auto" w:fill="FFFFFF"/>
        </w:rPr>
      </w:pPr>
      <w:r>
        <w:rPr>
          <w:color w:val="000000"/>
          <w:sz w:val="20"/>
          <w:szCs w:val="20"/>
          <w:shd w:val="clear" w:color="auto" w:fill="FFFFFF"/>
        </w:rPr>
        <w:t xml:space="preserve">- zmiany organizacyjne wykonawców naszego budżetu tj. gminnych jednostek budżetowych oraz zmiany w mieniu komunalnym, </w:t>
      </w:r>
    </w:p>
    <w:p w:rsidR="00211003" w:rsidRDefault="00000000">
      <w:pPr>
        <w:rPr>
          <w:color w:val="000000"/>
          <w:sz w:val="20"/>
          <w:szCs w:val="20"/>
          <w:shd w:val="clear" w:color="auto" w:fill="FFFFFF"/>
        </w:rPr>
      </w:pPr>
      <w:r>
        <w:rPr>
          <w:color w:val="000000"/>
          <w:sz w:val="20"/>
          <w:szCs w:val="20"/>
          <w:shd w:val="clear" w:color="auto" w:fill="FFFFFF"/>
        </w:rPr>
        <w:t>- dotychczasowe uchwały Rady Gminy wywołujące wieloletnie skutki budżetowe,</w:t>
      </w:r>
    </w:p>
    <w:p w:rsidR="00211003" w:rsidRDefault="00000000">
      <w:pPr>
        <w:rPr>
          <w:color w:val="000000"/>
          <w:sz w:val="20"/>
          <w:szCs w:val="20"/>
          <w:shd w:val="clear" w:color="auto" w:fill="FFFFFF"/>
        </w:rPr>
      </w:pPr>
      <w:r>
        <w:rPr>
          <w:color w:val="000000"/>
          <w:sz w:val="20"/>
          <w:szCs w:val="20"/>
          <w:shd w:val="clear" w:color="auto" w:fill="FFFFFF"/>
        </w:rPr>
        <w:t xml:space="preserve"> - porozumienia i umowy Wójta Gminy zawarte z organami administracji rządowej i samorządowej oraz z innymi podmiotami,</w:t>
      </w:r>
    </w:p>
    <w:p w:rsidR="00211003" w:rsidRDefault="00000000">
      <w:pPr>
        <w:rPr>
          <w:color w:val="000000"/>
          <w:sz w:val="20"/>
          <w:szCs w:val="20"/>
          <w:shd w:val="clear" w:color="auto" w:fill="FFFFFF"/>
        </w:rPr>
      </w:pPr>
      <w:r>
        <w:rPr>
          <w:color w:val="000000"/>
          <w:sz w:val="20"/>
          <w:szCs w:val="20"/>
          <w:shd w:val="clear" w:color="auto" w:fill="FFFFFF"/>
        </w:rPr>
        <w:t>- wnioski do budżetu na 2025 rok przedstawione przez kierowników gminnych jednostek budżetowych i pracowników samodzielnych stanowisk pracy oraz inne podmioty ubiegające się o dofinansowanie z budżetu. Wykorzystano także:</w:t>
      </w:r>
    </w:p>
    <w:p w:rsidR="00211003" w:rsidRDefault="00000000">
      <w:pPr>
        <w:rPr>
          <w:color w:val="000000"/>
          <w:sz w:val="20"/>
          <w:szCs w:val="20"/>
          <w:shd w:val="clear" w:color="auto" w:fill="FFFFFF"/>
        </w:rPr>
      </w:pPr>
      <w:r>
        <w:rPr>
          <w:color w:val="000000"/>
          <w:sz w:val="20"/>
          <w:szCs w:val="20"/>
          <w:shd w:val="clear" w:color="auto" w:fill="FFFFFF"/>
        </w:rPr>
        <w:t>- Obwieszczenie Ministra Finansów z dnia 25 lipca 2024 roku w sprawie górnych granic stawek kwotowych podatków i opłat lokalnych na 2025 rok (M. P. z 1 sierpnia 2024 roku, poz. 716) oraz Obwieszczenie Ministra Finansów z 9 października 2024 roku w sprawie minimalnych stawek podatku od środków transportowych obowiązujących w 2025 roku (M. P. z 16 października 2024 roku poz. 883).</w:t>
      </w:r>
    </w:p>
    <w:p w:rsidR="00211003" w:rsidRDefault="00000000">
      <w:pPr>
        <w:rPr>
          <w:color w:val="000000"/>
          <w:sz w:val="20"/>
          <w:szCs w:val="20"/>
          <w:shd w:val="clear" w:color="auto" w:fill="FFFFFF"/>
        </w:rPr>
      </w:pPr>
      <w:r>
        <w:rPr>
          <w:color w:val="000000"/>
          <w:sz w:val="20"/>
          <w:szCs w:val="20"/>
          <w:shd w:val="clear" w:color="auto" w:fill="FFFFFF"/>
        </w:rPr>
        <w:t>- Komunikat Prezesa GUS z 18 października 2024 roku w sprawie średniej ceny skupu żyta za okres 11 kwartałów będącej podstawą do ustalenia podatku rolnego na rok podatkowy 2025,  (M. P. z 18 października 2024 roku, poz. 891).</w:t>
      </w:r>
    </w:p>
    <w:p w:rsidR="00211003" w:rsidRDefault="00000000">
      <w:pPr>
        <w:rPr>
          <w:color w:val="000000"/>
          <w:sz w:val="20"/>
          <w:szCs w:val="20"/>
          <w:shd w:val="clear" w:color="auto" w:fill="FFFFFF"/>
        </w:rPr>
      </w:pPr>
      <w:r>
        <w:rPr>
          <w:color w:val="000000"/>
          <w:sz w:val="20"/>
          <w:szCs w:val="20"/>
          <w:shd w:val="clear" w:color="auto" w:fill="FFFFFF"/>
        </w:rPr>
        <w:t>- Komunikat Prezesa GUS z 18 października 2024 roku w sprawie średniej ceny sprzedaży drewna, obliczanej według średniej ceny drewna uzyskanej przez nadleśnictwa za pierwsze trzy kwartały 2024 roku. (M.P. z 18 października 2024 roku, poz. 892).</w:t>
      </w:r>
    </w:p>
    <w:p w:rsidR="00211003" w:rsidRDefault="00000000">
      <w:pPr>
        <w:rPr>
          <w:color w:val="000000"/>
          <w:sz w:val="20"/>
          <w:szCs w:val="20"/>
          <w:shd w:val="clear" w:color="auto" w:fill="FFFFFF"/>
        </w:rPr>
      </w:pPr>
      <w:r>
        <w:rPr>
          <w:color w:val="000000"/>
          <w:sz w:val="20"/>
          <w:szCs w:val="20"/>
          <w:shd w:val="clear" w:color="auto" w:fill="FFFFFF"/>
        </w:rPr>
        <w:t>Posłużono się także pismem Ministerstwa Finansów nr ST3.4750.14.2024 z 14 października 2024 roku z informacją, o niektórych założeniach i wskaźnikach przyjętych do opracowania projektu budżetu państwa na 2025 rok, które okazały się pomocne przy opracowaniu projektu uchwały budżetowej naszej Gminy.</w:t>
      </w:r>
    </w:p>
    <w:p w:rsidR="00211003" w:rsidRDefault="00000000">
      <w:pPr>
        <w:rPr>
          <w:color w:val="000000"/>
          <w:sz w:val="20"/>
          <w:szCs w:val="20"/>
          <w:shd w:val="clear" w:color="auto" w:fill="FFFFFF"/>
        </w:rPr>
      </w:pPr>
      <w:r>
        <w:rPr>
          <w:color w:val="000000"/>
          <w:sz w:val="20"/>
          <w:szCs w:val="20"/>
          <w:shd w:val="clear" w:color="auto" w:fill="FFFFFF"/>
        </w:rPr>
        <w:t>Wykorzystano także pismo Mazowieckiego Urzędu Wojewódzkiego w Warszawie nr WF-1.3110.13.2024 z dnia 25 października 2024 roku informujące o wysokości dotacji na zadania zlecone i własne Gminy na 2025 rok oraz pismo Krajowego Biura Wyborczego nr DPŁ.3112.21.2024 z 22 października 2024 r. o wysokości dotacji na finasowanie kosztów aktualizacji danych zgormadzonych w CRW.</w:t>
      </w:r>
    </w:p>
    <w:p w:rsidR="00211003" w:rsidRDefault="00000000">
      <w:pPr>
        <w:rPr>
          <w:color w:val="000000"/>
          <w:sz w:val="20"/>
          <w:szCs w:val="20"/>
          <w:shd w:val="clear" w:color="auto" w:fill="FFFFFF"/>
        </w:rPr>
      </w:pPr>
      <w:r>
        <w:rPr>
          <w:color w:val="000000"/>
          <w:sz w:val="20"/>
          <w:szCs w:val="20"/>
          <w:shd w:val="clear" w:color="auto" w:fill="FFFFFF"/>
        </w:rPr>
        <w:t xml:space="preserve">       Ustawa o finansach publicznych definiuje budżet jako roczny plan dochodów i wydatków oraz przychodów i rozchodów (art. 211 ust. 1) i stanowi (w art. 211 ust. 5), że uchwała budżetowa składa się z budżetu i załączników.  </w:t>
      </w:r>
    </w:p>
    <w:p w:rsidR="00211003" w:rsidRDefault="00000000">
      <w:pPr>
        <w:rPr>
          <w:color w:val="000000"/>
          <w:sz w:val="20"/>
          <w:szCs w:val="20"/>
          <w:shd w:val="clear" w:color="auto" w:fill="FFFFFF"/>
        </w:rPr>
      </w:pPr>
      <w:r>
        <w:rPr>
          <w:color w:val="000000"/>
          <w:sz w:val="20"/>
          <w:szCs w:val="20"/>
          <w:shd w:val="clear" w:color="auto" w:fill="FFFFFF"/>
        </w:rPr>
        <w:t xml:space="preserve">      Biorąc powyższe informacje za podstawę skalkulowano budżet Gminy Pacyna na 2025 rok po stronie dochodów na kwotę 22.959.051,10 zł.</w:t>
      </w:r>
    </w:p>
    <w:p w:rsidR="00211003" w:rsidRDefault="00000000">
      <w:pPr>
        <w:rPr>
          <w:color w:val="000000"/>
          <w:sz w:val="20"/>
          <w:szCs w:val="20"/>
          <w:shd w:val="clear" w:color="auto" w:fill="FFFFFF"/>
        </w:rPr>
      </w:pPr>
      <w:r>
        <w:rPr>
          <w:color w:val="000000"/>
          <w:sz w:val="20"/>
          <w:szCs w:val="20"/>
          <w:shd w:val="clear" w:color="auto" w:fill="FFFFFF"/>
        </w:rPr>
        <w:t xml:space="preserve"> Załącznik nr 1 do uchwały przedstawia łączną kwotę dochodów w układzie działów klasyfikacji budżetowej, kwot planowanych dochodów według ich źródeł, z uwzględnieniem dochodów pochodzących z dotacji i subwencji.</w:t>
      </w: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Plan dochodów budżetu Gminy Pacyna na 2025 rok dotyczy dochodów bieżących w kwocie 19.339.480,19 zł i dochodów majątkowych w kwocie  3.619.570,91 zł. </w:t>
      </w:r>
    </w:p>
    <w:p w:rsidR="00211003" w:rsidRDefault="00000000">
      <w:pPr>
        <w:rPr>
          <w:color w:val="000000"/>
          <w:sz w:val="20"/>
          <w:szCs w:val="20"/>
          <w:shd w:val="clear" w:color="auto" w:fill="FFFFFF"/>
        </w:rPr>
      </w:pPr>
      <w:r>
        <w:rPr>
          <w:color w:val="000000"/>
          <w:sz w:val="20"/>
          <w:szCs w:val="20"/>
          <w:shd w:val="clear" w:color="auto" w:fill="FFFFFF"/>
        </w:rPr>
        <w:t>Analizę dochodów bieżących, biorąc za podstawę układ klasyfikacji budżetowej należy rozpocząć od</w:t>
      </w: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Dział 010 – „Rolnictwo i łowiectwo”</w:t>
      </w:r>
    </w:p>
    <w:p w:rsidR="00211003" w:rsidRDefault="00000000">
      <w:pPr>
        <w:rPr>
          <w:color w:val="000000"/>
          <w:sz w:val="20"/>
          <w:szCs w:val="20"/>
          <w:shd w:val="clear" w:color="auto" w:fill="FFFFFF"/>
        </w:rPr>
      </w:pPr>
      <w:r>
        <w:rPr>
          <w:color w:val="000000"/>
          <w:sz w:val="20"/>
          <w:szCs w:val="20"/>
          <w:shd w:val="clear" w:color="auto" w:fill="FFFFFF"/>
        </w:rPr>
        <w:t>Zaplanowany dochód w kwocie 6.300,00 zł dotyczy czynszu dzierżawnego za użytkowanie obwodów łowieckich znajdujących się na terenie Gminy Pacyna tj. Wojskowego Koła Łowieckiego nr 120 "Sokół" (obwód łowiecki nr 317), Koła Łowieckiego "</w:t>
      </w:r>
      <w:proofErr w:type="spellStart"/>
      <w:r>
        <w:rPr>
          <w:color w:val="000000"/>
          <w:sz w:val="20"/>
          <w:szCs w:val="20"/>
          <w:shd w:val="clear" w:color="auto" w:fill="FFFFFF"/>
        </w:rPr>
        <w:t>Hubertus</w:t>
      </w:r>
      <w:proofErr w:type="spellEnd"/>
      <w:r>
        <w:rPr>
          <w:color w:val="000000"/>
          <w:sz w:val="20"/>
          <w:szCs w:val="20"/>
          <w:shd w:val="clear" w:color="auto" w:fill="FFFFFF"/>
        </w:rPr>
        <w:t>" (odwód łowiecki nr 340) i Wojskowego Koła Łowieckiego nr 329 "Cis" (obwód łowiecki nr 334). Dochód ten przyjęto na podstawie umów zawartych poprzez Starostwo Gostynińskie z w/w Kołami na dzierżawy obwodów łowieckich na terenie Gminy Pacyna.</w:t>
      </w: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Dział 400 – „Wytwarzanie i zaopatrywanie w energię elektryczną, gaz i wodę”</w:t>
      </w: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Dochód w wysokości 505.000,00 zł pochodzi ze sprzedaży wody, z czego kwota 470.000,00 zł dotyczy wartości netto za sprzedaż wody, a kwota 35.000,00 zł obejmuje należny podatek VAT.</w:t>
      </w:r>
    </w:p>
    <w:p w:rsidR="00211003" w:rsidRDefault="00000000">
      <w:pPr>
        <w:rPr>
          <w:color w:val="000000"/>
          <w:sz w:val="20"/>
          <w:szCs w:val="20"/>
          <w:shd w:val="clear" w:color="auto" w:fill="FFFFFF"/>
        </w:rPr>
      </w:pPr>
      <w:r>
        <w:rPr>
          <w:color w:val="000000"/>
          <w:sz w:val="20"/>
          <w:szCs w:val="20"/>
          <w:shd w:val="clear" w:color="auto" w:fill="FFFFFF"/>
        </w:rPr>
        <w:t xml:space="preserve">Decyzja Wód Polskich nr WA.RZT.70.147.2023/8  z dnia 22.04.2024 r. w sprawie taryfy na zbiorowe zaopatrzenie w wodę i zbiorowe odprowadzenie ścieków na terenie Gminy Pacyna na okres 3 lat, wyodrębnia trzy grupy taryfowe, grupa I obejmuje gospodarstwa domowe, grupa II obejmuje jednostki organizacyjne administracji publicznej, instytucje użyteczności publicznej wykorzystujące wodę na cele użyteczności publicznej, podmioty gospodarcze wykorzystujące wodę do celów gospodarczych, grupa III dotyczy rozliczenia za wodę pobieraną na cele przeciwpożarowe. Wysokość stawek netto za 1 m3 wody wynosi dla grupy I: na rok I – 4,80zł, na rok II – 4,85 zł, na rok III – 4,90 zł. </w:t>
      </w:r>
    </w:p>
    <w:p w:rsidR="00211003" w:rsidRDefault="00000000">
      <w:pPr>
        <w:rPr>
          <w:color w:val="000000"/>
          <w:sz w:val="20"/>
          <w:szCs w:val="20"/>
          <w:shd w:val="clear" w:color="auto" w:fill="FFFFFF"/>
        </w:rPr>
      </w:pPr>
      <w:r>
        <w:rPr>
          <w:color w:val="000000"/>
          <w:sz w:val="20"/>
          <w:szCs w:val="20"/>
          <w:shd w:val="clear" w:color="auto" w:fill="FFFFFF"/>
        </w:rPr>
        <w:t xml:space="preserve">Wysokości stawek netto za 1 m3 wody wynosi  dla grupy II: na rok I – 4,90 zł, na rok II 4,95- 3,59 zł, na rok III – 5,00 zł. </w:t>
      </w:r>
    </w:p>
    <w:p w:rsidR="00211003" w:rsidRDefault="00000000">
      <w:pPr>
        <w:rPr>
          <w:color w:val="000000"/>
          <w:sz w:val="20"/>
          <w:szCs w:val="20"/>
          <w:shd w:val="clear" w:color="auto" w:fill="FFFFFF"/>
        </w:rPr>
      </w:pPr>
      <w:r>
        <w:rPr>
          <w:color w:val="000000"/>
          <w:sz w:val="20"/>
          <w:szCs w:val="20"/>
          <w:shd w:val="clear" w:color="auto" w:fill="FFFFFF"/>
        </w:rPr>
        <w:t xml:space="preserve">Wysokości stawek netto za 1 m3 wody wynosi dla grupy III: na rok I – 5,00 zł, na rok II – 5,05 zł, na rok III - 5,10 zł. </w:t>
      </w:r>
    </w:p>
    <w:p w:rsidR="00211003" w:rsidRDefault="00000000">
      <w:pPr>
        <w:rPr>
          <w:color w:val="000000"/>
          <w:sz w:val="20"/>
          <w:szCs w:val="20"/>
          <w:shd w:val="clear" w:color="auto" w:fill="FFFFFF"/>
        </w:rPr>
      </w:pPr>
      <w:r>
        <w:rPr>
          <w:color w:val="000000"/>
          <w:sz w:val="20"/>
          <w:szCs w:val="20"/>
          <w:shd w:val="clear" w:color="auto" w:fill="FFFFFF"/>
        </w:rPr>
        <w:t xml:space="preserve">Ponadto obowiązująca jest stała opłata abonamentowa za jeden wodomierz miesięcznie: dla grupy I - 2,00 zł, dla grupy II - 2,00 zł, dla grupy III - 1,00 zł netto plus obowiązujący podatek VAT. </w:t>
      </w:r>
    </w:p>
    <w:p w:rsidR="00211003" w:rsidRDefault="00000000">
      <w:pPr>
        <w:rPr>
          <w:color w:val="000000"/>
          <w:sz w:val="20"/>
          <w:szCs w:val="20"/>
          <w:shd w:val="clear" w:color="auto" w:fill="FFFFFF"/>
        </w:rPr>
      </w:pPr>
      <w:r>
        <w:rPr>
          <w:color w:val="000000"/>
          <w:sz w:val="20"/>
          <w:szCs w:val="20"/>
          <w:shd w:val="clear" w:color="auto" w:fill="FFFFFF"/>
        </w:rPr>
        <w:t xml:space="preserve"> Stawki określone w decyzji obowiązują od 1 VII 2024 r. </w:t>
      </w:r>
    </w:p>
    <w:p w:rsidR="00211003" w:rsidRDefault="00211003">
      <w:pPr>
        <w:rPr>
          <w:color w:val="FF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Dział 600 –  „Transport i łączność”</w:t>
      </w: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Zaplanowana kwota 250,00 zł dotyczy opłaty rocznej  za zajęcie pasa drogi gminnej.</w:t>
      </w: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Dział 700 – „Gospodarka mieszkaniowa”</w:t>
      </w: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Ustalone dochody bieżące w wysokości 34.100,00 zł pochodzą z najmu lokali mieszkaniowych w kwocie 4.500,00 zł i pozostałych przeznaczonych na prowadzenie działalności gospodarczej w kwocie 22.000,00 zł. Kwota 4.000,00 zł dotyczy podatku VAT należnego za wynajem lokali użytkowych i kwota 3.600,00 zł dotyczy sprzedaży usług związanych z najmem. </w:t>
      </w:r>
    </w:p>
    <w:p w:rsidR="00211003" w:rsidRDefault="00000000">
      <w:pPr>
        <w:rPr>
          <w:color w:val="000000"/>
          <w:sz w:val="20"/>
          <w:szCs w:val="20"/>
          <w:shd w:val="clear" w:color="auto" w:fill="FFFFFF"/>
        </w:rPr>
      </w:pPr>
      <w:r>
        <w:rPr>
          <w:color w:val="000000"/>
          <w:sz w:val="20"/>
          <w:szCs w:val="20"/>
          <w:shd w:val="clear" w:color="auto" w:fill="FFFFFF"/>
        </w:rPr>
        <w:t xml:space="preserve">Zasady gospodarowania gminnym zasobem mieszkaniowym określone uchwałą Rady Gminy Pacyna Nr 30/IV/2019 z dnia 20 marca 2019 roku w sprawie uchwalenia Wieloletniego Programu Gospodarowania Mieszkaniowym Zasobem Gminy Pacyna na lata 2019-2024. Natomiast uchwała nr 224/XLIX/2023  Rady Gminy Pacyna  z dnia 14 czerwca 2023 r. określa zasady wynajmowania lokali wchodzących w skład mieszkaniowego zasobu Gminy Pacyna. Stawki czynszu za lokale mieszkalne obowiązujące ustalone są zarządzeniem nr 34/2011 z dnia 14 grudnia 2011 roku Wójta Gminy Pacyna. Zgodnie z tym zarządzeniem stawka czynszu bazowego za 1 m2 powierzchni wynosi: </w:t>
      </w:r>
    </w:p>
    <w:p w:rsidR="00211003" w:rsidRDefault="00000000">
      <w:pPr>
        <w:rPr>
          <w:color w:val="000000"/>
          <w:sz w:val="20"/>
          <w:szCs w:val="20"/>
          <w:shd w:val="clear" w:color="auto" w:fill="FFFFFF"/>
        </w:rPr>
      </w:pPr>
      <w:r>
        <w:rPr>
          <w:color w:val="000000"/>
          <w:sz w:val="20"/>
          <w:szCs w:val="20"/>
          <w:shd w:val="clear" w:color="auto" w:fill="FFFFFF"/>
        </w:rPr>
        <w:t xml:space="preserve">- za lokale mieszkalne – 1,03 zł, </w:t>
      </w:r>
    </w:p>
    <w:p w:rsidR="00211003" w:rsidRDefault="00000000">
      <w:pPr>
        <w:rPr>
          <w:color w:val="000000"/>
          <w:sz w:val="20"/>
          <w:szCs w:val="20"/>
          <w:shd w:val="clear" w:color="auto" w:fill="FFFFFF"/>
        </w:rPr>
      </w:pPr>
      <w:r>
        <w:rPr>
          <w:color w:val="000000"/>
          <w:sz w:val="20"/>
          <w:szCs w:val="20"/>
          <w:shd w:val="clear" w:color="auto" w:fill="FFFFFF"/>
        </w:rPr>
        <w:t xml:space="preserve">- za lokale mieszkalne wynajmowane na czas trwania stosunku pracy - 0,92 zł, </w:t>
      </w:r>
    </w:p>
    <w:p w:rsidR="00211003" w:rsidRDefault="00000000">
      <w:pPr>
        <w:rPr>
          <w:color w:val="000000"/>
          <w:sz w:val="20"/>
          <w:szCs w:val="20"/>
          <w:shd w:val="clear" w:color="auto" w:fill="FFFFFF"/>
        </w:rPr>
      </w:pPr>
      <w:r>
        <w:rPr>
          <w:color w:val="000000"/>
          <w:sz w:val="20"/>
          <w:szCs w:val="20"/>
          <w:shd w:val="clear" w:color="auto" w:fill="FFFFFF"/>
        </w:rPr>
        <w:t xml:space="preserve">- za lokale socjalne - 0,46 zł. </w:t>
      </w: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Wysokość czynszu za dany lokal skorygowany jest o czynnik podwyższający z uwagi na warunki danego lokalu o 15 %, 20 % i 30 %. Warunki wynajmu lokali nie mieszkalnych są określane każdorazowo na podstawie Uchwały Rady Gminy lub Zarządzenia Wójta Gminy w zależności od okresu obowiązywania. </w:t>
      </w:r>
    </w:p>
    <w:p w:rsidR="00211003" w:rsidRDefault="00000000">
      <w:pPr>
        <w:rPr>
          <w:color w:val="000000"/>
          <w:sz w:val="20"/>
          <w:szCs w:val="20"/>
          <w:shd w:val="clear" w:color="auto" w:fill="FFFFFF"/>
        </w:rPr>
      </w:pPr>
      <w:r>
        <w:rPr>
          <w:color w:val="000000"/>
          <w:sz w:val="20"/>
          <w:szCs w:val="20"/>
          <w:shd w:val="clear" w:color="auto" w:fill="FFFFFF"/>
        </w:rPr>
        <w:t>Nie planuje się wzrostu stawek czynszu za lokale w roku 2025 z uwagi na stan techniczny wynajmowanych lokali. Do projektu budżetu plan dochodów ustalono w wysokości przewidywanego wykonania w 2024 roku.</w:t>
      </w: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Dział 750 – „Administracja publiczna”</w:t>
      </w:r>
    </w:p>
    <w:p w:rsidR="00211003" w:rsidRDefault="00000000">
      <w:pPr>
        <w:rPr>
          <w:color w:val="000000"/>
          <w:sz w:val="20"/>
          <w:szCs w:val="20"/>
          <w:shd w:val="clear" w:color="auto" w:fill="FFFFFF"/>
        </w:rPr>
      </w:pPr>
      <w:r>
        <w:rPr>
          <w:color w:val="000000"/>
          <w:sz w:val="20"/>
          <w:szCs w:val="20"/>
          <w:shd w:val="clear" w:color="auto" w:fill="FFFFFF"/>
        </w:rPr>
        <w:t>Planowane dochody w tym dziale wynoszą 91.574,60 zł, pochodzą one głównie z dotacji z budżetu państwa na realizację zadań bieżących z zakresu administracji rządowej w/g pisma WF-1.3110.13.2024 Mazowieckiego Urzędu Wojewódzkiego w Warszawie, która na rok 2025 wynosi 61.572,00 zł w tym zadania zlecone z zakresu administracji rządowej wynikające z ustawy – Prawo o aktach stanu cywilnego, ustawy o ewidencji ludności oraz ustawy o dowodach osobistych wynosi 34.271,00 zł i na pozostałe zadania zlecone z zakresu administracji rządowej wynosi 27.301,00 zł.</w:t>
      </w:r>
    </w:p>
    <w:p w:rsidR="00211003" w:rsidRDefault="00000000">
      <w:pPr>
        <w:rPr>
          <w:color w:val="000000"/>
          <w:sz w:val="20"/>
          <w:szCs w:val="20"/>
          <w:shd w:val="clear" w:color="auto" w:fill="FFFFFF"/>
        </w:rPr>
      </w:pPr>
      <w:r>
        <w:rPr>
          <w:color w:val="000000"/>
          <w:sz w:val="20"/>
          <w:szCs w:val="20"/>
          <w:shd w:val="clear" w:color="auto" w:fill="FFFFFF"/>
        </w:rPr>
        <w:t>Ponadto zaplanowano dotację na projekt „</w:t>
      </w:r>
      <w:proofErr w:type="spellStart"/>
      <w:r>
        <w:rPr>
          <w:color w:val="000000"/>
          <w:sz w:val="20"/>
          <w:szCs w:val="20"/>
          <w:shd w:val="clear" w:color="auto" w:fill="FFFFFF"/>
        </w:rPr>
        <w:t>Cyberbezpieczny</w:t>
      </w:r>
      <w:proofErr w:type="spellEnd"/>
      <w:r>
        <w:rPr>
          <w:color w:val="000000"/>
          <w:sz w:val="20"/>
          <w:szCs w:val="20"/>
          <w:shd w:val="clear" w:color="auto" w:fill="FFFFFF"/>
        </w:rPr>
        <w:t xml:space="preserve"> Samorząd” w kwocie 28.002,60 zł, w ramach wzmocnienia krajowego systemu </w:t>
      </w:r>
      <w:proofErr w:type="spellStart"/>
      <w:r>
        <w:rPr>
          <w:color w:val="000000"/>
          <w:sz w:val="20"/>
          <w:szCs w:val="20"/>
          <w:shd w:val="clear" w:color="auto" w:fill="FFFFFF"/>
        </w:rPr>
        <w:t>cyberbezpieczeństwa</w:t>
      </w:r>
      <w:proofErr w:type="spellEnd"/>
      <w:r>
        <w:rPr>
          <w:color w:val="000000"/>
          <w:sz w:val="20"/>
          <w:szCs w:val="20"/>
          <w:shd w:val="clear" w:color="auto" w:fill="FFFFFF"/>
        </w:rPr>
        <w:t>.</w:t>
      </w: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 Kwotę 2.000,00 zł stanowi plan dochodów tytułem wpływów z kosztów upomnień w związku z prowadzoną windykacją należności.</w:t>
      </w: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Dział 751 – „Urzędy naczelnych organów władzy państwowej, kontroli i ochrony prawa oraz sądownictwa”</w:t>
      </w:r>
    </w:p>
    <w:p w:rsidR="00211003" w:rsidRDefault="00000000">
      <w:pPr>
        <w:rPr>
          <w:color w:val="000000"/>
          <w:sz w:val="20"/>
          <w:szCs w:val="20"/>
          <w:shd w:val="clear" w:color="auto" w:fill="FFFFFF"/>
        </w:rPr>
      </w:pPr>
      <w:r>
        <w:rPr>
          <w:color w:val="000000"/>
          <w:sz w:val="20"/>
          <w:szCs w:val="20"/>
          <w:shd w:val="clear" w:color="auto" w:fill="FFFFFF"/>
        </w:rPr>
        <w:t>Dotacja w kwocie  911,00 zł dotyczy zadań zleconych związanych z prowadzeniem i aktualizacją stałego rejestru wyborców. Wysokość dotacji zapisano w budżecie na podstawie pisma nr DPŁ.3112.21.2024  Krajowego Biura Wyborczego Delegatura w Płocku z dnia 22  października 2024 roku.</w:t>
      </w: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Dział 752 „ Obrona Narodowa”</w:t>
      </w:r>
    </w:p>
    <w:p w:rsidR="00211003" w:rsidRDefault="00000000">
      <w:pPr>
        <w:rPr>
          <w:color w:val="000000"/>
          <w:sz w:val="20"/>
          <w:szCs w:val="20"/>
          <w:shd w:val="clear" w:color="auto" w:fill="FFFFFF"/>
        </w:rPr>
      </w:pPr>
      <w:r>
        <w:rPr>
          <w:color w:val="000000"/>
          <w:sz w:val="20"/>
          <w:szCs w:val="20"/>
          <w:shd w:val="clear" w:color="auto" w:fill="FFFFFF"/>
        </w:rPr>
        <w:t xml:space="preserve">Zaplanowana kwota 558,00 zł dotyczy dotacji na zadania zlecone z przeznaczeniem na wydatki ponoszone przez Gminy na kwalifikację wojskową. Plan określono na podstawie pisma Mazowieckiego Urzędu Wojewódzkiego nr WF-I.3110.13.2024 z 25 października 2024 r. </w:t>
      </w: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Dział 756 "Dochody od osób prawnych, fizycznych i od innych jednostek nieposiadających osobowości prawnej oraz wydatki związane z ich poborem"</w:t>
      </w: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Szacuje się, że dochody z tych źródeł w 2024 roku osiągniemy w wysokości 9.414.591,47 zł.</w:t>
      </w:r>
    </w:p>
    <w:p w:rsidR="00211003" w:rsidRDefault="00000000">
      <w:pPr>
        <w:rPr>
          <w:color w:val="000000"/>
          <w:sz w:val="20"/>
          <w:szCs w:val="20"/>
          <w:shd w:val="clear" w:color="auto" w:fill="FFFFFF"/>
        </w:rPr>
      </w:pPr>
      <w:r>
        <w:rPr>
          <w:color w:val="000000"/>
          <w:sz w:val="20"/>
          <w:szCs w:val="20"/>
          <w:shd w:val="clear" w:color="auto" w:fill="FFFFFF"/>
        </w:rPr>
        <w:t xml:space="preserve">Głównym źródłem dochodów w tym dziale jest podatek dochodowy od osób fizycznych. Kwotę 6.997.844,57 zł zapisano w budżecie na podstawie Załącznika do pisma Ministerstwa Finansów nr ST3.4750.14.2024. Również na podstawie tego pisma przyjęto w budżecie kwotę dochodów tytułem udziału w podatku dochodowym od osób prawnych tj. w kwocie 43.446,90 zł. </w:t>
      </w:r>
    </w:p>
    <w:p w:rsidR="00211003" w:rsidRDefault="00000000">
      <w:pPr>
        <w:rPr>
          <w:color w:val="000000"/>
          <w:sz w:val="20"/>
          <w:szCs w:val="20"/>
          <w:shd w:val="clear" w:color="auto" w:fill="FFFFFF"/>
        </w:rPr>
      </w:pPr>
      <w:r>
        <w:rPr>
          <w:color w:val="000000"/>
          <w:sz w:val="20"/>
          <w:szCs w:val="20"/>
          <w:shd w:val="clear" w:color="auto" w:fill="FFFFFF"/>
        </w:rPr>
        <w:t>Charakter dochodów w podatku dochodowym od osób fizycznych i prawnych oraz subwencji został określony dla budżetów samorządowych, w tym budżetów Gmin na podstawie ustawy z dnia 1 października 2024 r. o dochodach jednostek samorządu terytorialnego (Dz. U. 2024, poz.1572). Ustawa zakłada istotne zmiany w zasadach ustalania dochodów jednostek samorządu terytorialnego z tytułu udziału w tych podatkach. Wysokość udziału w podatku PIT wynosi dla gminy  7% dochodów podatników PIT zamieszkałych na obszarze danej gminy.</w:t>
      </w:r>
    </w:p>
    <w:p w:rsidR="00211003" w:rsidRDefault="00000000">
      <w:pPr>
        <w:rPr>
          <w:color w:val="000000"/>
          <w:sz w:val="20"/>
          <w:szCs w:val="20"/>
          <w:shd w:val="clear" w:color="auto" w:fill="FFFFFF"/>
        </w:rPr>
      </w:pPr>
      <w:r>
        <w:rPr>
          <w:color w:val="000000"/>
          <w:sz w:val="20"/>
          <w:szCs w:val="20"/>
          <w:shd w:val="clear" w:color="auto" w:fill="FFFFFF"/>
        </w:rPr>
        <w:t xml:space="preserve">Wysokość udziału w podatku CIT wynosi dla Gminy 1,6 % dochodów podatników  podatku CIT posiadających siedzibę na obszarze danej jednostki samorządu terytorialnego. </w:t>
      </w:r>
    </w:p>
    <w:p w:rsidR="00211003" w:rsidRDefault="00000000">
      <w:pPr>
        <w:rPr>
          <w:color w:val="000000"/>
          <w:sz w:val="20"/>
          <w:szCs w:val="20"/>
          <w:shd w:val="clear" w:color="auto" w:fill="FFFFFF"/>
        </w:rPr>
      </w:pPr>
      <w:r>
        <w:rPr>
          <w:color w:val="000000"/>
          <w:sz w:val="20"/>
          <w:szCs w:val="20"/>
          <w:shd w:val="clear" w:color="auto" w:fill="FFFFFF"/>
        </w:rPr>
        <w:t>W celu ustalenia dochodów podatników podatku PIT na rok  2025 ich dochody z roku 2022 waloryzuje się o 37,1%. Natomiast w celu ustalenia dochodów podatników podatku CIT na rok 2025 ich dochody z roku 2022 waloryzuję się o 29,5 %.</w:t>
      </w:r>
    </w:p>
    <w:p w:rsidR="00211003" w:rsidRDefault="00211003">
      <w:pPr>
        <w:rPr>
          <w:color w:val="FF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     Podatek od nieruchomości oszacowano na 2025 rok w kwocie 940.000,00 zł, z czego od osób fizycznych w kwocie 340.000,00 zł, a od osób prawnych w kwocie 600.000,00 zł. </w:t>
      </w: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Dochód taki skalkulowano w oparciu o przewidywane wykonanie 2024 roku oraz planowany wzrost stawek podatku od nieruchomości w roku 2025 o 10 % w stosunku do roku ubiegłego.</w:t>
      </w:r>
    </w:p>
    <w:p w:rsidR="00211003" w:rsidRDefault="00000000">
      <w:pPr>
        <w:rPr>
          <w:color w:val="000000"/>
          <w:sz w:val="20"/>
          <w:szCs w:val="20"/>
          <w:shd w:val="clear" w:color="auto" w:fill="FFFFFF"/>
        </w:rPr>
      </w:pPr>
      <w:r>
        <w:rPr>
          <w:color w:val="000000"/>
          <w:sz w:val="20"/>
          <w:szCs w:val="20"/>
          <w:shd w:val="clear" w:color="auto" w:fill="FFFFFF"/>
        </w:rPr>
        <w:t xml:space="preserve">Prognozowane stawki podatku od nieruchomości wynosić będą: </w:t>
      </w:r>
    </w:p>
    <w:p w:rsidR="00211003" w:rsidRDefault="00000000">
      <w:pPr>
        <w:rPr>
          <w:color w:val="000000"/>
          <w:sz w:val="20"/>
          <w:szCs w:val="20"/>
          <w:shd w:val="clear" w:color="auto" w:fill="FFFFFF"/>
        </w:rPr>
      </w:pPr>
      <w:r>
        <w:rPr>
          <w:b/>
          <w:color w:val="000000"/>
          <w:sz w:val="20"/>
          <w:szCs w:val="20"/>
          <w:shd w:val="clear" w:color="auto" w:fill="FFFFFF"/>
        </w:rPr>
        <w:t>1.</w:t>
      </w:r>
      <w:r>
        <w:rPr>
          <w:color w:val="000000"/>
          <w:sz w:val="20"/>
          <w:szCs w:val="20"/>
          <w:shd w:val="clear" w:color="auto" w:fill="FFFFFF"/>
        </w:rPr>
        <w:t xml:space="preserve"> od gruntów: </w:t>
      </w:r>
    </w:p>
    <w:p w:rsidR="00211003" w:rsidRDefault="00000000">
      <w:pPr>
        <w:rPr>
          <w:color w:val="000000"/>
          <w:sz w:val="20"/>
          <w:szCs w:val="20"/>
          <w:shd w:val="clear" w:color="auto" w:fill="FFFFFF"/>
        </w:rPr>
      </w:pPr>
      <w:r>
        <w:rPr>
          <w:color w:val="000000"/>
          <w:sz w:val="20"/>
          <w:szCs w:val="20"/>
          <w:shd w:val="clear" w:color="auto" w:fill="FFFFFF"/>
        </w:rPr>
        <w:t xml:space="preserve">- związanych z prowadzeniem działalności gospodarczej, bez względu na sposób zakwalifikowania w ewidencji gruntów i budynków -  1,05 zł od 1 m2 powierzchni, przy wymaganej maksymalnej 1,38 zł; </w:t>
      </w:r>
    </w:p>
    <w:p w:rsidR="00211003" w:rsidRDefault="00000000">
      <w:pPr>
        <w:rPr>
          <w:color w:val="000000"/>
          <w:sz w:val="20"/>
          <w:szCs w:val="20"/>
          <w:shd w:val="clear" w:color="auto" w:fill="FFFFFF"/>
        </w:rPr>
      </w:pPr>
      <w:r>
        <w:rPr>
          <w:color w:val="000000"/>
          <w:sz w:val="20"/>
          <w:szCs w:val="20"/>
          <w:shd w:val="clear" w:color="auto" w:fill="FFFFFF"/>
        </w:rPr>
        <w:t xml:space="preserve">- od pozostałych,  w tym zajętych na prowadzenie odpłatnej statutowej działalności pożytku publicznego przez organizacje pożytku publicznego  - 0,31 zł od 1 m2 powierzchni, przy wymaganej maksymalnej 0,73 zł; </w:t>
      </w:r>
    </w:p>
    <w:p w:rsidR="00211003" w:rsidRDefault="00000000">
      <w:pPr>
        <w:rPr>
          <w:color w:val="000000"/>
          <w:sz w:val="20"/>
          <w:szCs w:val="20"/>
          <w:shd w:val="clear" w:color="auto" w:fill="FFFFFF"/>
        </w:rPr>
      </w:pPr>
      <w:r>
        <w:rPr>
          <w:color w:val="000000"/>
          <w:sz w:val="20"/>
          <w:szCs w:val="20"/>
          <w:shd w:val="clear" w:color="auto" w:fill="FFFFFF"/>
        </w:rPr>
        <w:t xml:space="preserve">- niezabudowanych objętych obszarem rewitalizacji, o których mowa w ustawie z dnia  9 października 2015 roku o rewitalizacji (Dz. U. z 2024 r., poz. 278),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 – 1,35 zł od 1 m2 powierzchni, przy wymaganej maksymalnej 4,51 zł; </w:t>
      </w:r>
    </w:p>
    <w:p w:rsidR="00211003" w:rsidRDefault="00000000">
      <w:pPr>
        <w:rPr>
          <w:color w:val="000000"/>
          <w:sz w:val="20"/>
          <w:szCs w:val="20"/>
          <w:shd w:val="clear" w:color="auto" w:fill="FFFFFF"/>
        </w:rPr>
      </w:pPr>
      <w:r>
        <w:rPr>
          <w:b/>
          <w:color w:val="000000"/>
          <w:sz w:val="20"/>
          <w:szCs w:val="20"/>
          <w:shd w:val="clear" w:color="auto" w:fill="FFFFFF"/>
        </w:rPr>
        <w:t>2</w:t>
      </w:r>
      <w:r>
        <w:rPr>
          <w:color w:val="000000"/>
          <w:sz w:val="20"/>
          <w:szCs w:val="20"/>
          <w:shd w:val="clear" w:color="auto" w:fill="FFFFFF"/>
        </w:rPr>
        <w:t>. od budynków lub ich części:</w:t>
      </w:r>
    </w:p>
    <w:p w:rsidR="00211003" w:rsidRDefault="00000000">
      <w:pPr>
        <w:rPr>
          <w:color w:val="000000"/>
          <w:sz w:val="20"/>
          <w:szCs w:val="20"/>
          <w:shd w:val="clear" w:color="auto" w:fill="FFFFFF"/>
        </w:rPr>
      </w:pPr>
      <w:r>
        <w:rPr>
          <w:color w:val="000000"/>
          <w:sz w:val="20"/>
          <w:szCs w:val="20"/>
          <w:shd w:val="clear" w:color="auto" w:fill="FFFFFF"/>
        </w:rPr>
        <w:t xml:space="preserve"> - mieszkalnych – 0,80 zł od 1 m2 powierzchni użytkowej, przy wymaganej maksymalnej 1,19 zł ; </w:t>
      </w:r>
    </w:p>
    <w:p w:rsidR="00211003" w:rsidRDefault="00000000">
      <w:pPr>
        <w:rPr>
          <w:color w:val="000000"/>
          <w:sz w:val="20"/>
          <w:szCs w:val="20"/>
          <w:shd w:val="clear" w:color="auto" w:fill="FFFFFF"/>
        </w:rPr>
      </w:pPr>
      <w:r>
        <w:rPr>
          <w:color w:val="000000"/>
          <w:sz w:val="20"/>
          <w:szCs w:val="20"/>
          <w:shd w:val="clear" w:color="auto" w:fill="FFFFFF"/>
        </w:rPr>
        <w:t xml:space="preserve">- związanych z prowadzeniem działalności gospodarczej oraz od budynków mieszkalnych lub ich części zajętych na prowadzenie działalności gospodarczej – 26,84 zł od 1 m2 powierzchni użytkowej, przy wymaganej maksymalnej 34,00 zł; </w:t>
      </w:r>
    </w:p>
    <w:p w:rsidR="00211003" w:rsidRDefault="00000000">
      <w:pPr>
        <w:rPr>
          <w:color w:val="000000"/>
          <w:sz w:val="20"/>
          <w:szCs w:val="20"/>
          <w:shd w:val="clear" w:color="auto" w:fill="FFFFFF"/>
        </w:rPr>
      </w:pPr>
      <w:r>
        <w:rPr>
          <w:color w:val="000000"/>
          <w:sz w:val="20"/>
          <w:szCs w:val="20"/>
          <w:shd w:val="clear" w:color="auto" w:fill="FFFFFF"/>
        </w:rPr>
        <w:t xml:space="preserve">- związanych z udzielaniem świadczeń zdrowotnych w rozumieniu przepisów o działalności leczniczej, zajętych przez podmioty udzielające tych świadczeń – 5,21 zł od 1 m2 powierzchni użytkowej, przy wymaganej maksymalnej 6,95 zł; </w:t>
      </w:r>
    </w:p>
    <w:p w:rsidR="00211003" w:rsidRDefault="00000000">
      <w:pPr>
        <w:rPr>
          <w:color w:val="000000"/>
          <w:sz w:val="20"/>
          <w:szCs w:val="20"/>
          <w:shd w:val="clear" w:color="auto" w:fill="FFFFFF"/>
        </w:rPr>
      </w:pPr>
      <w:r>
        <w:rPr>
          <w:color w:val="000000"/>
          <w:sz w:val="20"/>
          <w:szCs w:val="20"/>
          <w:shd w:val="clear" w:color="auto" w:fill="FFFFFF"/>
        </w:rPr>
        <w:t xml:space="preserve">- od pozostałych, w tym zajętych na prowadzenie odpłatnej statutowej działalności pożytku publicznego przez organizację   pożytku  publicznego - 5,03 zł  od 1 m2 powierzchni użytkowej,  przy wymaganej maksymalnej 11,48 zł; </w:t>
      </w:r>
    </w:p>
    <w:p w:rsidR="00211003" w:rsidRDefault="00000000">
      <w:pPr>
        <w:rPr>
          <w:color w:val="000000"/>
          <w:sz w:val="20"/>
          <w:szCs w:val="20"/>
          <w:shd w:val="clear" w:color="auto" w:fill="FFFFFF"/>
        </w:rPr>
      </w:pPr>
      <w:r>
        <w:rPr>
          <w:b/>
          <w:color w:val="000000"/>
          <w:sz w:val="20"/>
          <w:szCs w:val="20"/>
          <w:shd w:val="clear" w:color="auto" w:fill="FFFFFF"/>
        </w:rPr>
        <w:t>3.</w:t>
      </w:r>
      <w:r>
        <w:rPr>
          <w:color w:val="000000"/>
          <w:sz w:val="20"/>
          <w:szCs w:val="20"/>
          <w:shd w:val="clear" w:color="auto" w:fill="FFFFFF"/>
        </w:rPr>
        <w:t xml:space="preserve"> od budowli – 2% ich wartości określonej na podstawie art. 4, ust. 1, pkt 3 i ust. 3-7 ustawy z dnia 12 stycznia 1991 roku o podatkach i opłatach lokalnych.</w:t>
      </w:r>
    </w:p>
    <w:p w:rsidR="00211003" w:rsidRDefault="00000000">
      <w:pPr>
        <w:rPr>
          <w:color w:val="000000"/>
          <w:sz w:val="20"/>
          <w:szCs w:val="20"/>
          <w:shd w:val="clear" w:color="auto" w:fill="FFFFFF"/>
        </w:rPr>
      </w:pPr>
      <w:r>
        <w:rPr>
          <w:color w:val="000000"/>
          <w:sz w:val="20"/>
          <w:szCs w:val="20"/>
          <w:shd w:val="clear" w:color="auto" w:fill="FFFFFF"/>
        </w:rPr>
        <w:t xml:space="preserve"> Przedstawione w objaśnieniach prognozowane stawki podatku od nieruchomości nie uwzględniają stawek podatkowych dotyczących gruntów pod wodami powierzchniowymi stojącymi lub wodami powierzchniowymi płynącymi jezior i zbiorników sztucznych i budynków zajętych na prowadzenie działalności gospodarczej w zakresie obrotu kwalifikowanym materiałem siewnym z uwagi na brak zastosowania. </w:t>
      </w:r>
    </w:p>
    <w:p w:rsidR="00211003" w:rsidRDefault="00000000">
      <w:pPr>
        <w:rPr>
          <w:color w:val="000000"/>
          <w:sz w:val="20"/>
          <w:szCs w:val="20"/>
          <w:shd w:val="clear" w:color="auto" w:fill="FFFFFF"/>
        </w:rPr>
      </w:pPr>
      <w:r>
        <w:rPr>
          <w:color w:val="000000"/>
          <w:sz w:val="20"/>
          <w:szCs w:val="20"/>
          <w:shd w:val="clear" w:color="auto" w:fill="FFFFFF"/>
        </w:rPr>
        <w:t xml:space="preserve">      Szacuje się, że wpływy tytułem podatku rolnego będą w 2025 roku wynosić kwotę 1.180.000,00 zł, z czego od osób prawnych 85.000,00 zł, a od osób fizycznych 1.095.000,00 zł.</w:t>
      </w:r>
    </w:p>
    <w:p w:rsidR="00211003" w:rsidRDefault="00000000">
      <w:pPr>
        <w:rPr>
          <w:color w:val="000000"/>
          <w:sz w:val="20"/>
          <w:szCs w:val="20"/>
          <w:shd w:val="clear" w:color="auto" w:fill="FFFFFF"/>
        </w:rPr>
      </w:pPr>
      <w:r>
        <w:rPr>
          <w:color w:val="000000"/>
          <w:sz w:val="20"/>
          <w:szCs w:val="20"/>
          <w:shd w:val="clear" w:color="auto" w:fill="FFFFFF"/>
        </w:rPr>
        <w:t xml:space="preserve"> Wpływy oszacowano w oparciu o przewidywane wykonanie w roku 2024, z uwzględnieniem podwyższenia ceny żyta będącego podstawą wymiaru podatku rolnego o 10 %.</w:t>
      </w:r>
    </w:p>
    <w:p w:rsidR="00211003" w:rsidRDefault="00000000">
      <w:pPr>
        <w:rPr>
          <w:color w:val="000000"/>
          <w:sz w:val="20"/>
          <w:szCs w:val="20"/>
          <w:shd w:val="clear" w:color="auto" w:fill="FFFFFF"/>
        </w:rPr>
      </w:pPr>
      <w:r>
        <w:rPr>
          <w:color w:val="000000"/>
          <w:sz w:val="20"/>
          <w:szCs w:val="20"/>
          <w:shd w:val="clear" w:color="auto" w:fill="FFFFFF"/>
        </w:rPr>
        <w:t xml:space="preserve">    W 2024 roku obowiązuje na terenie Gminy Pacyna cena żyta w wysokości 60,00 zł za 1dt. Zgodnie z Komunikatem Prezesa GUS z 18 października 2024 roku w sprawie średniej ceny skupu żyta za okres 11 kwartałów będącego podstawą do ustalenia podatku rolnego na rok podatkowy 2025 cena 1dt żyta wynosi        86,34 zł. </w:t>
      </w: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Przyjęta do wymiaru podatku rolnego w Gminie Pacyna na 2025 rok cena żyta wynosić będzie 66,00 zł i będzie niższa niż cena podana w Komunikacie Prezesa GUS o 20,34 zł. Przy cenie żyta 66,00 zł stawka podatku rolnego na 2025 rok wynosić będzie:</w:t>
      </w:r>
    </w:p>
    <w:p w:rsidR="00211003" w:rsidRDefault="00000000">
      <w:pPr>
        <w:rPr>
          <w:color w:val="000000"/>
          <w:sz w:val="20"/>
          <w:szCs w:val="20"/>
          <w:shd w:val="clear" w:color="auto" w:fill="FFFFFF"/>
        </w:rPr>
      </w:pPr>
      <w:r>
        <w:rPr>
          <w:color w:val="000000"/>
          <w:sz w:val="20"/>
          <w:szCs w:val="20"/>
          <w:shd w:val="clear" w:color="auto" w:fill="FFFFFF"/>
        </w:rPr>
        <w:t xml:space="preserve"> - 165,00 zł od 1 ha przeliczeniowego gruntów gospodarstw rolnych (równowartość pieniężna 2,5 </w:t>
      </w:r>
      <w:proofErr w:type="spellStart"/>
      <w:r>
        <w:rPr>
          <w:color w:val="000000"/>
          <w:sz w:val="20"/>
          <w:szCs w:val="20"/>
          <w:shd w:val="clear" w:color="auto" w:fill="FFFFFF"/>
        </w:rPr>
        <w:t>dt</w:t>
      </w:r>
      <w:proofErr w:type="spellEnd"/>
      <w:r>
        <w:rPr>
          <w:color w:val="000000"/>
          <w:sz w:val="20"/>
          <w:szCs w:val="20"/>
          <w:shd w:val="clear" w:color="auto" w:fill="FFFFFF"/>
        </w:rPr>
        <w:t xml:space="preserve"> żyta)  i 330,00 zł od 1 ha gruntów pozostałych (równowartość 5 </w:t>
      </w:r>
      <w:proofErr w:type="spellStart"/>
      <w:r>
        <w:rPr>
          <w:color w:val="000000"/>
          <w:sz w:val="20"/>
          <w:szCs w:val="20"/>
          <w:shd w:val="clear" w:color="auto" w:fill="FFFFFF"/>
        </w:rPr>
        <w:t>dt</w:t>
      </w:r>
      <w:proofErr w:type="spellEnd"/>
      <w:r>
        <w:rPr>
          <w:color w:val="000000"/>
          <w:sz w:val="20"/>
          <w:szCs w:val="20"/>
          <w:shd w:val="clear" w:color="auto" w:fill="FFFFFF"/>
        </w:rPr>
        <w:t xml:space="preserve"> żyta). </w:t>
      </w:r>
    </w:p>
    <w:p w:rsidR="00211003" w:rsidRDefault="00000000">
      <w:pPr>
        <w:rPr>
          <w:color w:val="000000"/>
          <w:sz w:val="20"/>
          <w:szCs w:val="20"/>
          <w:shd w:val="clear" w:color="auto" w:fill="FFFFFF"/>
        </w:rPr>
      </w:pPr>
      <w:r>
        <w:rPr>
          <w:color w:val="000000"/>
          <w:sz w:val="20"/>
          <w:szCs w:val="20"/>
          <w:shd w:val="clear" w:color="auto" w:fill="FFFFFF"/>
        </w:rPr>
        <w:t xml:space="preserve">      Szacunek podatku leśnego oparto na średniej cenie sprzedaży drewna, podanej w Komunikacie Prezesa GUS z dnia 18 października 2024 roku. Cena ta wynosi 277,35 zł za 1 m3 i jest niższa niż obwiązująca w roku 2024 o 50,08 zł. </w:t>
      </w: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W 2025 roku stawka podatku leśnego od 1 ha wynosić będzie 61,02 zł (równowartość pieniężna 0,22 m3 ceny drewna), gdyż nie planowane jest obniżenie stawki podanej w Komunikacie.</w:t>
      </w:r>
    </w:p>
    <w:p w:rsidR="00211003" w:rsidRDefault="00000000">
      <w:pPr>
        <w:rPr>
          <w:color w:val="000000"/>
          <w:sz w:val="20"/>
          <w:szCs w:val="20"/>
          <w:shd w:val="clear" w:color="auto" w:fill="FFFFFF"/>
        </w:rPr>
      </w:pPr>
      <w:r>
        <w:rPr>
          <w:color w:val="000000"/>
          <w:sz w:val="20"/>
          <w:szCs w:val="20"/>
          <w:shd w:val="clear" w:color="auto" w:fill="FFFFFF"/>
        </w:rPr>
        <w:t>Przy tych założeniach szacuje się że dochód tytułem podatku leśnego w 2025 roku będzie wynosił 30.800,00 zł, w tym:</w:t>
      </w:r>
    </w:p>
    <w:p w:rsidR="00211003" w:rsidRDefault="00000000">
      <w:pPr>
        <w:rPr>
          <w:color w:val="000000"/>
          <w:sz w:val="20"/>
          <w:szCs w:val="20"/>
          <w:shd w:val="clear" w:color="auto" w:fill="FFFFFF"/>
        </w:rPr>
      </w:pPr>
      <w:r>
        <w:rPr>
          <w:color w:val="000000"/>
          <w:sz w:val="20"/>
          <w:szCs w:val="20"/>
          <w:shd w:val="clear" w:color="auto" w:fill="FFFFFF"/>
        </w:rPr>
        <w:t xml:space="preserve"> od osób prawnych 23.600,00 zł </w:t>
      </w:r>
    </w:p>
    <w:p w:rsidR="00211003" w:rsidRDefault="00000000">
      <w:pPr>
        <w:rPr>
          <w:color w:val="000000"/>
          <w:sz w:val="20"/>
          <w:szCs w:val="20"/>
          <w:shd w:val="clear" w:color="auto" w:fill="FFFFFF"/>
        </w:rPr>
      </w:pPr>
      <w:r>
        <w:rPr>
          <w:color w:val="000000"/>
          <w:sz w:val="20"/>
          <w:szCs w:val="20"/>
          <w:shd w:val="clear" w:color="auto" w:fill="FFFFFF"/>
        </w:rPr>
        <w:t>od osób fizycznych 7.200,00 zł.</w:t>
      </w: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      Podatek od środków transportowych ujęto w projekcie budżetu w wysokości 30.000,00 zł, tj. w oparciu o przewidywane wykonanie w 2024 roku, oraz zmniejszenie liczby pojazdów podlegających opodatkowaniu. Na etapie projektu uchwały budżetowej nie planuje się zmian stawek podatku od środków transportowych w 2025.</w:t>
      </w:r>
    </w:p>
    <w:p w:rsidR="00211003" w:rsidRDefault="00000000">
      <w:pPr>
        <w:rPr>
          <w:color w:val="000000"/>
          <w:sz w:val="20"/>
          <w:szCs w:val="20"/>
          <w:shd w:val="clear" w:color="auto" w:fill="FFFFFF"/>
        </w:rPr>
      </w:pPr>
      <w:r>
        <w:rPr>
          <w:color w:val="000000"/>
          <w:sz w:val="20"/>
          <w:szCs w:val="20"/>
          <w:shd w:val="clear" w:color="auto" w:fill="FFFFFF"/>
        </w:rPr>
        <w:t xml:space="preserve">     W przypadku podatku od działalności gospodarczej osób fizycznych, opłacanego w formie karty podatkowej ustalono dochód w wysokości 8.500,00 zł, bazując na przewidywanym wykonaniu w 2024 roku. </w:t>
      </w:r>
    </w:p>
    <w:p w:rsidR="00211003" w:rsidRDefault="00000000">
      <w:pPr>
        <w:rPr>
          <w:color w:val="000000"/>
          <w:sz w:val="20"/>
          <w:szCs w:val="20"/>
          <w:shd w:val="clear" w:color="auto" w:fill="FFFFFF"/>
        </w:rPr>
      </w:pPr>
      <w:r>
        <w:rPr>
          <w:color w:val="000000"/>
          <w:sz w:val="20"/>
          <w:szCs w:val="20"/>
          <w:shd w:val="clear" w:color="auto" w:fill="FFFFFF"/>
        </w:rPr>
        <w:t xml:space="preserve">     Również pozostałe źródła dochodów ujęte w dziale 756 określono szacunkowo w oparciu o przewidywane wykonanie roku 2024.</w:t>
      </w:r>
    </w:p>
    <w:p w:rsidR="00211003" w:rsidRDefault="00000000">
      <w:pPr>
        <w:rPr>
          <w:color w:val="000000"/>
          <w:sz w:val="20"/>
          <w:szCs w:val="20"/>
          <w:shd w:val="clear" w:color="auto" w:fill="FFFFFF"/>
        </w:rPr>
      </w:pPr>
      <w:r>
        <w:rPr>
          <w:color w:val="000000"/>
          <w:sz w:val="20"/>
          <w:szCs w:val="20"/>
          <w:shd w:val="clear" w:color="auto" w:fill="FFFFFF"/>
        </w:rPr>
        <w:t xml:space="preserve"> I tak:</w:t>
      </w:r>
    </w:p>
    <w:p w:rsidR="00211003" w:rsidRDefault="00000000">
      <w:pPr>
        <w:rPr>
          <w:color w:val="000000"/>
          <w:sz w:val="20"/>
          <w:szCs w:val="20"/>
          <w:shd w:val="clear" w:color="auto" w:fill="FFFFFF"/>
        </w:rPr>
      </w:pPr>
      <w:r>
        <w:rPr>
          <w:color w:val="000000"/>
          <w:sz w:val="20"/>
          <w:szCs w:val="20"/>
          <w:shd w:val="clear" w:color="auto" w:fill="FFFFFF"/>
        </w:rPr>
        <w:t xml:space="preserve"> - wpływy z podatku od spadków i darowizn – dochód 15.000,00 zł,</w:t>
      </w:r>
    </w:p>
    <w:p w:rsidR="00211003" w:rsidRDefault="00000000">
      <w:pPr>
        <w:rPr>
          <w:color w:val="000000"/>
          <w:sz w:val="20"/>
          <w:szCs w:val="20"/>
          <w:shd w:val="clear" w:color="auto" w:fill="FFFFFF"/>
        </w:rPr>
      </w:pPr>
      <w:r>
        <w:rPr>
          <w:color w:val="000000"/>
          <w:sz w:val="20"/>
          <w:szCs w:val="20"/>
          <w:shd w:val="clear" w:color="auto" w:fill="FFFFFF"/>
        </w:rPr>
        <w:t xml:space="preserve"> - wpływy z opłaty skarbowej – dochód 10.000,00 zł,</w:t>
      </w:r>
    </w:p>
    <w:p w:rsidR="00211003" w:rsidRDefault="00000000">
      <w:pPr>
        <w:rPr>
          <w:color w:val="000000"/>
          <w:sz w:val="20"/>
          <w:szCs w:val="20"/>
          <w:shd w:val="clear" w:color="auto" w:fill="FFFFFF"/>
        </w:rPr>
      </w:pPr>
      <w:r>
        <w:rPr>
          <w:color w:val="000000"/>
          <w:sz w:val="20"/>
          <w:szCs w:val="20"/>
          <w:shd w:val="clear" w:color="auto" w:fill="FFFFFF"/>
        </w:rPr>
        <w:t xml:space="preserve"> - wpływy z opłat za zezwolenia na sprzedaż napojów alkoholowych – dochód 40.000,00 zł,</w:t>
      </w:r>
    </w:p>
    <w:p w:rsidR="00211003" w:rsidRDefault="00000000">
      <w:pPr>
        <w:rPr>
          <w:color w:val="000000"/>
          <w:sz w:val="20"/>
          <w:szCs w:val="20"/>
          <w:shd w:val="clear" w:color="auto" w:fill="FFFFFF"/>
        </w:rPr>
      </w:pPr>
      <w:r>
        <w:rPr>
          <w:color w:val="000000"/>
          <w:sz w:val="20"/>
          <w:szCs w:val="20"/>
          <w:shd w:val="clear" w:color="auto" w:fill="FFFFFF"/>
        </w:rPr>
        <w:t xml:space="preserve"> - wpływy z podatku od czynności cywilnoprawnych – dochód 105.000,00 zł,</w:t>
      </w:r>
    </w:p>
    <w:p w:rsidR="00211003" w:rsidRDefault="00000000">
      <w:pPr>
        <w:rPr>
          <w:color w:val="000000"/>
          <w:sz w:val="20"/>
          <w:szCs w:val="20"/>
          <w:shd w:val="clear" w:color="auto" w:fill="FFFFFF"/>
        </w:rPr>
      </w:pPr>
      <w:r>
        <w:rPr>
          <w:color w:val="000000"/>
          <w:sz w:val="20"/>
          <w:szCs w:val="20"/>
          <w:shd w:val="clear" w:color="auto" w:fill="FFFFFF"/>
        </w:rPr>
        <w:t>- wpływy z części opłat za zezwolenia na sprzedaż napojów alkoholowych w obrocie hurtowym – dochód 14.000,00 zł.</w:t>
      </w: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Dział 758 – „Różne rozliczenia”</w:t>
      </w: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Plan dochodów w kwocie 5.504.570,12 zł, pochodzi z subwencji ogólnej, której wysokość zapisano w budżecie zgodnie z załącznikiem do pisma Ministra Finansów nr ST3.4750.14.2024.</w:t>
      </w:r>
    </w:p>
    <w:p w:rsidR="00211003" w:rsidRDefault="00000000">
      <w:pPr>
        <w:rPr>
          <w:color w:val="000000"/>
          <w:sz w:val="20"/>
          <w:szCs w:val="20"/>
          <w:shd w:val="clear" w:color="auto" w:fill="FFFFFF"/>
        </w:rPr>
      </w:pPr>
      <w:r>
        <w:rPr>
          <w:color w:val="000000"/>
          <w:sz w:val="20"/>
          <w:szCs w:val="20"/>
          <w:shd w:val="clear" w:color="auto" w:fill="FFFFFF"/>
        </w:rPr>
        <w:t xml:space="preserve"> Struktura subwencji ogólnej jest następująca: </w:t>
      </w:r>
    </w:p>
    <w:p w:rsidR="00211003" w:rsidRDefault="00000000">
      <w:pPr>
        <w:rPr>
          <w:color w:val="000000"/>
          <w:sz w:val="20"/>
          <w:szCs w:val="20"/>
          <w:shd w:val="clear" w:color="auto" w:fill="FFFFFF"/>
        </w:rPr>
      </w:pPr>
      <w:r>
        <w:rPr>
          <w:color w:val="000000"/>
          <w:sz w:val="20"/>
          <w:szCs w:val="20"/>
          <w:shd w:val="clear" w:color="auto" w:fill="FFFFFF"/>
        </w:rPr>
        <w:t>- należne dochody z tytułu subwencji ogólnej wynoszą 4.966.404,60 zł;</w:t>
      </w:r>
    </w:p>
    <w:p w:rsidR="00211003" w:rsidRDefault="00000000">
      <w:pPr>
        <w:rPr>
          <w:color w:val="000000"/>
          <w:sz w:val="20"/>
          <w:szCs w:val="20"/>
          <w:shd w:val="clear" w:color="auto" w:fill="FFFFFF"/>
        </w:rPr>
      </w:pPr>
      <w:r>
        <w:rPr>
          <w:color w:val="000000"/>
          <w:sz w:val="20"/>
          <w:szCs w:val="20"/>
          <w:shd w:val="clear" w:color="auto" w:fill="FFFFFF"/>
        </w:rPr>
        <w:t xml:space="preserve">- rezerwa, o której mowa w art. 89 uchwalonej ustawy o dochodach jednostek samorządu terytorialnego wynosi 538.165,52 zł. </w:t>
      </w:r>
    </w:p>
    <w:p w:rsidR="00211003" w:rsidRDefault="00000000">
      <w:pPr>
        <w:rPr>
          <w:color w:val="000000"/>
          <w:sz w:val="20"/>
          <w:szCs w:val="20"/>
          <w:shd w:val="clear" w:color="auto" w:fill="FFFFFF"/>
        </w:rPr>
      </w:pPr>
      <w:r>
        <w:rPr>
          <w:color w:val="000000"/>
          <w:sz w:val="20"/>
          <w:szCs w:val="20"/>
          <w:shd w:val="clear" w:color="auto" w:fill="FFFFFF"/>
        </w:rPr>
        <w:t xml:space="preserve">W roku 2025 subwencję ogólną z budżetu państwa otrzymuje gmina, której potrzeby finansowe, ustalone na rok 2025 są wyższe niż kwota kalkulacyjna w wysokości odpowiadającej różnicy między tymi kwotami (art. 86 nowej ustawy). </w:t>
      </w:r>
    </w:p>
    <w:p w:rsidR="00211003" w:rsidRDefault="00000000">
      <w:pPr>
        <w:rPr>
          <w:color w:val="000000"/>
          <w:sz w:val="20"/>
          <w:szCs w:val="20"/>
          <w:shd w:val="clear" w:color="auto" w:fill="FFFFFF"/>
        </w:rPr>
      </w:pPr>
      <w:r>
        <w:rPr>
          <w:color w:val="000000"/>
          <w:sz w:val="20"/>
          <w:szCs w:val="20"/>
          <w:shd w:val="clear" w:color="auto" w:fill="FFFFFF"/>
        </w:rPr>
        <w:t>Kwota kalkulacyjna stanowi różnicę między łączną kwotą dochodu danej gminy z tytułu udziału w podatku PIT oraz podatku CIT, ustaloną na rok 2025 na podstawie art. 11 i art. 12 nowej ustawy a łączną kwotą jej dochodów z tych tytułów ustalona na rok 2025 zgodnie z art. 9  i art. 9 a ustawy z dnia 13 listopada 2003 r. o dochodach jednostek samorządu terytorialnego.</w:t>
      </w:r>
    </w:p>
    <w:p w:rsidR="00211003" w:rsidRDefault="00000000">
      <w:pPr>
        <w:rPr>
          <w:color w:val="000000"/>
          <w:sz w:val="20"/>
          <w:szCs w:val="20"/>
          <w:shd w:val="clear" w:color="auto" w:fill="FFFFFF"/>
        </w:rPr>
      </w:pPr>
      <w:r>
        <w:rPr>
          <w:color w:val="000000"/>
          <w:sz w:val="20"/>
          <w:szCs w:val="20"/>
          <w:shd w:val="clear" w:color="auto" w:fill="FFFFFF"/>
        </w:rPr>
        <w:t xml:space="preserve">Elementem kalkulacji służącym ustaleniu dochodów jednostek samorządu terytorialnego z tytułu subwencji ogólnej z budżetu państwa w przypadku, gdy dochody z tytułu zwiększonego udziału w podatkach PIT i CIT będą niewystarczające na pokrycie naliczonych potrzeb finansowych. </w:t>
      </w:r>
    </w:p>
    <w:p w:rsidR="00211003" w:rsidRDefault="00000000">
      <w:pPr>
        <w:rPr>
          <w:color w:val="000000"/>
          <w:sz w:val="20"/>
          <w:szCs w:val="20"/>
          <w:shd w:val="clear" w:color="auto" w:fill="FFFFFF"/>
        </w:rPr>
      </w:pPr>
      <w:r>
        <w:rPr>
          <w:color w:val="000000"/>
          <w:sz w:val="20"/>
          <w:szCs w:val="20"/>
          <w:shd w:val="clear" w:color="auto" w:fill="FFFFFF"/>
        </w:rPr>
        <w:t>Potrzeby finansowe jednostki samorządu terytorialnego podlegające sfinansowaniu na podstawie nowej ustawy to suma potrzeb:</w:t>
      </w:r>
    </w:p>
    <w:p w:rsidR="00211003" w:rsidRDefault="00000000">
      <w:pPr>
        <w:rPr>
          <w:color w:val="000000"/>
          <w:sz w:val="20"/>
          <w:szCs w:val="20"/>
          <w:shd w:val="clear" w:color="auto" w:fill="FFFFFF"/>
        </w:rPr>
      </w:pPr>
      <w:r>
        <w:rPr>
          <w:color w:val="000000"/>
          <w:sz w:val="20"/>
          <w:szCs w:val="20"/>
          <w:shd w:val="clear" w:color="auto" w:fill="FFFFFF"/>
        </w:rPr>
        <w:t>1) wyrównawczych;</w:t>
      </w:r>
    </w:p>
    <w:p w:rsidR="00211003" w:rsidRDefault="00000000">
      <w:pPr>
        <w:rPr>
          <w:color w:val="000000"/>
          <w:sz w:val="20"/>
          <w:szCs w:val="20"/>
          <w:shd w:val="clear" w:color="auto" w:fill="FFFFFF"/>
        </w:rPr>
      </w:pPr>
      <w:r>
        <w:rPr>
          <w:color w:val="000000"/>
          <w:sz w:val="20"/>
          <w:szCs w:val="20"/>
          <w:shd w:val="clear" w:color="auto" w:fill="FFFFFF"/>
        </w:rPr>
        <w:t>2) oświatowych;</w:t>
      </w:r>
    </w:p>
    <w:p w:rsidR="00211003" w:rsidRDefault="00000000">
      <w:pPr>
        <w:rPr>
          <w:color w:val="000000"/>
          <w:sz w:val="20"/>
          <w:szCs w:val="20"/>
          <w:shd w:val="clear" w:color="auto" w:fill="FFFFFF"/>
        </w:rPr>
      </w:pPr>
      <w:r>
        <w:rPr>
          <w:color w:val="000000"/>
          <w:sz w:val="20"/>
          <w:szCs w:val="20"/>
          <w:shd w:val="clear" w:color="auto" w:fill="FFFFFF"/>
        </w:rPr>
        <w:t>3) rozwojowych;</w:t>
      </w:r>
    </w:p>
    <w:p w:rsidR="00211003" w:rsidRDefault="00000000">
      <w:pPr>
        <w:rPr>
          <w:color w:val="000000"/>
          <w:sz w:val="20"/>
          <w:szCs w:val="20"/>
          <w:shd w:val="clear" w:color="auto" w:fill="FFFFFF"/>
        </w:rPr>
      </w:pPr>
      <w:r>
        <w:rPr>
          <w:color w:val="000000"/>
          <w:sz w:val="20"/>
          <w:szCs w:val="20"/>
          <w:shd w:val="clear" w:color="auto" w:fill="FFFFFF"/>
        </w:rPr>
        <w:t>4) ekologicznych;</w:t>
      </w:r>
    </w:p>
    <w:p w:rsidR="00211003" w:rsidRDefault="00000000">
      <w:pPr>
        <w:rPr>
          <w:color w:val="000000"/>
          <w:sz w:val="20"/>
          <w:szCs w:val="20"/>
          <w:shd w:val="clear" w:color="auto" w:fill="FFFFFF"/>
        </w:rPr>
      </w:pPr>
      <w:r>
        <w:rPr>
          <w:color w:val="000000"/>
          <w:sz w:val="20"/>
          <w:szCs w:val="20"/>
          <w:shd w:val="clear" w:color="auto" w:fill="FFFFFF"/>
        </w:rPr>
        <w:t>5) uzupełniających.</w:t>
      </w:r>
    </w:p>
    <w:p w:rsidR="00211003" w:rsidRDefault="00000000">
      <w:pPr>
        <w:rPr>
          <w:color w:val="000000"/>
          <w:sz w:val="20"/>
          <w:szCs w:val="20"/>
          <w:shd w:val="clear" w:color="auto" w:fill="FFFFFF"/>
        </w:rPr>
      </w:pPr>
      <w:r>
        <w:rPr>
          <w:color w:val="000000"/>
          <w:sz w:val="20"/>
          <w:szCs w:val="20"/>
          <w:shd w:val="clear" w:color="auto" w:fill="FFFFFF"/>
        </w:rPr>
        <w:t xml:space="preserve"> W roku  2025 gminy otrzymują z rezerwy, o której mowa  w art. 89 nowej ustawy środki w wysokości zapewniającej im osiągnięcie nadwyżki dochodów ustalonych zgodnie z ustawą na rok 2025, obliczonych bez pomniejszania o kwotę odpowiadającą wysokości części inwestycyjnej potrzeb rozwojowych, ponad jej łączne dochody na rok 2025 oraz   pełną kwotą  części rozwojowej subwencji ogólnej. </w:t>
      </w:r>
    </w:p>
    <w:p w:rsidR="00211003" w:rsidRDefault="00211003">
      <w:pPr>
        <w:rPr>
          <w:b/>
          <w:color w:val="000000"/>
          <w:sz w:val="20"/>
          <w:szCs w:val="20"/>
          <w:shd w:val="clear" w:color="auto" w:fill="FFFFFF"/>
        </w:rPr>
      </w:pPr>
    </w:p>
    <w:p w:rsidR="00211003" w:rsidRDefault="00211003">
      <w:pPr>
        <w:rPr>
          <w:b/>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Dział 801 – „Oświata i wychowanie”</w:t>
      </w: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Plan dochodów na 2025 rok w kwocie 170.000,00 zł dotyczy dochodów bieżących pochodzących z:</w:t>
      </w:r>
    </w:p>
    <w:p w:rsidR="00211003" w:rsidRDefault="00000000">
      <w:pPr>
        <w:rPr>
          <w:color w:val="000000"/>
          <w:sz w:val="20"/>
          <w:szCs w:val="20"/>
          <w:shd w:val="clear" w:color="auto" w:fill="FFFFFF"/>
        </w:rPr>
      </w:pPr>
      <w:r>
        <w:rPr>
          <w:color w:val="000000"/>
          <w:sz w:val="20"/>
          <w:szCs w:val="20"/>
          <w:shd w:val="clear" w:color="auto" w:fill="FFFFFF"/>
        </w:rPr>
        <w:t xml:space="preserve"> - wynajmu powierzchni dachowej budynku komunalnego Gminy oraz koszt poboru energii, w którym mieści się Szkoła Podstawowa w Pacynie w kwocie 1.200,00 zł; </w:t>
      </w:r>
    </w:p>
    <w:p w:rsidR="00211003" w:rsidRDefault="00000000">
      <w:pPr>
        <w:rPr>
          <w:color w:val="000000"/>
          <w:sz w:val="20"/>
          <w:szCs w:val="20"/>
          <w:shd w:val="clear" w:color="auto" w:fill="FFFFFF"/>
        </w:rPr>
      </w:pPr>
      <w:r>
        <w:rPr>
          <w:color w:val="000000"/>
          <w:sz w:val="20"/>
          <w:szCs w:val="20"/>
          <w:shd w:val="clear" w:color="auto" w:fill="FFFFFF"/>
        </w:rPr>
        <w:t>- opłat za korzystanie z wychowania przedszkolnego w kwocie 6.000,00 zł;</w:t>
      </w:r>
    </w:p>
    <w:p w:rsidR="00211003" w:rsidRDefault="00000000">
      <w:pPr>
        <w:rPr>
          <w:color w:val="000000"/>
          <w:sz w:val="20"/>
          <w:szCs w:val="20"/>
          <w:shd w:val="clear" w:color="auto" w:fill="FFFFFF"/>
        </w:rPr>
      </w:pPr>
      <w:r>
        <w:rPr>
          <w:color w:val="000000"/>
          <w:sz w:val="20"/>
          <w:szCs w:val="20"/>
          <w:shd w:val="clear" w:color="auto" w:fill="FFFFFF"/>
        </w:rPr>
        <w:t xml:space="preserve"> - opłat za korzystanie z wyżywienia w jednostkach realizujących zadania z zakresu wychowania przedszkolnego, dotyczy Przedszkola Samorządowego w Pacynie w kwocie 50.000,00 zł;</w:t>
      </w:r>
    </w:p>
    <w:p w:rsidR="00211003" w:rsidRDefault="00000000">
      <w:pPr>
        <w:rPr>
          <w:color w:val="000000"/>
          <w:sz w:val="20"/>
          <w:szCs w:val="20"/>
          <w:shd w:val="clear" w:color="auto" w:fill="FFFFFF"/>
        </w:rPr>
      </w:pPr>
      <w:r>
        <w:rPr>
          <w:color w:val="000000"/>
          <w:sz w:val="20"/>
          <w:szCs w:val="20"/>
          <w:shd w:val="clear" w:color="auto" w:fill="FFFFFF"/>
        </w:rPr>
        <w:t xml:space="preserve"> - usług żywieniowych w stołówce szkolnej i odsprzedaż energii elektrycznej związanej z wynajmem powierzchni dachowej w kwocie 112.000,00 zł; </w:t>
      </w:r>
    </w:p>
    <w:p w:rsidR="00211003" w:rsidRDefault="00000000">
      <w:pPr>
        <w:rPr>
          <w:color w:val="000000"/>
          <w:sz w:val="20"/>
          <w:szCs w:val="20"/>
          <w:shd w:val="clear" w:color="auto" w:fill="FFFFFF"/>
        </w:rPr>
      </w:pPr>
      <w:r>
        <w:rPr>
          <w:color w:val="000000"/>
          <w:sz w:val="20"/>
          <w:szCs w:val="20"/>
          <w:shd w:val="clear" w:color="auto" w:fill="FFFFFF"/>
        </w:rPr>
        <w:t>- wpływu tytułem VAT należnego w związku ze sprzedażą usług w kwocie 800,00 zł.</w:t>
      </w: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Dział 852 – „Pomoc społeczna”</w:t>
      </w: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Plan dochodów na 2025 rok określono na kwotę 453.720,00 zł. Kwota 440.520,00 zł to dotacje na zadania zlecone i dofinansowujące zadania własne z tego zakresu oraz zadania zlecone. Kwoty dotacji zapisano w budżecie na podstawie pisma nr WF-I.3110.13.2024 Mazowieckiego Urzędu Wojewódzkiego. Zaplanowane dotacje w kwocie 440.520,00 zł obejmują:</w:t>
      </w:r>
    </w:p>
    <w:p w:rsidR="00211003" w:rsidRDefault="00000000">
      <w:pPr>
        <w:rPr>
          <w:color w:val="000000"/>
          <w:sz w:val="20"/>
          <w:szCs w:val="20"/>
          <w:shd w:val="clear" w:color="auto" w:fill="FFFFFF"/>
        </w:rPr>
      </w:pPr>
      <w:r>
        <w:rPr>
          <w:color w:val="000000"/>
          <w:sz w:val="20"/>
          <w:szCs w:val="20"/>
          <w:shd w:val="clear" w:color="auto" w:fill="FFFFFF"/>
        </w:rPr>
        <w:t xml:space="preserve"> - kwotę 47.000,00 zł na zasiłki okresowe, </w:t>
      </w:r>
    </w:p>
    <w:p w:rsidR="00211003" w:rsidRDefault="00000000">
      <w:pPr>
        <w:rPr>
          <w:color w:val="000000"/>
          <w:sz w:val="20"/>
          <w:szCs w:val="20"/>
          <w:shd w:val="clear" w:color="auto" w:fill="FFFFFF"/>
        </w:rPr>
      </w:pPr>
      <w:r>
        <w:rPr>
          <w:color w:val="000000"/>
          <w:sz w:val="20"/>
          <w:szCs w:val="20"/>
          <w:shd w:val="clear" w:color="auto" w:fill="FFFFFF"/>
        </w:rPr>
        <w:t>- kwotę 246.000,00 zł na zasiłki stałe,</w:t>
      </w:r>
    </w:p>
    <w:p w:rsidR="00211003" w:rsidRDefault="00000000">
      <w:pPr>
        <w:rPr>
          <w:color w:val="000000"/>
          <w:sz w:val="20"/>
          <w:szCs w:val="20"/>
          <w:shd w:val="clear" w:color="auto" w:fill="FFFFFF"/>
        </w:rPr>
      </w:pPr>
      <w:r>
        <w:rPr>
          <w:color w:val="000000"/>
          <w:sz w:val="20"/>
          <w:szCs w:val="20"/>
          <w:shd w:val="clear" w:color="auto" w:fill="FFFFFF"/>
        </w:rPr>
        <w:t xml:space="preserve"> - kwotę 23.000,00 zł na składki zdrowotne od zasiłków stałych, </w:t>
      </w:r>
    </w:p>
    <w:p w:rsidR="00211003" w:rsidRDefault="00000000">
      <w:pPr>
        <w:rPr>
          <w:color w:val="000000"/>
          <w:sz w:val="20"/>
          <w:szCs w:val="20"/>
          <w:shd w:val="clear" w:color="auto" w:fill="FFFFFF"/>
        </w:rPr>
      </w:pPr>
      <w:r>
        <w:rPr>
          <w:color w:val="000000"/>
          <w:sz w:val="20"/>
          <w:szCs w:val="20"/>
          <w:shd w:val="clear" w:color="auto" w:fill="FFFFFF"/>
        </w:rPr>
        <w:t xml:space="preserve">- kwotę 82.008,00 zł na utrzymanie GOPS-u, </w:t>
      </w:r>
    </w:p>
    <w:p w:rsidR="00211003" w:rsidRDefault="00000000">
      <w:pPr>
        <w:rPr>
          <w:color w:val="000000"/>
          <w:sz w:val="20"/>
          <w:szCs w:val="20"/>
          <w:shd w:val="clear" w:color="auto" w:fill="FFFFFF"/>
        </w:rPr>
      </w:pPr>
      <w:r>
        <w:rPr>
          <w:color w:val="000000"/>
          <w:sz w:val="20"/>
          <w:szCs w:val="20"/>
          <w:shd w:val="clear" w:color="auto" w:fill="FFFFFF"/>
        </w:rPr>
        <w:t>- kwotę 32.100,00 zł na dożywianie;</w:t>
      </w:r>
    </w:p>
    <w:p w:rsidR="00211003" w:rsidRDefault="00000000">
      <w:pPr>
        <w:rPr>
          <w:color w:val="000000"/>
          <w:sz w:val="20"/>
          <w:szCs w:val="20"/>
          <w:shd w:val="clear" w:color="auto" w:fill="FFFFFF"/>
        </w:rPr>
      </w:pPr>
      <w:r>
        <w:rPr>
          <w:color w:val="000000"/>
          <w:sz w:val="20"/>
          <w:szCs w:val="20"/>
          <w:shd w:val="clear" w:color="auto" w:fill="FFFFFF"/>
        </w:rPr>
        <w:t>- kwotę 4.412,00 zł na zapewnienie utrzymania oraz rozwoju teleinformatycznego do obsługi zadań z zakresu pomocy społecznej;</w:t>
      </w:r>
    </w:p>
    <w:p w:rsidR="00211003" w:rsidRDefault="00000000">
      <w:pPr>
        <w:rPr>
          <w:color w:val="000000"/>
          <w:sz w:val="20"/>
          <w:szCs w:val="20"/>
          <w:shd w:val="clear" w:color="auto" w:fill="FFFFFF"/>
        </w:rPr>
      </w:pPr>
      <w:r>
        <w:rPr>
          <w:color w:val="000000"/>
          <w:sz w:val="20"/>
          <w:szCs w:val="20"/>
          <w:shd w:val="clear" w:color="auto" w:fill="FFFFFF"/>
        </w:rPr>
        <w:t>- kwotę 6.000,00 zł na zadania zapobiegające przemocy w rodzinie;</w:t>
      </w: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Pozostałe dochody w kwocie 13.200,00 dotyczą:</w:t>
      </w:r>
    </w:p>
    <w:p w:rsidR="00211003" w:rsidRDefault="00000000">
      <w:pPr>
        <w:rPr>
          <w:color w:val="000000"/>
          <w:sz w:val="20"/>
          <w:szCs w:val="20"/>
          <w:shd w:val="clear" w:color="auto" w:fill="FFFFFF"/>
        </w:rPr>
      </w:pPr>
      <w:r>
        <w:rPr>
          <w:color w:val="000000"/>
          <w:sz w:val="20"/>
          <w:szCs w:val="20"/>
          <w:shd w:val="clear" w:color="auto" w:fill="FFFFFF"/>
        </w:rPr>
        <w:t xml:space="preserve"> - w  kwocie  6.000,00 zł na  odpłatności za usługi opiekuńcze, wpływów tytułem zwrotów nienależnie pobranych  świadczeń z lat ubiegłych w kwocie 2.000,00 zł i wpływów z odpłatności za pobyt w schronisku w kwocie 5.200,00 zł.</w:t>
      </w: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Dział 855 – „Rodzina”</w:t>
      </w: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Zawiera plan dochodów w kwocie 2.035.110,00  zł.</w:t>
      </w:r>
    </w:p>
    <w:p w:rsidR="00211003" w:rsidRDefault="00000000">
      <w:pPr>
        <w:rPr>
          <w:color w:val="000000"/>
          <w:sz w:val="20"/>
          <w:szCs w:val="20"/>
          <w:shd w:val="clear" w:color="auto" w:fill="FFFFFF"/>
        </w:rPr>
      </w:pPr>
      <w:r>
        <w:rPr>
          <w:color w:val="000000"/>
          <w:sz w:val="20"/>
          <w:szCs w:val="20"/>
          <w:shd w:val="clear" w:color="auto" w:fill="FFFFFF"/>
        </w:rPr>
        <w:t xml:space="preserve"> W grupie tych dochodów występuje:</w:t>
      </w:r>
    </w:p>
    <w:p w:rsidR="00211003" w:rsidRDefault="00000000">
      <w:pPr>
        <w:rPr>
          <w:color w:val="000000"/>
          <w:sz w:val="20"/>
          <w:szCs w:val="20"/>
          <w:shd w:val="clear" w:color="auto" w:fill="FFFFFF"/>
        </w:rPr>
      </w:pPr>
      <w:r>
        <w:rPr>
          <w:color w:val="000000"/>
          <w:sz w:val="20"/>
          <w:szCs w:val="20"/>
          <w:shd w:val="clear" w:color="auto" w:fill="FFFFFF"/>
        </w:rPr>
        <w:t xml:space="preserve"> - dotacja celowa z budżetu państwa na zadania zlecone z przeznaczeniem na świadczenia rodzinne, świadczenia z funduszu alimentacyjnego oraz składki na ubezpieczenie emerytalne i rentowe z ubezpieczenia społecznego w kwocie 1.443.000,00 zł;</w:t>
      </w:r>
    </w:p>
    <w:p w:rsidR="00211003" w:rsidRDefault="00000000">
      <w:pPr>
        <w:rPr>
          <w:color w:val="000000"/>
          <w:sz w:val="20"/>
          <w:szCs w:val="20"/>
          <w:shd w:val="clear" w:color="auto" w:fill="FFFFFF"/>
        </w:rPr>
      </w:pPr>
      <w:r>
        <w:rPr>
          <w:color w:val="000000"/>
          <w:sz w:val="20"/>
          <w:szCs w:val="20"/>
          <w:shd w:val="clear" w:color="auto" w:fill="FFFFFF"/>
        </w:rPr>
        <w:t xml:space="preserve"> - dotacja celowa otrzymana z budżetu państwa na realizację zadań zleconych z zakresu administracji rządowej z przeznaczeniem na składki na ubezpieczenie zdrowotne opłacane za osoby pobierające, niektóre świadczenia rodzinne oraz za osoby pobierające zasiłki dla opiekunów w kwocie 14.000,00 zł;</w:t>
      </w:r>
    </w:p>
    <w:p w:rsidR="00211003" w:rsidRDefault="00000000">
      <w:pPr>
        <w:rPr>
          <w:color w:val="000000"/>
          <w:sz w:val="20"/>
          <w:szCs w:val="20"/>
          <w:shd w:val="clear" w:color="auto" w:fill="FFFFFF"/>
        </w:rPr>
      </w:pPr>
      <w:r>
        <w:rPr>
          <w:color w:val="000000"/>
          <w:sz w:val="20"/>
          <w:szCs w:val="20"/>
          <w:shd w:val="clear" w:color="auto" w:fill="FFFFFF"/>
        </w:rPr>
        <w:t xml:space="preserve"> - dotacja celowa otrzymana z budżetu państwa na realizację zadań zleconych z zakresu administracji rządowej z przeznaczeniem na obsługę projektu Karta Dużej Rodziny w kwocie 110,00 zł;</w:t>
      </w:r>
    </w:p>
    <w:p w:rsidR="00211003" w:rsidRDefault="00000000">
      <w:pPr>
        <w:rPr>
          <w:color w:val="000000"/>
          <w:sz w:val="20"/>
          <w:szCs w:val="20"/>
          <w:shd w:val="clear" w:color="auto" w:fill="FFFFFF"/>
        </w:rPr>
      </w:pPr>
      <w:r>
        <w:rPr>
          <w:color w:val="000000"/>
          <w:sz w:val="20"/>
          <w:szCs w:val="20"/>
          <w:shd w:val="clear" w:color="auto" w:fill="FFFFFF"/>
        </w:rPr>
        <w:t xml:space="preserve">- dotacja celowa na realizację zadania z zakresu systemu opieki nad dziećmi w wieku do lat 3 z udziałem środków europejskich w kwocie 200.000,00 zł; </w:t>
      </w:r>
    </w:p>
    <w:p w:rsidR="00211003" w:rsidRDefault="00000000">
      <w:pPr>
        <w:rPr>
          <w:color w:val="000000"/>
          <w:sz w:val="20"/>
          <w:szCs w:val="20"/>
          <w:shd w:val="clear" w:color="auto" w:fill="FFFFFF"/>
        </w:rPr>
      </w:pPr>
      <w:r>
        <w:rPr>
          <w:color w:val="000000"/>
          <w:sz w:val="20"/>
          <w:szCs w:val="20"/>
          <w:shd w:val="clear" w:color="auto" w:fill="FFFFFF"/>
        </w:rPr>
        <w:t>- dochód tytułem udziału w kwotach wyegzekwowanych od dłużników alimentacyjnych, w wysokości 5.000,00 zł;</w:t>
      </w:r>
    </w:p>
    <w:p w:rsidR="00211003" w:rsidRDefault="00000000">
      <w:pPr>
        <w:rPr>
          <w:color w:val="000000"/>
          <w:sz w:val="20"/>
          <w:szCs w:val="20"/>
          <w:shd w:val="clear" w:color="auto" w:fill="FFFFFF"/>
        </w:rPr>
      </w:pPr>
      <w:r>
        <w:rPr>
          <w:color w:val="000000"/>
          <w:sz w:val="20"/>
          <w:szCs w:val="20"/>
          <w:shd w:val="clear" w:color="auto" w:fill="FFFFFF"/>
        </w:rPr>
        <w:t xml:space="preserve"> - dochód tytułem zwrotu nienależnie pobranych świadczeń wraz z odsetkami w kwocie 11.000,00 zł;</w:t>
      </w:r>
    </w:p>
    <w:p w:rsidR="00211003" w:rsidRDefault="00000000">
      <w:pPr>
        <w:rPr>
          <w:color w:val="000000"/>
          <w:sz w:val="20"/>
          <w:szCs w:val="20"/>
          <w:shd w:val="clear" w:color="auto" w:fill="FFFFFF"/>
        </w:rPr>
      </w:pPr>
      <w:r>
        <w:rPr>
          <w:color w:val="000000"/>
          <w:sz w:val="20"/>
          <w:szCs w:val="20"/>
          <w:shd w:val="clear" w:color="auto" w:fill="FFFFFF"/>
        </w:rPr>
        <w:t>- odpłatność stała za korzystanie ze żłobka w kwocie - 281.000,00 zł;</w:t>
      </w:r>
    </w:p>
    <w:p w:rsidR="00211003" w:rsidRDefault="00000000">
      <w:pPr>
        <w:rPr>
          <w:color w:val="000000"/>
          <w:sz w:val="20"/>
          <w:szCs w:val="20"/>
          <w:shd w:val="clear" w:color="auto" w:fill="FFFFFF"/>
        </w:rPr>
      </w:pPr>
      <w:r>
        <w:rPr>
          <w:color w:val="000000"/>
          <w:sz w:val="20"/>
          <w:szCs w:val="20"/>
          <w:shd w:val="clear" w:color="auto" w:fill="FFFFFF"/>
        </w:rPr>
        <w:t>- odpłatność za wyżywienie w żłobku w kwocie -  81.000,00 zł.</w:t>
      </w:r>
    </w:p>
    <w:p w:rsidR="00211003" w:rsidRDefault="00000000">
      <w:pPr>
        <w:rPr>
          <w:color w:val="000000"/>
          <w:sz w:val="20"/>
          <w:szCs w:val="20"/>
          <w:shd w:val="clear" w:color="auto" w:fill="FFFFFF"/>
        </w:rPr>
      </w:pPr>
      <w:r>
        <w:rPr>
          <w:color w:val="000000"/>
          <w:sz w:val="20"/>
          <w:szCs w:val="20"/>
          <w:shd w:val="clear" w:color="auto" w:fill="FFFFFF"/>
        </w:rPr>
        <w:t xml:space="preserve"> </w:t>
      </w:r>
    </w:p>
    <w:p w:rsidR="00211003" w:rsidRDefault="00000000">
      <w:pPr>
        <w:rPr>
          <w:b/>
          <w:color w:val="000000"/>
          <w:sz w:val="20"/>
          <w:szCs w:val="20"/>
          <w:shd w:val="clear" w:color="auto" w:fill="FFFFFF"/>
        </w:rPr>
      </w:pPr>
      <w:r>
        <w:rPr>
          <w:b/>
          <w:color w:val="000000"/>
          <w:sz w:val="20"/>
          <w:szCs w:val="20"/>
          <w:shd w:val="clear" w:color="auto" w:fill="FFFFFF"/>
        </w:rPr>
        <w:t xml:space="preserve">      Dział 900 – „Gospodarka komunalna i ochrona środowiska”</w:t>
      </w: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      Planuje się dochód bieżący w kwocie 1.122.775.,00 zł.</w:t>
      </w:r>
    </w:p>
    <w:p w:rsidR="00211003" w:rsidRDefault="00000000">
      <w:pPr>
        <w:rPr>
          <w:color w:val="000000"/>
          <w:sz w:val="20"/>
          <w:szCs w:val="20"/>
          <w:shd w:val="clear" w:color="auto" w:fill="FFFFFF"/>
        </w:rPr>
      </w:pPr>
      <w:r>
        <w:rPr>
          <w:color w:val="000000"/>
          <w:sz w:val="20"/>
          <w:szCs w:val="20"/>
          <w:shd w:val="clear" w:color="auto" w:fill="FFFFFF"/>
        </w:rPr>
        <w:t xml:space="preserve">     Kwota 93.266,25,00 zł stanowi dochód tytułem opłat za pobór nieczystości płynnych w tym kwota netto wynosi 70.000,00 zł, podatek VAT należny kwota 23.266,25 zł. </w:t>
      </w:r>
    </w:p>
    <w:p w:rsidR="00211003" w:rsidRDefault="00000000">
      <w:pPr>
        <w:rPr>
          <w:color w:val="000000"/>
          <w:sz w:val="20"/>
          <w:szCs w:val="20"/>
          <w:shd w:val="clear" w:color="auto" w:fill="FFFFFF"/>
        </w:rPr>
      </w:pPr>
      <w:r>
        <w:rPr>
          <w:color w:val="000000"/>
          <w:sz w:val="20"/>
          <w:szCs w:val="20"/>
          <w:shd w:val="clear" w:color="auto" w:fill="FFFFFF"/>
        </w:rPr>
        <w:t>Zgodnie z Decyzją Wód Polskich nr WA.RZT.70.147.2023/8 z dnia 22.04.2024 r. w sprawie taryfy na zbiorowe zaopatrzenie w wodę i zbiorowe odprowadzenie ścieków na terenie Gminy Pacyna na okres 3 lat. Decyzja wyodrębnia dwie grupy taryfowe, grupa I obejmuje gospodarstwa domowe, grupa II obejmuje jednostki organizacyjne administracji publicznej, instytucje użyteczności publicznej, podmioty gospodarcze.</w:t>
      </w:r>
    </w:p>
    <w:p w:rsidR="00211003" w:rsidRDefault="00000000">
      <w:pPr>
        <w:rPr>
          <w:color w:val="000000"/>
          <w:sz w:val="20"/>
          <w:szCs w:val="20"/>
          <w:shd w:val="clear" w:color="auto" w:fill="FFFFFF"/>
        </w:rPr>
      </w:pPr>
      <w:r>
        <w:rPr>
          <w:color w:val="000000"/>
          <w:sz w:val="20"/>
          <w:szCs w:val="20"/>
          <w:shd w:val="clear" w:color="auto" w:fill="FFFFFF"/>
        </w:rPr>
        <w:t xml:space="preserve">Wysokość stawek netto za 1 m3 ścieków dla grupy I </w:t>
      </w:r>
      <w:proofErr w:type="spellStart"/>
      <w:r>
        <w:rPr>
          <w:color w:val="000000"/>
          <w:sz w:val="20"/>
          <w:szCs w:val="20"/>
          <w:shd w:val="clear" w:color="auto" w:fill="FFFFFF"/>
        </w:rPr>
        <w:t>i</w:t>
      </w:r>
      <w:proofErr w:type="spellEnd"/>
      <w:r>
        <w:rPr>
          <w:color w:val="000000"/>
          <w:sz w:val="20"/>
          <w:szCs w:val="20"/>
          <w:shd w:val="clear" w:color="auto" w:fill="FFFFFF"/>
        </w:rPr>
        <w:t xml:space="preserve"> II wyniosą : na rok I - 4,85 zł, na rok II  - 4,96 zł, na rok III  - 4,98 zł. </w:t>
      </w: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     Dochód tytułem gospodarki odpadami komunalnymi przyjęto do budżetu w 2025 roku w wysokości 920.000,00 zł. Jest to plan szacunkowy ustalony w oparciu o przewidywane wykonanie w 2024 roku, ilość złożonych deklaracji oraz rozstrzygnięty   przetarg na odbiór odpadów komunalnych. Zaplanowano też kwotę 2.000.00 zł na koszty postępowania egzekucyjnego. </w:t>
      </w:r>
    </w:p>
    <w:p w:rsidR="00211003" w:rsidRDefault="00000000">
      <w:pPr>
        <w:rPr>
          <w:color w:val="000000"/>
          <w:sz w:val="20"/>
          <w:szCs w:val="20"/>
          <w:shd w:val="clear" w:color="auto" w:fill="FFFFFF"/>
        </w:rPr>
      </w:pPr>
      <w:r>
        <w:rPr>
          <w:color w:val="000000"/>
          <w:sz w:val="20"/>
          <w:szCs w:val="20"/>
          <w:shd w:val="clear" w:color="auto" w:fill="FFFFFF"/>
        </w:rPr>
        <w:t xml:space="preserve">    Kwotę 4.000,00 zł stanowi dochód pochodzący z opłat za korzystanie ze środowiska, który ustalono na poziomie przewidywanego wykonania w 2024 roku.</w:t>
      </w:r>
    </w:p>
    <w:p w:rsidR="00211003" w:rsidRDefault="00000000">
      <w:pPr>
        <w:rPr>
          <w:color w:val="000000"/>
          <w:sz w:val="20"/>
          <w:szCs w:val="20"/>
          <w:shd w:val="clear" w:color="auto" w:fill="FFFFFF"/>
        </w:rPr>
      </w:pPr>
      <w:r>
        <w:rPr>
          <w:color w:val="000000"/>
          <w:sz w:val="20"/>
          <w:szCs w:val="20"/>
          <w:shd w:val="clear" w:color="auto" w:fill="FFFFFF"/>
        </w:rPr>
        <w:t xml:space="preserve">    Kwotę 103.508,75   stanowi dotacja na realizację programu   „Powietrze bez smogu”. </w:t>
      </w:r>
    </w:p>
    <w:p w:rsidR="00211003" w:rsidRDefault="00211003">
      <w:pPr>
        <w:rPr>
          <w:color w:val="000000"/>
          <w:sz w:val="20"/>
          <w:szCs w:val="20"/>
          <w:shd w:val="clear" w:color="auto" w:fill="FFFFFF"/>
        </w:rPr>
      </w:pP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     Plan dochodów majątkowych na 2025 rok w kwocie 3.619.570,91 zł dotyczy:</w:t>
      </w: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Dział 750 – „Administracja publiczna”</w:t>
      </w: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       Przyjęto dochód w kwocie 165.000,00 zł tytułem, dotacji na przedsięwzięcie „</w:t>
      </w:r>
      <w:proofErr w:type="spellStart"/>
      <w:r>
        <w:rPr>
          <w:color w:val="000000"/>
          <w:sz w:val="20"/>
          <w:szCs w:val="20"/>
          <w:shd w:val="clear" w:color="auto" w:fill="FFFFFF"/>
        </w:rPr>
        <w:t>Cyberbezpieczny</w:t>
      </w:r>
      <w:proofErr w:type="spellEnd"/>
      <w:r>
        <w:rPr>
          <w:color w:val="000000"/>
          <w:sz w:val="20"/>
          <w:szCs w:val="20"/>
          <w:shd w:val="clear" w:color="auto" w:fill="FFFFFF"/>
        </w:rPr>
        <w:t xml:space="preserve"> samorząd” w ramach wzmacniania krajowego systemu </w:t>
      </w:r>
      <w:proofErr w:type="spellStart"/>
      <w:r>
        <w:rPr>
          <w:color w:val="000000"/>
          <w:sz w:val="20"/>
          <w:szCs w:val="20"/>
          <w:shd w:val="clear" w:color="auto" w:fill="FFFFFF"/>
        </w:rPr>
        <w:t>cyberbezpieczeństwa</w:t>
      </w:r>
      <w:proofErr w:type="spellEnd"/>
      <w:r>
        <w:rPr>
          <w:color w:val="000000"/>
          <w:sz w:val="20"/>
          <w:szCs w:val="20"/>
          <w:shd w:val="clear" w:color="auto" w:fill="FFFFFF"/>
        </w:rPr>
        <w:t>.</w:t>
      </w:r>
    </w:p>
    <w:p w:rsidR="00211003" w:rsidRDefault="00211003">
      <w:pPr>
        <w:rPr>
          <w:b/>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Dział 921 – „ Kultura i ochrona dziedzictwa narodowego”</w:t>
      </w: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       Przyjęty dochód w kwocie 2.078.580,00 zł dotyczy transzy środków na 2024 r. na podstawie promesy (nr edycji 6 PGR/2023/2064/</w:t>
      </w:r>
      <w:proofErr w:type="spellStart"/>
      <w:r>
        <w:rPr>
          <w:color w:val="000000"/>
          <w:sz w:val="20"/>
          <w:szCs w:val="20"/>
          <w:shd w:val="clear" w:color="auto" w:fill="FFFFFF"/>
        </w:rPr>
        <w:t>PolskiLad</w:t>
      </w:r>
      <w:proofErr w:type="spellEnd"/>
      <w:r>
        <w:rPr>
          <w:color w:val="000000"/>
          <w:sz w:val="20"/>
          <w:szCs w:val="20"/>
          <w:shd w:val="clear" w:color="auto" w:fill="FFFFFF"/>
        </w:rPr>
        <w:t xml:space="preserve">) z przeznaczeniem na przedsięwzięcie pn. „Budowa świetlicy wiejskiej wraz z zagospodarowaniem terenu”  w miejscowości Luszyn. </w:t>
      </w:r>
    </w:p>
    <w:p w:rsidR="00211003" w:rsidRDefault="00000000">
      <w:pPr>
        <w:rPr>
          <w:color w:val="000000"/>
          <w:sz w:val="20"/>
          <w:szCs w:val="20"/>
          <w:shd w:val="clear" w:color="auto" w:fill="FFFFFF"/>
        </w:rPr>
      </w:pPr>
      <w:r>
        <w:rPr>
          <w:color w:val="000000"/>
          <w:sz w:val="20"/>
          <w:szCs w:val="20"/>
          <w:shd w:val="clear" w:color="auto" w:fill="FFFFFF"/>
        </w:rPr>
        <w:t xml:space="preserve">       Przyjęty dochód w kwocie 1.375.990,91 zł dotyczy:</w:t>
      </w:r>
    </w:p>
    <w:p w:rsidR="00211003" w:rsidRDefault="00000000">
      <w:pPr>
        <w:rPr>
          <w:color w:val="000000"/>
          <w:sz w:val="20"/>
          <w:szCs w:val="20"/>
          <w:shd w:val="clear" w:color="auto" w:fill="FFFFFF"/>
        </w:rPr>
      </w:pPr>
      <w:r>
        <w:rPr>
          <w:color w:val="000000"/>
          <w:sz w:val="20"/>
          <w:szCs w:val="20"/>
          <w:shd w:val="clear" w:color="auto" w:fill="FFFFFF"/>
        </w:rPr>
        <w:t>- promesy wstępnej (nr RPOZ/2022/7140/</w:t>
      </w:r>
      <w:proofErr w:type="spellStart"/>
      <w:r>
        <w:rPr>
          <w:color w:val="000000"/>
          <w:sz w:val="20"/>
          <w:szCs w:val="20"/>
          <w:shd w:val="clear" w:color="auto" w:fill="FFFFFF"/>
        </w:rPr>
        <w:t>PolskiLad</w:t>
      </w:r>
      <w:proofErr w:type="spellEnd"/>
      <w:r>
        <w:rPr>
          <w:color w:val="000000"/>
          <w:sz w:val="20"/>
          <w:szCs w:val="20"/>
          <w:shd w:val="clear" w:color="auto" w:fill="FFFFFF"/>
        </w:rPr>
        <w:t>) z Rządowego Programu Odbudowy Zabytków w kwocie 328.790,00 zł z przeznaczeniem na zadanie pn. „Malowanie ścian wewnętrznych w Kościele pw. św. Wawrzyńca w Pacynie”;</w:t>
      </w:r>
    </w:p>
    <w:p w:rsidR="00211003" w:rsidRDefault="00000000">
      <w:pPr>
        <w:rPr>
          <w:color w:val="000000"/>
          <w:sz w:val="20"/>
          <w:szCs w:val="20"/>
          <w:shd w:val="clear" w:color="auto" w:fill="FFFFFF"/>
        </w:rPr>
      </w:pPr>
      <w:r>
        <w:rPr>
          <w:color w:val="000000"/>
          <w:sz w:val="20"/>
          <w:szCs w:val="20"/>
          <w:shd w:val="clear" w:color="auto" w:fill="FFFFFF"/>
        </w:rPr>
        <w:t>- promesy wstępnej (nr RPOZ/2022/3800/</w:t>
      </w:r>
      <w:proofErr w:type="spellStart"/>
      <w:r>
        <w:rPr>
          <w:color w:val="000000"/>
          <w:sz w:val="20"/>
          <w:szCs w:val="20"/>
          <w:shd w:val="clear" w:color="auto" w:fill="FFFFFF"/>
        </w:rPr>
        <w:t>PolskiLad</w:t>
      </w:r>
      <w:proofErr w:type="spellEnd"/>
      <w:r>
        <w:rPr>
          <w:color w:val="000000"/>
          <w:sz w:val="20"/>
          <w:szCs w:val="20"/>
          <w:shd w:val="clear" w:color="auto" w:fill="FFFFFF"/>
        </w:rPr>
        <w:t>) z Rządowego Programu Odbudowy Zabytków w kwocie 320.312,41 zł z przeznaczeniem na zadanie pn. „Kompleksowa konserwacja i restauracja Ołtarza Matki Bożej w Kościele pw. św. Stanisława Biskupa w Luszynie”</w:t>
      </w:r>
    </w:p>
    <w:p w:rsidR="00211003" w:rsidRDefault="00000000">
      <w:pPr>
        <w:rPr>
          <w:color w:val="000000"/>
          <w:sz w:val="20"/>
          <w:szCs w:val="20"/>
          <w:shd w:val="clear" w:color="auto" w:fill="FFFFFF"/>
        </w:rPr>
      </w:pPr>
      <w:r>
        <w:rPr>
          <w:color w:val="000000"/>
          <w:sz w:val="20"/>
          <w:szCs w:val="20"/>
          <w:shd w:val="clear" w:color="auto" w:fill="FFFFFF"/>
        </w:rPr>
        <w:t>- dwóch promes wstępnych (nr RPOZ/2022/7135/</w:t>
      </w:r>
      <w:proofErr w:type="spellStart"/>
      <w:r>
        <w:rPr>
          <w:color w:val="000000"/>
          <w:sz w:val="20"/>
          <w:szCs w:val="20"/>
          <w:shd w:val="clear" w:color="auto" w:fill="FFFFFF"/>
        </w:rPr>
        <w:t>PolskiLad</w:t>
      </w:r>
      <w:proofErr w:type="spellEnd"/>
      <w:r>
        <w:rPr>
          <w:color w:val="000000"/>
          <w:sz w:val="20"/>
          <w:szCs w:val="20"/>
          <w:shd w:val="clear" w:color="auto" w:fill="FFFFFF"/>
        </w:rPr>
        <w:t xml:space="preserve">) i (nr edycji 2 RPOZ/2023/2017/Polski Ład) z Rządowego Programu Odbudowy Zabytków łącznie w kwocie 726.888,50 zł z przeznaczeniem na zadanie  pn. „Remont elewacji części budynku oraz przebudowa Zakładu Opiekuńczo-Leczniczego dla Dorosłych Zgromadzenia Sióstr Franciszkanek” w Skrzeszewach. Promesy obejmują 98% planowanych nakładów. </w:t>
      </w:r>
    </w:p>
    <w:p w:rsidR="00211003" w:rsidRDefault="00211003">
      <w:pPr>
        <w:rPr>
          <w:color w:val="000000"/>
          <w:sz w:val="20"/>
          <w:szCs w:val="20"/>
          <w:shd w:val="clear" w:color="auto" w:fill="FFFFFF"/>
        </w:rPr>
      </w:pP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      Mając na względzie realizację zadań własnych oraz zleconych, zarówno bieżących jak i majątkowych określono plan wydatków na kwotę 22.459.051,10 zł.  Panuje się budżet nadwyżkowy w 2025 roku  w kwocie 500.000,00 zł z przeznaczeniem na rozchody tytułem spłaty przypadających na 2025 rok rat kredytów długoterminowych.</w:t>
      </w:r>
    </w:p>
    <w:p w:rsidR="00211003" w:rsidRDefault="00000000">
      <w:pPr>
        <w:rPr>
          <w:color w:val="000000"/>
          <w:sz w:val="20"/>
          <w:szCs w:val="20"/>
          <w:shd w:val="clear" w:color="auto" w:fill="FFFFFF"/>
        </w:rPr>
      </w:pPr>
      <w:r>
        <w:rPr>
          <w:color w:val="000000"/>
          <w:sz w:val="20"/>
          <w:szCs w:val="20"/>
          <w:shd w:val="clear" w:color="auto" w:fill="FFFFFF"/>
        </w:rPr>
        <w:t xml:space="preserve">Przy tak skonstruowanym budżecie dług Gminy  na koniec 2025 roku wyniesie 2.000.000,00 zł co stanowi 8,71% planowanych dochodów. </w:t>
      </w:r>
    </w:p>
    <w:p w:rsidR="00211003" w:rsidRDefault="00000000">
      <w:pPr>
        <w:rPr>
          <w:color w:val="000000"/>
          <w:sz w:val="20"/>
          <w:szCs w:val="20"/>
          <w:shd w:val="clear" w:color="auto" w:fill="FFFFFF"/>
        </w:rPr>
      </w:pPr>
      <w:r>
        <w:rPr>
          <w:color w:val="000000"/>
          <w:sz w:val="20"/>
          <w:szCs w:val="20"/>
          <w:shd w:val="clear" w:color="auto" w:fill="FFFFFF"/>
        </w:rPr>
        <w:t xml:space="preserve">   W planie wydatków ogółem wydatki bieżące wynoszą 18.426.310,19 zł, zaś wydatki majątkowe wynoszą 4.032.740,91 zł, co stanowi 17,96 % całości planu wydatków.</w:t>
      </w: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 Podział wydatków majątkowych na 2025 rok według klasyfikacji budżetowej zawiera załącznik nr 2 do projektu uchwały budżetowej.</w:t>
      </w: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W ramach wydatków majątkowych podanych w załączniku nr 2 do projektu uchwały budżetowej przewiduje się realizować następujące zadania:</w:t>
      </w: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Dział 010 – „Rolnictwo i łowiectwo” </w:t>
      </w:r>
    </w:p>
    <w:p w:rsidR="00211003" w:rsidRDefault="00211003">
      <w:pPr>
        <w:rPr>
          <w:b/>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rozdział 01043 – „ Infrastruktura  wodociągowa wsi” </w:t>
      </w:r>
    </w:p>
    <w:p w:rsidR="00211003" w:rsidRDefault="00000000">
      <w:pPr>
        <w:rPr>
          <w:b/>
          <w:color w:val="000000"/>
          <w:sz w:val="20"/>
          <w:szCs w:val="20"/>
          <w:shd w:val="clear" w:color="auto" w:fill="FFFFFF"/>
        </w:rPr>
      </w:pPr>
      <w:r>
        <w:rPr>
          <w:b/>
          <w:color w:val="000000"/>
          <w:sz w:val="20"/>
          <w:szCs w:val="20"/>
          <w:shd w:val="clear" w:color="auto" w:fill="FFFFFF"/>
        </w:rPr>
        <w:t xml:space="preserve"> </w:t>
      </w:r>
    </w:p>
    <w:p w:rsidR="00211003" w:rsidRDefault="00000000">
      <w:pPr>
        <w:rPr>
          <w:color w:val="000000"/>
          <w:sz w:val="20"/>
          <w:szCs w:val="20"/>
          <w:shd w:val="clear" w:color="auto" w:fill="FFFFFF"/>
        </w:rPr>
      </w:pPr>
      <w:r>
        <w:rPr>
          <w:color w:val="000000"/>
          <w:sz w:val="20"/>
          <w:szCs w:val="20"/>
          <w:shd w:val="clear" w:color="auto" w:fill="FFFFFF"/>
        </w:rPr>
        <w:t>Zaplanowano środki w kwocie 150.000,00 zł z przeznaczeniem na wykonanie dokumentacji projektowo-kosztorysowej na zadanie pn. „ Przebudowa i rozbudowa  stacji uzdatniania wody w Pacynie wraz z niezbędną infrastrukturą”.</w:t>
      </w: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Dział 600 – „Transport i Łączność” </w:t>
      </w:r>
    </w:p>
    <w:p w:rsidR="00211003" w:rsidRDefault="00211003">
      <w:pPr>
        <w:rPr>
          <w:b/>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 rozdział  60016 – „Drogi publiczne gminne” </w:t>
      </w: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Plan nakładów w kwocie 40.000,00 zł dotyczy wykonania dokumentacji na zadania:</w:t>
      </w:r>
    </w:p>
    <w:p w:rsidR="00211003" w:rsidRDefault="00000000">
      <w:pPr>
        <w:rPr>
          <w:color w:val="000000"/>
          <w:sz w:val="20"/>
          <w:szCs w:val="20"/>
          <w:shd w:val="clear" w:color="auto" w:fill="FFFFFF"/>
        </w:rPr>
      </w:pPr>
      <w:r>
        <w:rPr>
          <w:color w:val="000000"/>
          <w:sz w:val="20"/>
          <w:szCs w:val="20"/>
          <w:shd w:val="clear" w:color="auto" w:fill="FFFFFF"/>
        </w:rPr>
        <w:t>- „Przebudowa odcinka drogi w miejscowości Raków” – 13.00,00 zł;</w:t>
      </w: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„Przebudowa odcinka drogi w miejscowości Remki” – 13.00,00 zł;</w:t>
      </w: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„Przebudowa odcinka drogi w miejscowości Robertów” – 14.00,00 zł.</w:t>
      </w:r>
    </w:p>
    <w:p w:rsidR="00211003" w:rsidRDefault="00211003">
      <w:pPr>
        <w:ind w:left="360"/>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Dział 700 – „ Gospodarka mieszkaniowa”</w:t>
      </w:r>
    </w:p>
    <w:p w:rsidR="00211003" w:rsidRDefault="00211003">
      <w:pPr>
        <w:rPr>
          <w:b/>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rozdział 70005 „Gospodarka gruntami i nieruchomościami”</w:t>
      </w: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Plan nakładów w kwocie 70.000,00 zł zabezpieczono na zadanie pn. „Budowa oczyszczalni ścieków przy budynku komunalnym Skrzeszewy 21”.</w:t>
      </w: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xml:space="preserve">Dział 750 – „Administracja publiczna” </w:t>
      </w:r>
    </w:p>
    <w:p w:rsidR="00211003" w:rsidRDefault="00211003">
      <w:pPr>
        <w:rPr>
          <w:b/>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rozdział  75023 – „Urzędy gmin/miast i  miast na prawach powiatu”</w:t>
      </w: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Planowane nakłady w kwocie 165.000,00 zł związane z realizacją programu w ramach wzmocnienia krajowego systemu </w:t>
      </w:r>
      <w:proofErr w:type="spellStart"/>
      <w:r>
        <w:rPr>
          <w:color w:val="000000"/>
          <w:sz w:val="20"/>
          <w:szCs w:val="20"/>
          <w:shd w:val="clear" w:color="auto" w:fill="FFFFFF"/>
        </w:rPr>
        <w:t>cyberbezpieczeństwa</w:t>
      </w:r>
      <w:proofErr w:type="spellEnd"/>
      <w:r>
        <w:rPr>
          <w:color w:val="000000"/>
          <w:sz w:val="20"/>
          <w:szCs w:val="20"/>
          <w:shd w:val="clear" w:color="auto" w:fill="FFFFFF"/>
        </w:rPr>
        <w:t xml:space="preserve"> pn. „</w:t>
      </w:r>
      <w:proofErr w:type="spellStart"/>
      <w:r>
        <w:rPr>
          <w:color w:val="000000"/>
          <w:sz w:val="20"/>
          <w:szCs w:val="20"/>
          <w:shd w:val="clear" w:color="auto" w:fill="FFFFFF"/>
        </w:rPr>
        <w:t>Cyberbezpieczny</w:t>
      </w:r>
      <w:proofErr w:type="spellEnd"/>
      <w:r>
        <w:rPr>
          <w:color w:val="000000"/>
          <w:sz w:val="20"/>
          <w:szCs w:val="20"/>
          <w:shd w:val="clear" w:color="auto" w:fill="FFFFFF"/>
        </w:rPr>
        <w:t xml:space="preserve"> samorząd”.</w:t>
      </w: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Dział 754 – „ Bezpieczeństwo publiczne i ochrona przeciwpożarowa”</w:t>
      </w:r>
    </w:p>
    <w:p w:rsidR="00211003" w:rsidRDefault="00000000">
      <w:pPr>
        <w:rPr>
          <w:b/>
          <w:color w:val="000000"/>
          <w:sz w:val="20"/>
          <w:szCs w:val="20"/>
          <w:shd w:val="clear" w:color="auto" w:fill="FFFFFF"/>
        </w:rPr>
      </w:pPr>
      <w:r>
        <w:rPr>
          <w:b/>
          <w:color w:val="000000"/>
          <w:sz w:val="20"/>
          <w:szCs w:val="20"/>
          <w:shd w:val="clear" w:color="auto" w:fill="FFFFFF"/>
        </w:rPr>
        <w:t xml:space="preserve"> </w:t>
      </w:r>
    </w:p>
    <w:p w:rsidR="00211003" w:rsidRDefault="00211003">
      <w:pPr>
        <w:rPr>
          <w:b/>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rozdział – 75412 -  „Ochotnicze straże pożarne”</w:t>
      </w: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Zaplanowane środki w kwocie 10.000,00 zł dotyczą sporządzania dokumentacji projektowo-kosztorysowej na zadanie pn. „Opracowanie dokumentacji na budowę garażu na potrzeby OSP Robertów” .</w:t>
      </w:r>
    </w:p>
    <w:p w:rsidR="00211003" w:rsidRDefault="00211003">
      <w:pPr>
        <w:rPr>
          <w:color w:val="000000"/>
          <w:sz w:val="20"/>
          <w:szCs w:val="20"/>
          <w:shd w:val="clear" w:color="auto" w:fill="FFFFFF"/>
        </w:rPr>
      </w:pP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Dział 900 – „ Gospodarka komunalna i ochrona środowiska”</w:t>
      </w:r>
    </w:p>
    <w:p w:rsidR="00211003" w:rsidRDefault="00000000">
      <w:pPr>
        <w:rPr>
          <w:b/>
          <w:color w:val="000000"/>
          <w:sz w:val="20"/>
          <w:szCs w:val="20"/>
          <w:shd w:val="clear" w:color="auto" w:fill="FFFFFF"/>
        </w:rPr>
      </w:pPr>
      <w:r>
        <w:rPr>
          <w:b/>
          <w:color w:val="000000"/>
          <w:sz w:val="20"/>
          <w:szCs w:val="20"/>
          <w:shd w:val="clear" w:color="auto" w:fill="FFFFFF"/>
        </w:rPr>
        <w:t xml:space="preserve"> </w:t>
      </w:r>
    </w:p>
    <w:p w:rsidR="00211003" w:rsidRDefault="00211003">
      <w:pPr>
        <w:rPr>
          <w:b/>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rozdział 90002 -  „Gospodarka odpadami komunalnymi”</w:t>
      </w:r>
    </w:p>
    <w:p w:rsidR="00211003" w:rsidRDefault="00000000">
      <w:pPr>
        <w:rPr>
          <w:b/>
          <w:color w:val="000000"/>
          <w:sz w:val="20"/>
          <w:szCs w:val="20"/>
          <w:shd w:val="clear" w:color="auto" w:fill="FFFFFF"/>
        </w:rPr>
      </w:pPr>
      <w:r>
        <w:rPr>
          <w:b/>
          <w:color w:val="000000"/>
          <w:sz w:val="20"/>
          <w:szCs w:val="20"/>
          <w:shd w:val="clear" w:color="auto" w:fill="FFFFFF"/>
        </w:rPr>
        <w:t xml:space="preserve"> </w:t>
      </w:r>
    </w:p>
    <w:p w:rsidR="00211003" w:rsidRDefault="00000000">
      <w:pPr>
        <w:rPr>
          <w:color w:val="000000"/>
          <w:sz w:val="20"/>
          <w:szCs w:val="20"/>
          <w:shd w:val="clear" w:color="auto" w:fill="FFFFFF"/>
        </w:rPr>
      </w:pPr>
      <w:r>
        <w:rPr>
          <w:color w:val="000000"/>
          <w:sz w:val="20"/>
          <w:szCs w:val="20"/>
          <w:shd w:val="clear" w:color="auto" w:fill="FFFFFF"/>
        </w:rPr>
        <w:t>Plan nakładów w kwocie 20.000,00 zł dotyczy sporządzenia dokumentacji projektowo-kosztorysowej na zadanie  pn. „Zakup garaży blaszanych na potrzeby gospodarki odpadami komunalnymi”.</w:t>
      </w:r>
    </w:p>
    <w:p w:rsidR="00211003" w:rsidRDefault="00211003">
      <w:pPr>
        <w:rPr>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Dział 921 – „Kultura i ochrona dziedzictwa narodowego”</w:t>
      </w:r>
    </w:p>
    <w:p w:rsidR="00211003" w:rsidRDefault="00000000">
      <w:pPr>
        <w:rPr>
          <w:b/>
          <w:color w:val="000000"/>
          <w:sz w:val="20"/>
          <w:szCs w:val="20"/>
          <w:shd w:val="clear" w:color="auto" w:fill="FFFFFF"/>
        </w:rPr>
      </w:pPr>
      <w:r>
        <w:rPr>
          <w:b/>
          <w:color w:val="000000"/>
          <w:sz w:val="20"/>
          <w:szCs w:val="20"/>
          <w:shd w:val="clear" w:color="auto" w:fill="FFFFFF"/>
        </w:rPr>
        <w:t xml:space="preserve"> </w:t>
      </w:r>
    </w:p>
    <w:p w:rsidR="00211003" w:rsidRDefault="00211003">
      <w:pPr>
        <w:rPr>
          <w:b/>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rozdział – 92109 -  „Domy i ośrodki kultury, świetlice i kluby”</w:t>
      </w: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     Planowane nakłady w kwocie 2.201.750,00 zł dotyczą przedsięwzięcia pn. „Budowa świetlicy wiejskiej wraz z zagospodarowaniem terenu”.</w:t>
      </w:r>
    </w:p>
    <w:p w:rsidR="00211003" w:rsidRDefault="00000000">
      <w:pPr>
        <w:rPr>
          <w:color w:val="000000"/>
          <w:sz w:val="20"/>
          <w:szCs w:val="20"/>
          <w:shd w:val="clear" w:color="auto" w:fill="FFFFFF"/>
        </w:rPr>
      </w:pPr>
      <w:r>
        <w:rPr>
          <w:color w:val="000000"/>
          <w:sz w:val="20"/>
          <w:szCs w:val="20"/>
          <w:shd w:val="clear" w:color="auto" w:fill="FFFFFF"/>
        </w:rPr>
        <w:t>Struktura finasowania zadania jest następująca:</w:t>
      </w:r>
    </w:p>
    <w:p w:rsidR="00211003" w:rsidRDefault="00000000">
      <w:pPr>
        <w:rPr>
          <w:color w:val="000000"/>
          <w:sz w:val="20"/>
          <w:szCs w:val="20"/>
          <w:shd w:val="clear" w:color="auto" w:fill="FFFFFF"/>
        </w:rPr>
      </w:pPr>
      <w:r>
        <w:rPr>
          <w:color w:val="000000"/>
          <w:sz w:val="20"/>
          <w:szCs w:val="20"/>
          <w:shd w:val="clear" w:color="auto" w:fill="FFFFFF"/>
        </w:rPr>
        <w:t xml:space="preserve"> - kwota 2.078.580,00 zł pochodzą z Rządowego Funduszu Polski Ład;</w:t>
      </w:r>
    </w:p>
    <w:p w:rsidR="00211003" w:rsidRDefault="00000000">
      <w:pPr>
        <w:rPr>
          <w:color w:val="000000"/>
          <w:sz w:val="20"/>
          <w:szCs w:val="20"/>
          <w:shd w:val="clear" w:color="auto" w:fill="FFFFFF"/>
        </w:rPr>
      </w:pPr>
      <w:r>
        <w:rPr>
          <w:color w:val="000000"/>
          <w:sz w:val="20"/>
          <w:szCs w:val="20"/>
          <w:shd w:val="clear" w:color="auto" w:fill="FFFFFF"/>
        </w:rPr>
        <w:t>- kwota 123.170,00 zł to środki własne Gminy;</w:t>
      </w: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 </w:t>
      </w:r>
    </w:p>
    <w:p w:rsidR="00211003" w:rsidRDefault="00211003">
      <w:pPr>
        <w:rPr>
          <w:b/>
          <w:color w:val="000000"/>
          <w:sz w:val="20"/>
          <w:szCs w:val="20"/>
          <w:shd w:val="clear" w:color="auto" w:fill="FFFFFF"/>
        </w:rPr>
      </w:pPr>
    </w:p>
    <w:p w:rsidR="00211003" w:rsidRDefault="00000000">
      <w:pPr>
        <w:rPr>
          <w:b/>
          <w:color w:val="000000"/>
          <w:sz w:val="20"/>
          <w:szCs w:val="20"/>
          <w:shd w:val="clear" w:color="auto" w:fill="FFFFFF"/>
        </w:rPr>
      </w:pPr>
      <w:r>
        <w:rPr>
          <w:b/>
          <w:color w:val="000000"/>
          <w:sz w:val="20"/>
          <w:szCs w:val="20"/>
          <w:shd w:val="clear" w:color="auto" w:fill="FFFFFF"/>
        </w:rPr>
        <w:t>- rozdział – 92120 -  „Ochrona zabytków i opieka nad zabytkami”</w:t>
      </w:r>
    </w:p>
    <w:p w:rsidR="00211003" w:rsidRDefault="00211003">
      <w:pPr>
        <w:rPr>
          <w:b/>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     Planowane nakłady w kwocie 1.375.990,91 pochodzą z Funduszu Przeciwdziałania COVID-19 na finansowanie programu odbudowy zabytków następujących przedsięwzięć pn.:</w:t>
      </w:r>
    </w:p>
    <w:p w:rsidR="00211003" w:rsidRDefault="00000000">
      <w:pPr>
        <w:rPr>
          <w:color w:val="000000"/>
          <w:sz w:val="20"/>
          <w:szCs w:val="20"/>
          <w:shd w:val="clear" w:color="auto" w:fill="FFFFFF"/>
        </w:rPr>
      </w:pPr>
      <w:r>
        <w:rPr>
          <w:color w:val="000000"/>
          <w:sz w:val="20"/>
          <w:szCs w:val="20"/>
          <w:shd w:val="clear" w:color="auto" w:fill="FFFFFF"/>
        </w:rPr>
        <w:t>- „Remont elewacji części budynku oraz przebudowa Zakładu Opiekuńczo-Leczniczego dla dorosłych Zgromadzenia Sióstr Franciszkanek” o nakładach w kwocie 726.888,50 zł;</w:t>
      </w:r>
    </w:p>
    <w:p w:rsidR="00211003" w:rsidRDefault="00000000">
      <w:pPr>
        <w:rPr>
          <w:color w:val="000000"/>
          <w:sz w:val="20"/>
          <w:szCs w:val="20"/>
          <w:shd w:val="clear" w:color="auto" w:fill="FFFFFF"/>
        </w:rPr>
      </w:pPr>
      <w:r>
        <w:rPr>
          <w:color w:val="000000"/>
          <w:sz w:val="20"/>
          <w:szCs w:val="20"/>
          <w:shd w:val="clear" w:color="auto" w:fill="FFFFFF"/>
        </w:rPr>
        <w:t>-„Malowanie ścian wewnętrznych w kościele pw. Św. Wawrzyńca w Pacynie o nakładach  328.790,00 zł ;</w:t>
      </w:r>
    </w:p>
    <w:p w:rsidR="00211003" w:rsidRDefault="00000000">
      <w:pPr>
        <w:rPr>
          <w:color w:val="000000"/>
          <w:sz w:val="20"/>
          <w:szCs w:val="20"/>
          <w:shd w:val="clear" w:color="auto" w:fill="FFFFFF"/>
        </w:rPr>
      </w:pPr>
      <w:r>
        <w:rPr>
          <w:color w:val="000000"/>
          <w:sz w:val="20"/>
          <w:szCs w:val="20"/>
          <w:shd w:val="clear" w:color="auto" w:fill="FFFFFF"/>
        </w:rPr>
        <w:t xml:space="preserve">-„Kompleksowa konserwacja i restauracja Ołtarza Matki Bożej w Kościele pw. Św. Stanisława Biskupa w Luszynie” o nakładach 320.312,41 zł </w:t>
      </w:r>
    </w:p>
    <w:p w:rsidR="00211003" w:rsidRDefault="00211003">
      <w:pPr>
        <w:rPr>
          <w:b/>
          <w:color w:val="000000"/>
          <w:sz w:val="20"/>
          <w:szCs w:val="20"/>
          <w:shd w:val="clear" w:color="auto" w:fill="FFFFFF"/>
        </w:rPr>
      </w:pP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 xml:space="preserve">     Plan zamierzeń majątkowych na 2025 rok został określony głównie na bazie środków zewnętrznych tj. Rządowego Funduszu Polski Ład z Programu Inwestycji Lokalnych z Rządowego Programu Odbudowy Zabytków. </w:t>
      </w:r>
    </w:p>
    <w:p w:rsidR="00211003" w:rsidRDefault="00000000">
      <w:pPr>
        <w:rPr>
          <w:color w:val="000000"/>
          <w:sz w:val="20"/>
          <w:szCs w:val="20"/>
          <w:shd w:val="clear" w:color="auto" w:fill="FFFFFF"/>
        </w:rPr>
      </w:pPr>
      <w:r>
        <w:rPr>
          <w:color w:val="000000"/>
          <w:sz w:val="20"/>
          <w:szCs w:val="20"/>
          <w:shd w:val="clear" w:color="auto" w:fill="FFFFFF"/>
        </w:rPr>
        <w:t xml:space="preserve">    Wymagane środki własne jako udział w planowanych przedsięwzięciach nie został  zabezpieczony w wymaganych kwotach. Przewiduje się uzupełnienie planu już w trakcie realizacji budżetu w 2025 roku. </w:t>
      </w:r>
    </w:p>
    <w:p w:rsidR="00211003" w:rsidRDefault="00211003">
      <w:pPr>
        <w:rPr>
          <w:color w:val="000000"/>
          <w:sz w:val="20"/>
          <w:szCs w:val="20"/>
          <w:shd w:val="clear" w:color="auto" w:fill="FFFFFF"/>
        </w:rPr>
      </w:pPr>
    </w:p>
    <w:p w:rsidR="00211003" w:rsidRDefault="00211003">
      <w:pPr>
        <w:rPr>
          <w:color w:val="000000"/>
          <w:sz w:val="20"/>
          <w:szCs w:val="20"/>
          <w:shd w:val="clear" w:color="auto" w:fill="FFFFFF"/>
        </w:rPr>
      </w:pPr>
    </w:p>
    <w:p w:rsidR="00211003" w:rsidRDefault="00000000">
      <w:pPr>
        <w:rPr>
          <w:color w:val="000000"/>
          <w:sz w:val="20"/>
          <w:szCs w:val="20"/>
          <w:shd w:val="clear" w:color="auto" w:fill="FFFFFF"/>
        </w:rPr>
      </w:pPr>
      <w:r>
        <w:rPr>
          <w:color w:val="000000"/>
          <w:sz w:val="20"/>
          <w:szCs w:val="20"/>
          <w:shd w:val="clear" w:color="auto" w:fill="FFFFFF"/>
        </w:rPr>
        <w:t>….</w:t>
      </w:r>
    </w:p>
    <w:p w:rsidR="00211003" w:rsidRDefault="00211003">
      <w:pPr>
        <w:rPr>
          <w:color w:val="000000"/>
          <w:sz w:val="20"/>
          <w:szCs w:val="20"/>
          <w:shd w:val="clear" w:color="auto" w:fill="FFFFFF"/>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Plan wydatków bieżących jest rozpisany w załączniku nr 2 do projektu uchwały budżetowej. Biorąc za podstawę układ klasyfikacji budżetowej analizę bieżących wydatków budżetu Gminy Pacyna na 2025 rok należy przedstawić następująco:</w:t>
      </w:r>
    </w:p>
    <w:p w:rsidR="00211003" w:rsidRDefault="00211003">
      <w:pPr>
        <w:suppressAutoHyphens/>
        <w:rPr>
          <w:color w:val="FF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010 - „ Rolnictwo i łowiectwo”.</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w rozdziale 01009 – „Spółki wodne”</w:t>
      </w:r>
      <w:r>
        <w:rPr>
          <w:color w:val="000000"/>
          <w:sz w:val="20"/>
          <w:szCs w:val="20"/>
          <w:shd w:val="clear" w:color="auto" w:fill="FFFFFF"/>
        </w:rPr>
        <w:t xml:space="preserve"> zaplanowano środki w kwocie 3.000,00 zł na dotację celową dla Spółki Wodnej w Pacynie. Spółka ta złożyła wniosek 21.10.2024 r. o udzielenie dotacji na dofinansowanie działań zgodnie z ustawą Prawo wodne z przeznaczeniem na utrzymanie rowów i sieci drenarskiej.</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w rozdziale 01030</w:t>
      </w:r>
      <w:r>
        <w:rPr>
          <w:color w:val="000000"/>
          <w:sz w:val="20"/>
          <w:szCs w:val="20"/>
          <w:shd w:val="clear" w:color="auto" w:fill="FFFFFF"/>
        </w:rPr>
        <w:t xml:space="preserve"> – „</w:t>
      </w:r>
      <w:r>
        <w:rPr>
          <w:b/>
          <w:color w:val="000000"/>
          <w:sz w:val="20"/>
          <w:szCs w:val="20"/>
          <w:shd w:val="clear" w:color="auto" w:fill="FFFFFF"/>
        </w:rPr>
        <w:t>Izby rolnicze”</w:t>
      </w:r>
      <w:r>
        <w:rPr>
          <w:color w:val="000000"/>
          <w:sz w:val="20"/>
          <w:szCs w:val="20"/>
          <w:shd w:val="clear" w:color="auto" w:fill="FFFFFF"/>
        </w:rPr>
        <w:t xml:space="preserve"> planuje się wydatek na Mazowiecką Izbę Rolniczą, który ustala się licząc 2% od zaplanowanych wpływów z podatku rolnego i odsetek za zwłokę, co wymaga kwoty 24.000,00 zł.</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400 - „Wytwarzanie i zaopatrywanie w energię elektryczną, gaz i wodę”</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rozdział 40002 – „Dostarczanie wody”</w:t>
      </w:r>
      <w:r>
        <w:rPr>
          <w:color w:val="000000"/>
          <w:sz w:val="20"/>
          <w:szCs w:val="20"/>
          <w:shd w:val="clear" w:color="auto" w:fill="FFFFFF"/>
        </w:rPr>
        <w:t xml:space="preserve"> obejmuje wydatki związane z zaopatrywaniem mieszkańców w wodę. Całość wydatków wyszacowano na kwotę 761.000,00 zł. Wydatki związane z dostarczeniem wody dotyczą głównie kosztu poboru energii elektrycznej i zakupu wody z obcych stacji wodociągowych. Plan wydatków nie obejmuje kosztów osobowych pracowników tj. konserwatorów i inkasenta, które zgodnie z  klasyfikacją budżetową są wykazane w rozdziale 75023 - Urząd Gminy. Dochód pochodzący ze sprzedaży wody wyniesie 505.000,00 zł.</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600- „Transport i łączność”</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rozdział 60016 - „Drogi publiczne gminne”</w:t>
      </w:r>
      <w:r>
        <w:rPr>
          <w:color w:val="000000"/>
          <w:sz w:val="20"/>
          <w:szCs w:val="20"/>
          <w:shd w:val="clear" w:color="auto" w:fill="FFFFFF"/>
        </w:rPr>
        <w:t xml:space="preserve"> planuje się wydatki w kwocie 91.000,00 zł z przeznaczeniem na bieżące utrzymanie dróg gminnych,  w tym odśnieżanie.</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rozdział 60095 - "Pozostała działalność"</w:t>
      </w:r>
      <w:r>
        <w:rPr>
          <w:color w:val="000000"/>
          <w:sz w:val="20"/>
          <w:szCs w:val="20"/>
          <w:shd w:val="clear" w:color="auto" w:fill="FFFFFF"/>
        </w:rPr>
        <w:t xml:space="preserve"> planuje się wydatki w kwocie 5.000,00 zł z przeznaczeniem na pozostałe zadania związane z transportem.</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700 - „ Gospodarka mieszkaniowa”</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rozdział 70005 – „Gospodarka gruntami i nieruchomościami”</w:t>
      </w:r>
      <w:r>
        <w:rPr>
          <w:color w:val="000000"/>
          <w:sz w:val="20"/>
          <w:szCs w:val="20"/>
          <w:shd w:val="clear" w:color="auto" w:fill="FFFFFF"/>
        </w:rPr>
        <w:t xml:space="preserve"> obejmuje plan wydatków w kwocie 34.000,00 zł, który związany jest z utrzymaniem zasobów stanowiących mienie komunalne.</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-rozdział 70007 -"Gospodarowanie mieszkaniowym zasobem gminy"</w:t>
      </w:r>
      <w:r>
        <w:rPr>
          <w:color w:val="000000"/>
          <w:sz w:val="20"/>
          <w:szCs w:val="20"/>
          <w:shd w:val="clear" w:color="auto" w:fill="FFFFFF"/>
        </w:rPr>
        <w:t>- planuje się wydatki w kwocie 70.000,00 zł z przeznaczeniem na utrzymanie zasobów mieszkaniowych w tym remonty i przeglądy.</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710 – „Działalność usługowa”</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rozdział 71035 – „Cmentarze”,</w:t>
      </w:r>
      <w:r>
        <w:rPr>
          <w:color w:val="000000"/>
          <w:sz w:val="20"/>
          <w:szCs w:val="20"/>
          <w:shd w:val="clear" w:color="auto" w:fill="FFFFFF"/>
        </w:rPr>
        <w:t xml:space="preserve"> planuje się wydatki w kwocie 2.500,00 zł, które zabezpieczono w związku z porozumieniem z dnia 10 lutego 2016 roku zawartym między Wojewodą Mazowieckim, a Gminą Pacyna w sprawie powierzenia Gminie Pacyna obowiązku utrzymania grobów i cmentarzy wojennych znajdujących się na jej terenie w zakresie prac konserwacyjnych, pielęgnacji zieleni oraz utrzymania czystości i porządku. Porozumienie zostało zawarte na czas nieokreślony.</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750 - „Administracja publiczna”</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Zaplanowano wydatki w kwocie 4.358.444,19 zł, z czego:</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w rozdziale 75011 – „Urzędy wojewódzkie”,</w:t>
      </w:r>
      <w:r>
        <w:rPr>
          <w:color w:val="000000"/>
          <w:sz w:val="20"/>
          <w:szCs w:val="20"/>
          <w:shd w:val="clear" w:color="auto" w:fill="FFFFFF"/>
        </w:rPr>
        <w:t xml:space="preserve"> plan wydatków w kwocie 61.572,00 zł, tj. w wysokości dotacji celowej z budżetu państwa został ustalony z przeznaczeniem na wykonywanie zadań z zakresu administracji rządowej. Plan wydatków w całości dotyczy wynagrodzeń i składek od nich naliczonych.</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w rozdziale 75022 – „Rady gmin (miast i miast na prawach powiatu)”,</w:t>
      </w:r>
      <w:r>
        <w:rPr>
          <w:color w:val="000000"/>
          <w:sz w:val="20"/>
          <w:szCs w:val="20"/>
          <w:shd w:val="clear" w:color="auto" w:fill="FFFFFF"/>
        </w:rPr>
        <w:t xml:space="preserve"> plan wydatków w kwocie 181.000,00 zł dotyczy wydatków związanych z działalnością Rady Gminy, głównie kosztu diet dla członków Rady Gminy.</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w rozdziale 75023 – „Urzędy gmin (miast i miast na prawach powiatu)”,</w:t>
      </w:r>
      <w:r>
        <w:rPr>
          <w:color w:val="000000"/>
          <w:sz w:val="20"/>
          <w:szCs w:val="20"/>
          <w:shd w:val="clear" w:color="auto" w:fill="FFFFFF"/>
        </w:rPr>
        <w:t xml:space="preserve"> plan wydatków w kwocie 3.996.872,19 zł związany jest z funkcjonowaniem administracji gminnej oraz kosztów osobowych pracowników gospodarczych oraz związanych z zaopatrywaniem mieszkańców w wodę i odbiór ścieków. Koszty obejmują wydatki osobowe pracowników, osób świadczących prace na podstawie umów cywilnoprawnych, prowizji dla sołtysów za inkaso zobowiązań pieniężnych co stanowi kwotę 3.275.000,00 zł. Ponadto występują podróże służbowe i szkolenia oraz wydatki rzeczowe tj. zakupy materiałów i sprzętu biurowego, środków czystości, materiałów gospodarczych i budowlanych, a także zakup usług pozostałych i remontowych.</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w rozdziale 75075 – „Promocja jednostek samorządu terytorialnego”,</w:t>
      </w:r>
      <w:r>
        <w:rPr>
          <w:color w:val="000000"/>
          <w:sz w:val="20"/>
          <w:szCs w:val="20"/>
          <w:shd w:val="clear" w:color="auto" w:fill="FFFFFF"/>
        </w:rPr>
        <w:t xml:space="preserve"> zaplanowano środki w kwocie 30.000,00 zł z przeznaczeniem na promocję Gminy poprzez zakup folderów, publikacje prasowe i strony elektroniczne informacyjne, a także współorganizację uroczystości promujących Gminę.</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 w rozdziale 75095 - „Pozostała działalność”</w:t>
      </w:r>
      <w:r>
        <w:rPr>
          <w:color w:val="000000"/>
          <w:sz w:val="20"/>
          <w:szCs w:val="20"/>
          <w:shd w:val="clear" w:color="auto" w:fill="FFFFFF"/>
        </w:rPr>
        <w:t xml:space="preserve"> plan w kwocie 89.000,00 zł dotyczy pozostałych kosztów w tym związanych z poborem i egzekucją należności podatkowych, diet dla sołtysów za udział w sesjach Rady Gminy oraz realizacją projektu „</w:t>
      </w:r>
      <w:proofErr w:type="spellStart"/>
      <w:r>
        <w:rPr>
          <w:color w:val="000000"/>
          <w:sz w:val="20"/>
          <w:szCs w:val="20"/>
          <w:shd w:val="clear" w:color="auto" w:fill="FFFFFF"/>
        </w:rPr>
        <w:t>Cyberbezpieczny</w:t>
      </w:r>
      <w:proofErr w:type="spellEnd"/>
      <w:r>
        <w:rPr>
          <w:color w:val="000000"/>
          <w:sz w:val="20"/>
          <w:szCs w:val="20"/>
          <w:shd w:val="clear" w:color="auto" w:fill="FFFFFF"/>
        </w:rPr>
        <w:t xml:space="preserve"> Samorząd”.</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751- „Urzędy naczelnych organów władzy państwowej, kontroli i ochrona prawa oraz sądownictwa”</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 xml:space="preserve">rozdział 75101 – „Urzędy naczelnych organów władzy państwowej, kontroli i ochrony prawa”  </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Plan wydatków w kwocie 911,00 zł jest w 100% jest pokryty dotacją z przeznaczeniem na wynagrodzenie związane z prowadzeniem i aktualizacją stałego rejestru wyborców.</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Dział 752- „ Obrona narodowa”</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-rozdział 75224 – „Kwalifikacja wojskowa”</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Plan wydatków w kwocie 558,00 zł ustalony w oparciu o dotację celową tytułem realizacji zadań zleconych z zakresu kwalifikacji wojskowej.</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754 – „Bezpieczeństwo publiczne i ochrona przeciwpożarowa”</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rozdział 75412 – „Ochotnicze straże pożarne”,</w:t>
      </w:r>
      <w:r>
        <w:rPr>
          <w:color w:val="000000"/>
          <w:sz w:val="20"/>
          <w:szCs w:val="20"/>
          <w:shd w:val="clear" w:color="auto" w:fill="FFFFFF"/>
        </w:rPr>
        <w:t xml:space="preserve"> planuje się, że wydatki na ochronę przeciwpożarową wyniosą 299.900,00 zł, z czego wydatki osobowe związane z wynagrodzeniem kierowców i konserwatorów samochodów pożarniczych stanowią kwotę 132.400,00 zł. Pozostałe środki w kwocie 167.500,00 zł planuje się na zakup paliwa, naprawy samochodów, zakup energii elektrycznej, ubezpieczenia osobowe i komunikacyjne, a także świadczenia tytułem ekwiwalentu za udział członków OSP w akcjach ratowniczo-pożarniczych i szkoleniach.</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 </w:t>
      </w:r>
      <w:r>
        <w:rPr>
          <w:b/>
          <w:color w:val="000000"/>
          <w:sz w:val="20"/>
          <w:szCs w:val="20"/>
          <w:shd w:val="clear" w:color="auto" w:fill="FFFFFF"/>
        </w:rPr>
        <w:t>rozdział 75495 - "Pozostała działalność"</w:t>
      </w:r>
      <w:r>
        <w:rPr>
          <w:color w:val="000000"/>
          <w:sz w:val="20"/>
          <w:szCs w:val="20"/>
          <w:shd w:val="clear" w:color="auto" w:fill="FFFFFF"/>
        </w:rPr>
        <w:t xml:space="preserve"> - zaplanowana kwota w wysokości 8.000,00 zł dotyczy działalności pośrednio związanej z ochroną przeciwpożarową np. prowadzonych konkursów z zakresu wiedzy pożarniczej.</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757 – „Obsługa długu publicznego”</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rozdział 75702 – „Obsługa papierów wartościowych, kredytów i pożyczek oraz innych zobowiązań jednostek samorządu terytorialnego zaliczanych do tytułu dłużnego - kredyty i pożyczki” -</w:t>
      </w:r>
      <w:r>
        <w:rPr>
          <w:color w:val="000000"/>
          <w:sz w:val="20"/>
          <w:szCs w:val="20"/>
          <w:shd w:val="clear" w:color="auto" w:fill="FFFFFF"/>
        </w:rPr>
        <w:t xml:space="preserve"> zaplanowano kwotę 90.000,00 zł z przeznaczeniem na spłatę odsetek od zaciągniętych w latach ubiegłych kredytów długoterminowych.</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758 – „Różne rozliczenia”</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-rozdział 75818 – „Rezerwy ogólne i celowe” - </w:t>
      </w:r>
      <w:r>
        <w:rPr>
          <w:color w:val="000000"/>
          <w:sz w:val="20"/>
          <w:szCs w:val="20"/>
          <w:shd w:val="clear" w:color="auto" w:fill="FFFFFF"/>
        </w:rPr>
        <w:t>zaplanowano kwotę 95.000,00 zł w tym: zgodnie z dyspozycją art. 222 ustawy o finansach publicznych utworzono rezerwę ogólną w kwocie 40.000,00 zł oraz zgodnie z Ustawą z dnia 26 kwietnia 2007 roku o zarządzaniu kryzysowym ( tekst jednolity Dz. U. z  2023 poz. 122) utworzono rezerwę celową w kwocie 55.000,00 zł. Ustawa o zarządzaniu kryzysowym nakłada obowiązek utworzenia w budżecie jednostki samorządu terytorialnego rezerwy celowej na realizacje zadań własnych z zakresu zarządzania kryzysowego w wysokości nie mniejszej niż 0,5 % wydatków budżetu jednostek samorządu terytorialnego, pomniejszonych o wydatki inwestycyjne, wydatki na wynagrodzenia i pochodne oraz wydatki na obsługę długu.</w:t>
      </w:r>
    </w:p>
    <w:p w:rsidR="00211003" w:rsidRDefault="00211003">
      <w:pPr>
        <w:suppressAutoHyphens/>
        <w:rPr>
          <w:color w:val="000000"/>
          <w:sz w:val="20"/>
          <w:szCs w:val="20"/>
        </w:rPr>
      </w:pP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801 – „Oświata i wychowanie</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Plan wydatków bieżących na zadania oświatowe wynosi 7.006.600,00 zł, i dotyczy następujących rozdziałów klasyfikacji budżetowej:</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 </w:t>
      </w:r>
      <w:r>
        <w:rPr>
          <w:b/>
          <w:color w:val="000000"/>
          <w:sz w:val="20"/>
          <w:szCs w:val="20"/>
          <w:shd w:val="clear" w:color="auto" w:fill="FFFFFF"/>
        </w:rPr>
        <w:t>rozdział 80101 – „Szkoły podstawowe</w:t>
      </w:r>
      <w:r>
        <w:rPr>
          <w:color w:val="000000"/>
          <w:sz w:val="20"/>
          <w:szCs w:val="20"/>
          <w:shd w:val="clear" w:color="auto" w:fill="FFFFFF"/>
        </w:rPr>
        <w:t>” – zaplanowano kwotę 3.611.500,00 zł z przeznaczeniem na Szkołę Podstawową w Pacynie, w grupie tych wydatków wydatki na wynagrodzenia i składki od nich naliczone oraz świadczenia  stanowią kwotę 3.207.000,00 zł;</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rozdział 80104 – „Przedszkola” –</w:t>
      </w:r>
      <w:r>
        <w:rPr>
          <w:color w:val="000000"/>
          <w:sz w:val="20"/>
          <w:szCs w:val="20"/>
          <w:shd w:val="clear" w:color="auto" w:fill="FFFFFF"/>
        </w:rPr>
        <w:t xml:space="preserve"> zaplanowano kwotę 1.673.700,00 zł z przeznaczeniem na Przedszkole Samorządowe w Pacynie, w grupie tych wydatków wydatki na wynagrodzenia i składki od nich naliczone oraz świadczenia  stanowią kwotę  1.102.000,00 zł;</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rozdział 80107 - "Świetlice szkolne"</w:t>
      </w:r>
      <w:r>
        <w:rPr>
          <w:color w:val="000000"/>
          <w:sz w:val="20"/>
          <w:szCs w:val="20"/>
          <w:shd w:val="clear" w:color="auto" w:fill="FFFFFF"/>
        </w:rPr>
        <w:t xml:space="preserve"> - dotyczy świetlicy szkolnej przy Szkole Podstawowej w Pacynie, na co zaplanowano kwotę 371.500,00 zł w grupie tych wydatków wydatki na wynagrodzenia i składki od nich naliczone oraz świadczenia stanowią kwotę  342.000,00 zł;</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 </w:t>
      </w:r>
      <w:r>
        <w:rPr>
          <w:b/>
          <w:color w:val="000000"/>
          <w:sz w:val="20"/>
          <w:szCs w:val="20"/>
          <w:shd w:val="clear" w:color="auto" w:fill="FFFFFF"/>
        </w:rPr>
        <w:t>rozdział 80113 – „Dowożenie uczniów do szkół”</w:t>
      </w:r>
      <w:r>
        <w:rPr>
          <w:color w:val="000000"/>
          <w:sz w:val="20"/>
          <w:szCs w:val="20"/>
          <w:shd w:val="clear" w:color="auto" w:fill="FFFFFF"/>
        </w:rPr>
        <w:t xml:space="preserve"> – zaplanowano kwotę 646.500,00 zł, z czego koszty osobowe wynoszą kwotę 177.000,00 zł;</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 </w:t>
      </w:r>
      <w:r>
        <w:rPr>
          <w:b/>
          <w:color w:val="000000"/>
          <w:sz w:val="20"/>
          <w:szCs w:val="20"/>
          <w:shd w:val="clear" w:color="auto" w:fill="FFFFFF"/>
        </w:rPr>
        <w:t>rozdział 80146 – „Dokształcanie i doskonalenie nauczycieli”</w:t>
      </w:r>
      <w:r>
        <w:rPr>
          <w:color w:val="000000"/>
          <w:sz w:val="20"/>
          <w:szCs w:val="20"/>
          <w:shd w:val="clear" w:color="auto" w:fill="FFFFFF"/>
        </w:rPr>
        <w:t xml:space="preserve"> – zaplanowano kwotę 28.000,00 zł;</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rozdział 80148 – „Stołówki szkolne i przedszkolne”</w:t>
      </w:r>
      <w:r>
        <w:rPr>
          <w:color w:val="000000"/>
          <w:sz w:val="20"/>
          <w:szCs w:val="20"/>
          <w:shd w:val="clear" w:color="auto" w:fill="FFFFFF"/>
        </w:rPr>
        <w:t xml:space="preserve"> – zaplanowano kwotę 329.200,00 zł w tym na koszty osobowe kwotę 191.700,00 zł;</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rozdział 80150 – „Realizacja zadań wymagających stosowania specjalnej organizacji nauki i metod pracy dla dzieci i młodzieży w szkołach podstawowych”</w:t>
      </w:r>
      <w:r>
        <w:rPr>
          <w:color w:val="000000"/>
          <w:sz w:val="20"/>
          <w:szCs w:val="20"/>
          <w:shd w:val="clear" w:color="auto" w:fill="FFFFFF"/>
        </w:rPr>
        <w:t xml:space="preserve"> – zaplanowano kwotę 216.000,00 zł.</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Plan wydatków na realizację specjalnej organizacji nauki i metod pracy jest wyodrębniony przez Ministerstwo Edukacji Narodowej.  W projekcie uchwały budżetowej zapisano kwotę szacunkową przewidzianą do korekty w trakcie roku;</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 w rozdziale 80195 – „Pozostała działalność”</w:t>
      </w:r>
      <w:r>
        <w:rPr>
          <w:color w:val="000000"/>
          <w:sz w:val="20"/>
          <w:szCs w:val="20"/>
          <w:shd w:val="clear" w:color="auto" w:fill="FFFFFF"/>
        </w:rPr>
        <w:t xml:space="preserve"> – zaplanowano kwotę 130.200,00 zł. Wydatki w tym rozdziale związane są głównie z odpisem na zakładowy fundusz świadczeń socjalnych dla byłych nauczycieli przebywających aktualnie na emeryturze oraz z dotacją celową dla Urzędu Gminy w Gostyninie zgodnie z porozumieniem na współfinansowanie kosztów zatrudnienia nauczyciela pełniącego funkcje związkowe.</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Zaplanowane wydatki bieżące na oświatę i wychowanie to kwota w budżecie 7.006.600,00 zł, co stanowi 38,02 % ogółu wydatków bieżących.  </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851 - „ Ochrona zdrowia”</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Zaplanowano kwotę 56.000,00 zł, z czego na wynagrodzenia bezosobowe kwotę 16.000,00 zł.</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Plan wydatków określono do wysokości planowanych wpływów z opłat za zezwolenia na sprzedaż napojów alkoholowych, tj. w kwocie 54.000,00 zł, które uzupełniono o środki własne w kwocie 2.000,00 zł. Powyższy plan wydatków ujęto:</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w rozdziale 85154 – „Przeciwdziałanie alkoholizmowi"</w:t>
      </w:r>
      <w:r>
        <w:rPr>
          <w:color w:val="000000"/>
          <w:sz w:val="20"/>
          <w:szCs w:val="20"/>
          <w:shd w:val="clear" w:color="auto" w:fill="FFFFFF"/>
        </w:rPr>
        <w:t xml:space="preserve"> – w kwocie 54.000,00 zł;</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w rozdziale 85153 – „Zwalczanie narkomanii”</w:t>
      </w:r>
      <w:r>
        <w:rPr>
          <w:color w:val="000000"/>
          <w:sz w:val="20"/>
          <w:szCs w:val="20"/>
          <w:shd w:val="clear" w:color="auto" w:fill="FFFFFF"/>
        </w:rPr>
        <w:t xml:space="preserve"> – w kwocie 2.000,00 zł.</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Wydatki na przeciwdziałania uzależnieniom w tym alkoholizmowi i narkomanii będą realizowane zgodnie z Gminnym Programem Profilaktyki i Rozwiązywania Problemów Alkoholowych na 2025 rok.</w:t>
      </w:r>
    </w:p>
    <w:p w:rsidR="00211003" w:rsidRDefault="00211003">
      <w:pPr>
        <w:suppressAutoHyphens/>
        <w:rPr>
          <w:color w:val="000000"/>
          <w:sz w:val="20"/>
          <w:szCs w:val="20"/>
        </w:rPr>
      </w:pP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852 – „Pomoc społeczna”</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Na rok 2025 zaplanowano kwotę 1.198.512,00 zł. Wydatki te będą pokryte z dotacji na zadania zlecone i własne dofinansowywane z budżetu państwa w kwocie  440.520,00 zł oraz środkami własnymi gminy w kwocie 757.992,00 zł, z czego kwota 13.200,00 zł pochodzi z wpływów planowanych za usługi opiekuńcze, odpłatności za schroniska  i zwrotem nienależnie pobranych świadczeń z lat ubiegłych. Poszczególne zadania z pomocy społecznej finansowane będą w następujący sposób:</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rozdział 85202 – „Domy pomocy społecznej”</w:t>
      </w:r>
      <w:r>
        <w:rPr>
          <w:color w:val="000000"/>
          <w:sz w:val="20"/>
          <w:szCs w:val="20"/>
          <w:shd w:val="clear" w:color="auto" w:fill="FFFFFF"/>
        </w:rPr>
        <w:t xml:space="preserve"> – kwota 240.000,00 zł dotyczy kosztu pobytu osób w domach pomocy społecznej (całość planu wydatków finansowana będzie ze środków własnych gminy),</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 xml:space="preserve">rozdział 85205 - „Zadania w zakresie przeciwdziałania przemocy w rodzinie” </w:t>
      </w:r>
      <w:r>
        <w:rPr>
          <w:color w:val="000000"/>
          <w:sz w:val="20"/>
          <w:szCs w:val="20"/>
          <w:shd w:val="clear" w:color="auto" w:fill="FFFFFF"/>
        </w:rPr>
        <w:t>- kwota 6.000,00 zł (środki pochodzą z dotacji celowej z budżetu państwa)</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rozdział 85213 – „Składki na ubezpieczenia zdrowotne opłacane za osoby pobierające niektóre świadczenia z pomocy społecznej oraz za osoby uczestniczące w zajęciach w centrum integracji społecznej”</w:t>
      </w:r>
      <w:r>
        <w:rPr>
          <w:color w:val="000000"/>
          <w:sz w:val="20"/>
          <w:szCs w:val="20"/>
          <w:shd w:val="clear" w:color="auto" w:fill="FFFFFF"/>
        </w:rPr>
        <w:t xml:space="preserve"> – kwota 23.000,00 zł (środki na finansowanie zadania pochodzą z dotacji celowej z budżetu państwa),</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 rozdział 85214 – „Zasiłki okresowe, celowe i pomoc w naturze oraz składki na ubezpieczenia emerytalne i rentowe”</w:t>
      </w:r>
      <w:r>
        <w:rPr>
          <w:color w:val="000000"/>
          <w:sz w:val="20"/>
          <w:szCs w:val="20"/>
          <w:shd w:val="clear" w:color="auto" w:fill="FFFFFF"/>
        </w:rPr>
        <w:t xml:space="preserve"> – kwota 57.000,00 zł, z czego zasiłki okresowe w kwocie 47.000,00 zł (finansowane będą z dotacji z budżetu państwa), zasiłki celowe w kwocie 10.000,00 zł (finansowane będą ze środków własnych budżetu gminy),</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rozdział 85215 – „Dodatki mieszkaniowe”</w:t>
      </w:r>
      <w:r>
        <w:rPr>
          <w:color w:val="000000"/>
          <w:sz w:val="20"/>
          <w:szCs w:val="20"/>
          <w:shd w:val="clear" w:color="auto" w:fill="FFFFFF"/>
        </w:rPr>
        <w:t xml:space="preserve"> – kwota 20.000,00 zł (całość wydatków podlega finansowaniu ze środków własnych gminy),</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rozdział 85216 – „Zasiłki stałe</w:t>
      </w:r>
      <w:r>
        <w:rPr>
          <w:color w:val="000000"/>
          <w:sz w:val="20"/>
          <w:szCs w:val="20"/>
          <w:shd w:val="clear" w:color="auto" w:fill="FFFFFF"/>
        </w:rPr>
        <w:t>” – kwota 248.000,00 zł (podlegająca finansowaniu z dotacji budżetu państwa w kwocie 246 000,00 a kwota 2.000,00 zwrotów z  lat ubiegłych).</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rozdział 85219 – „Ośrodki pomocy społecznej”</w:t>
      </w:r>
      <w:r>
        <w:rPr>
          <w:color w:val="000000"/>
          <w:sz w:val="20"/>
          <w:szCs w:val="20"/>
          <w:shd w:val="clear" w:color="auto" w:fill="FFFFFF"/>
        </w:rPr>
        <w:t xml:space="preserve"> – kwota 492.100,00 zł, (nakłady na utrzymanie Ośrodka Pomocy Społecznej w kwocie 82.008,00 zł pochodzą z dotacji państwowej, a nakłady w kwocie 410.092,00 zł ze środków własnych gminy),</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 rozdział 85228 – „Usługi opiekuńcze i specjalistyczne usługi opiekuńcze”</w:t>
      </w:r>
      <w:r>
        <w:rPr>
          <w:color w:val="000000"/>
          <w:sz w:val="20"/>
          <w:szCs w:val="20"/>
          <w:shd w:val="clear" w:color="auto" w:fill="FFFFFF"/>
        </w:rPr>
        <w:t xml:space="preserve"> kwota planowana to 36.000,00 zł (podlega finansowaniu ze środków własnych gminy, przy czym dochód tytułem odpłatności osób korzystających z tej formy pomocy określono na kwotę 6.000,00 zł);</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rozdział 85230 – „Pomoc w zakresie dożywiania”</w:t>
      </w:r>
      <w:r>
        <w:rPr>
          <w:color w:val="000000"/>
          <w:sz w:val="20"/>
          <w:szCs w:val="20"/>
          <w:shd w:val="clear" w:color="auto" w:fill="FFFFFF"/>
        </w:rPr>
        <w:t xml:space="preserve"> – kwota 52.000,00 zł (z czego kwota 32.100,00 zł ma pokrycie w dotacji z budżetu państwa, kwota 19.900,00 zł stanowi udział własny gminy w realizację zadania),</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rozdział 85295 – „Pozostała działalność”</w:t>
      </w:r>
      <w:r>
        <w:rPr>
          <w:color w:val="000000"/>
          <w:sz w:val="20"/>
          <w:szCs w:val="20"/>
          <w:shd w:val="clear" w:color="auto" w:fill="FFFFFF"/>
        </w:rPr>
        <w:t xml:space="preserve"> – planowana kwota w wysokości 24.412,00 zł będzie finansowana ze środków własnych w związku z częściowym finansowaniem pobytu osób w schronisku dla bezdomnych co stanowi 20.000,00 zł, przy czym dochód stanowi kwotę 5.200,00 zł, a w  kwota 4.412,00 zł dotyczy dotacji na utrzymanie systemu informatycznego na potrzeby zadań z zakresu pomocy społecznej.</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854 - "Edukacyjna opieka wychowawcza"</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W rozdziale 85415 – „Pomoc materialna dla uczniów o charakterze socjalnym</w:t>
      </w:r>
      <w:r>
        <w:rPr>
          <w:color w:val="000000"/>
          <w:sz w:val="20"/>
          <w:szCs w:val="20"/>
          <w:shd w:val="clear" w:color="auto" w:fill="FFFFFF"/>
        </w:rPr>
        <w:t>”, zaplanowano kwotę 5.000,00 zł jako środki własne gminy w realizację zadania dofinansowywanego z budżetu państwa w związku ze stosowaniem pomocy materialnej dla uczniów.</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855 – „Rodzina”</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Zaplanowana kwota w wysokości 2.106.110,00 zł dotyczy w znacznej mierze zadań zleconych finansowanych z dotacji z budżetu państwa tj. w kwocie 1.657.110,00 zł. Udział środków własnych gminy stanowi kwotę 449.000,00 zł, z czego kwota 11.000,00 zł dotyczy dochodu tytułem zwrotu nienależnie pobranych świadczeń wraz z odsetkami, kwota 281.000,00 zł opłaty stałej za korzystanie ze żłobka i opłaty za wyżywienie w kwocie 81.000,00 zł.</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Plan wydatków w tym dziale obejmuje:</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rozdział </w:t>
      </w:r>
      <w:r>
        <w:rPr>
          <w:b/>
          <w:color w:val="000000"/>
          <w:sz w:val="20"/>
          <w:szCs w:val="20"/>
          <w:shd w:val="clear" w:color="auto" w:fill="FFFFFF"/>
        </w:rPr>
        <w:t>85502</w:t>
      </w:r>
      <w:r>
        <w:rPr>
          <w:color w:val="000000"/>
          <w:sz w:val="20"/>
          <w:szCs w:val="20"/>
          <w:shd w:val="clear" w:color="auto" w:fill="FFFFFF"/>
        </w:rPr>
        <w:t xml:space="preserve"> </w:t>
      </w:r>
      <w:r>
        <w:rPr>
          <w:b/>
          <w:color w:val="000000"/>
          <w:sz w:val="20"/>
          <w:szCs w:val="20"/>
          <w:shd w:val="clear" w:color="auto" w:fill="FFFFFF"/>
        </w:rPr>
        <w:t>– „Świadczenia rodzinne, świadczenie z funduszu alimentacyjnego oraz składki na ubezpieczenia emerytalne i rentowe z ubezpieczenia społecznego”</w:t>
      </w:r>
      <w:r>
        <w:rPr>
          <w:color w:val="000000"/>
          <w:sz w:val="20"/>
          <w:szCs w:val="20"/>
          <w:shd w:val="clear" w:color="auto" w:fill="FFFFFF"/>
        </w:rPr>
        <w:t xml:space="preserve"> – kwota 1.454.000,00 zł (środki finansowane z dotacji stanowią kwotę 1.143.000,00 zł, a kwota 11.000,00 zł pochodzi ze zwrotu nienależnie pobranych świadczeń);</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rozdział 85503 – „Karta Dużej Rodziny”</w:t>
      </w:r>
      <w:r>
        <w:rPr>
          <w:color w:val="000000"/>
          <w:sz w:val="20"/>
          <w:szCs w:val="20"/>
          <w:shd w:val="clear" w:color="auto" w:fill="FFFFFF"/>
        </w:rPr>
        <w:t xml:space="preserve"> – zaplanowana kwota 110,00 zł dotyczy obsługi projektu „Karta Dużej Rodziny”, środki pochodzą z dotacji.</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 rozdział 85504 – „Wspieranie rodzin”</w:t>
      </w:r>
      <w:r>
        <w:rPr>
          <w:color w:val="000000"/>
          <w:sz w:val="20"/>
          <w:szCs w:val="20"/>
          <w:shd w:val="clear" w:color="auto" w:fill="FFFFFF"/>
        </w:rPr>
        <w:t xml:space="preserve"> – zaplanowana kwota w wysokości 25.000,00 zł dotyczy realizacji wsparcia na rzecz rodzin poprzez zatrudnienie asystenta rodziny. Na etapie planowania zaangażowano środki własne gminy.</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 </w:t>
      </w:r>
      <w:r>
        <w:rPr>
          <w:b/>
          <w:color w:val="000000"/>
          <w:sz w:val="20"/>
          <w:szCs w:val="20"/>
          <w:shd w:val="clear" w:color="auto" w:fill="FFFFFF"/>
        </w:rPr>
        <w:t>rozdział 85508 – „Rodziny zastępcze</w:t>
      </w:r>
      <w:r>
        <w:rPr>
          <w:color w:val="000000"/>
          <w:sz w:val="20"/>
          <w:szCs w:val="20"/>
          <w:shd w:val="clear" w:color="auto" w:fill="FFFFFF"/>
        </w:rPr>
        <w:t>” – zaplanowano kwotę 51.000,00 zł ze środków własnych gminy z przeznaczeniem na opłacenie pobytu dzieci w rodzinach zastępczych.</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rozdział 85513 – „Składki na ubezpieczenie zdrowotne opłacane za osoby pobierające niektóre świadczenia rodzinne, zgodnie z przepisami ustawy o świadczeniach rodzinnych oraz za osoby pobierające zasiłki dla opiekunów”</w:t>
      </w:r>
      <w:r>
        <w:rPr>
          <w:color w:val="000000"/>
          <w:sz w:val="20"/>
          <w:szCs w:val="20"/>
          <w:shd w:val="clear" w:color="auto" w:fill="FFFFFF"/>
        </w:rPr>
        <w:t xml:space="preserve"> - zawiera plan wydatków w kwocie 14.000,00 zł. Środki pochodzą z dotacji przeznaczonej na opłacenie składki na ubezpieczenie zdrowotne za osoby pobierające niektóre świadczenia rodzinne oraz za osoby pobierające zasiłki dla opiekunów.</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w:t>
      </w:r>
      <w:r>
        <w:rPr>
          <w:b/>
          <w:color w:val="000000"/>
          <w:sz w:val="20"/>
          <w:szCs w:val="20"/>
          <w:shd w:val="clear" w:color="auto" w:fill="FFFFFF"/>
        </w:rPr>
        <w:t>rozdział 85516- „System opieki nad dziećmi w wieku do lat 3” -</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Zaplanowana kwota 562.000,00 zł jest przeznaczona na wydatki bieżące związane z funkcjonowaniem żłobka. Środki pochodzą z dotacji w kwocie 200.000,00 zł, a kwota 362.000,00 zł pochodzi z odpłatności za korzystanie ze żłobka.</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Na 2025 rok zaplanowano w budżecie Gminy na pomoc społeczną i program rodzina łącznie kwotę 3.304.622,00 zł, co stanowi 17,93% całości wydatków bieżących. W grupie tych wydatków 2.097.630,00 zł stanowią dotacje z budżetu państwa. Pozostała kwota 1.206.992,00 zł to środki własne Gminy.</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900 - „ Gospodarka komunalna i ochrona środowiska”</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Ustalono plan wydatków na 2025 rok w kwocie 1.772.775,00 zł.</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Podział planu wydatków w tym dziale jest następujący:</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 rozdział 90001 – „Gospodarka ściekowa i ochrona wód”,</w:t>
      </w:r>
      <w:r>
        <w:rPr>
          <w:color w:val="000000"/>
          <w:sz w:val="20"/>
          <w:szCs w:val="20"/>
          <w:shd w:val="clear" w:color="auto" w:fill="FFFFFF"/>
        </w:rPr>
        <w:t xml:space="preserve"> - plan wydatków w kwocie 154.000,00 zł dotyczy gospodarki ściekowej związanej z oczyszczalnią ścieków w Pacynie i Luszynie, z czego kwota 4.000,00 zł będzie pochodziła z opłat za korzystanie ze środowiska. Plan ten nie zawiera kosztów pracowniczych, które klasyfikowane są w rozdziale 75023;</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rozdział 90002 - "Gospodarka odpadami komunalnymi"</w:t>
      </w:r>
      <w:r>
        <w:rPr>
          <w:color w:val="000000"/>
          <w:sz w:val="20"/>
          <w:szCs w:val="20"/>
          <w:shd w:val="clear" w:color="auto" w:fill="FFFFFF"/>
        </w:rPr>
        <w:t xml:space="preserve"> - plan wydatków w kwocie 900.000,00 zł zabezpieczono z przeznaczeniem na realizację zadania związanego z gospodarką odpadami komunalnymi, w grupie tych wydatków kwota 89.100,00 zł dotyczy kosztów osobowych, pozostałe wydatki statutowe przeznaczone będą głównie na usługi związane z odbiorem odpadów komunalnych z terenu Gminy Pacyna.</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Do projektu budżetu koszt odbioru odpadów w 2025 roku określono w oparciu o szacunki na potrzeby postępowania przetargowego.</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Gospodarka odpadami komunalnymi w 2025 roku, będzie zrównoważona dochodami. Nie planuje się więc dofinansowania tych zadań, głównie z powodu występujących zaległości.</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rozdział 90003 – „Oczyszczanie miast i wsi” - </w:t>
      </w:r>
      <w:r>
        <w:rPr>
          <w:color w:val="000000"/>
          <w:sz w:val="20"/>
          <w:szCs w:val="20"/>
          <w:shd w:val="clear" w:color="auto" w:fill="FFFFFF"/>
        </w:rPr>
        <w:t>zaplanowano kwotę 1.000,00 zł, z przeznaczeniem na organizowaną corocznie akcję sprzątania Gminy z udziałem dzieci i młodzieży szkolnej;</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 xml:space="preserve">rozdział 90005 - „Ochrona powietrza atmosferycznego i klimatu” </w:t>
      </w:r>
      <w:r>
        <w:rPr>
          <w:color w:val="000000"/>
          <w:sz w:val="20"/>
          <w:szCs w:val="20"/>
          <w:shd w:val="clear" w:color="auto" w:fill="FFFFFF"/>
        </w:rPr>
        <w:t>- zaplanowana kwota 124.775,00 zł dotyczy realizacji projektu „Mazowsze bez smogu”, z czego kwota 103.508,75 zł pochodzi z dotacji finansowej z udziałem środków europejskich.</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rozdział 90013 – „Schroniska dla zwierząt”</w:t>
      </w:r>
      <w:r>
        <w:rPr>
          <w:color w:val="000000"/>
          <w:sz w:val="20"/>
          <w:szCs w:val="20"/>
          <w:shd w:val="clear" w:color="auto" w:fill="FFFFFF"/>
        </w:rPr>
        <w:t xml:space="preserve"> - zaplanowano kwotę 55.000,00 zł na podstawie przewidywanego wykonania w 2024 roku, w którym zadanie to realizujemy na podstawie umowy na utrzymanie bezdomnych zwierząt z terenu Gminy Pacyna podpisanej z Zakładem Utrzymania Miasta w Skierniewicach na podstawie umowy OrA.272.1.109.2023 z dnia 28.12.2023 r. na okres 1 roku. W grudniu 2024 roku zostanie przeprowadzone postępowanie celem wyłonienia wykonawcy na kolejny rok;</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 rozdział 90015 – „Oświetlenie ulic, placów i dróg”</w:t>
      </w:r>
      <w:r>
        <w:rPr>
          <w:color w:val="000000"/>
          <w:sz w:val="20"/>
          <w:szCs w:val="20"/>
          <w:shd w:val="clear" w:color="auto" w:fill="FFFFFF"/>
        </w:rPr>
        <w:t xml:space="preserve"> - zaplanowano kwotę 500.000,00 zł. Plan wydatków wyszacowano w oparciu o przewidywane wykonanie w 2024 roku i zgodnie z umową na świadczenie usługi oświetleniowej nr EOŚ.72/2023 zawartej między Gminą Pacyna, a Energą Oświetlenie Sp. z o.o. z siedzibą 81-809 Sopot, ul. Grottgera 7.</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Okres obowiązywania umowy obejmuje od 01.01.2023 r. do 31.12.2030 r.</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 rozdział 90026 – „Pozostałe działania związane z gospodarką odpadami”-</w:t>
      </w:r>
      <w:r>
        <w:rPr>
          <w:color w:val="000000"/>
          <w:sz w:val="20"/>
          <w:szCs w:val="20"/>
          <w:shd w:val="clear" w:color="auto" w:fill="FFFFFF"/>
        </w:rPr>
        <w:t xml:space="preserve"> zaplanowana kwota 6.000,00 zł dotyczy udziału własnego Gminy Pacyna w realizację programu pn. „Usuwanie i unieszkodliwianie azbestu na terenie województwa mazowieckiego”;</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rozdział 90095  – „Pozostała działalność”</w:t>
      </w:r>
      <w:r>
        <w:rPr>
          <w:color w:val="000000"/>
          <w:sz w:val="20"/>
          <w:szCs w:val="20"/>
          <w:shd w:val="clear" w:color="auto" w:fill="FFFFFF"/>
        </w:rPr>
        <w:t xml:space="preserve"> - wydatek w tym rozdziale w kwocie 32.000,00 zł dotyczy usługi związanej z odławianiem zwierząt, prowadzeniem punktu czasowego przetrzymania i transportem do schroniska bezdomnych zwierząt pochodzących z terenu Gminy Pacyna. Zadanie to realizujemy na podstawie umowy OrA.272.1.110.2023 zawartej od 28.12.2023 r. na okres 1 roku. W grudniu 2024 roku zostanie przeprowadzone postępowanie celem wyłonienia wykonawcy na kolejny rok.</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921 – „Kultura i ochrona dziedzictwa narodowego”</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Plan w kwocie 428.000,00 zł dotyczy:</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 rozdziału 92109 – „Domy i ośrodki kultury, świetlice i kluby”</w:t>
      </w:r>
      <w:r>
        <w:rPr>
          <w:color w:val="000000"/>
          <w:sz w:val="20"/>
          <w:szCs w:val="20"/>
          <w:shd w:val="clear" w:color="auto" w:fill="FFFFFF"/>
        </w:rPr>
        <w:t xml:space="preserve"> –  zaplanowano na  kwotę  28.000,00zł z przeznaczeniem na wydatki związane z funkcjonowaniem świetlic wiejskich. W grupie tych wydatków finansowany jest głównie koszt poboru energii elektrycznej i opału. Obiekty te stanowią mienie komunalne Gminy, bądź też są w użyczeniu na potrzeby świetlic wiejskich;</w:t>
      </w: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w:t>
      </w:r>
      <w:r>
        <w:rPr>
          <w:b/>
          <w:color w:val="000000"/>
          <w:sz w:val="20"/>
          <w:szCs w:val="20"/>
          <w:shd w:val="clear" w:color="auto" w:fill="FFFFFF"/>
        </w:rPr>
        <w:t>- rozdziału 92116 – „Biblioteki”</w:t>
      </w:r>
      <w:r>
        <w:rPr>
          <w:color w:val="000000"/>
          <w:sz w:val="20"/>
          <w:szCs w:val="20"/>
          <w:shd w:val="clear" w:color="auto" w:fill="FFFFFF"/>
        </w:rPr>
        <w:t xml:space="preserve"> - gdzie występuje dotacja podmiotowa dla Gminnej Biblioteki Publicznej w Pacynie w wysokości 400.000,00 zł. Gminna Biblioteka Publiczna w Pacynie zgodnie ze statutem prowadzi zadania związane z czytelnictwem, ale też zadania z zakresu upowszechniania twórczości ludowej oraz popularyzacji jej dorobku.</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xml:space="preserve">      Dział 926 – „Kultura fizyczna”</w:t>
      </w:r>
    </w:p>
    <w:p w:rsidR="00211003" w:rsidRDefault="00211003">
      <w:pPr>
        <w:suppressAutoHyphens/>
        <w:rPr>
          <w:b/>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Ustalono plan wydatków w kwocie 10.000,00 zł w tym:</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dla rozdziału 92601 – „Obiekty sportowe”</w:t>
      </w:r>
      <w:r>
        <w:rPr>
          <w:color w:val="000000"/>
          <w:sz w:val="20"/>
          <w:szCs w:val="20"/>
          <w:shd w:val="clear" w:color="auto" w:fill="FFFFFF"/>
        </w:rPr>
        <w:t xml:space="preserve"> - plan wydatków w kwocie 3.000,00 zł został zabezpieczony na zakup materiałów i usług związanych z utrzymaniem obiektów sportowych (siłowni zewnętrznych i boisk sportowych) stanowiących mienie komunalne Gminy;</w:t>
      </w:r>
    </w:p>
    <w:p w:rsidR="00211003" w:rsidRDefault="00000000">
      <w:pPr>
        <w:suppressAutoHyphens/>
        <w:rPr>
          <w:rFonts w:ascii="Liberation Serif" w:hAnsi="Liberation Serif"/>
          <w:sz w:val="24"/>
          <w:szCs w:val="20"/>
          <w:lang w:val="zh-CN" w:eastAsia="zh-CN" w:bidi="zh-CN"/>
        </w:rPr>
      </w:pPr>
      <w:r>
        <w:rPr>
          <w:b/>
          <w:color w:val="000000"/>
          <w:sz w:val="20"/>
          <w:szCs w:val="20"/>
          <w:shd w:val="clear" w:color="auto" w:fill="FFFFFF"/>
        </w:rPr>
        <w:t>- dla rozdziału 92605 - "Zadania w zakresie kultury fizycznej"</w:t>
      </w:r>
      <w:r>
        <w:rPr>
          <w:color w:val="000000"/>
          <w:sz w:val="20"/>
          <w:szCs w:val="20"/>
          <w:shd w:val="clear" w:color="auto" w:fill="FFFFFF"/>
        </w:rPr>
        <w:t xml:space="preserve"> -  plan wydatków w kwocie 7.000,00 zł obejmuje zakup materiałów na działalność sportową finansowaną bezpośrednio z budżetu poprzez gminne jednostki budżetowe w tym Szkołę Podstawową w Pacynie. Planuje się, że wydatki przeznaczone zostaną na współzawodnictwo sportowe dzieci i młodzieży z terenu Gminy Pacyna poprzez zakup materiałów i  nagród.</w:t>
      </w:r>
    </w:p>
    <w:p w:rsidR="00211003" w:rsidRDefault="00211003">
      <w:pPr>
        <w:suppressAutoHyphens/>
        <w:rPr>
          <w:color w:val="000000"/>
          <w:sz w:val="20"/>
          <w:szCs w:val="20"/>
        </w:rPr>
      </w:pPr>
    </w:p>
    <w:p w:rsidR="00211003" w:rsidRDefault="00000000">
      <w:pPr>
        <w:suppressAutoHyphens/>
        <w:rPr>
          <w:rFonts w:ascii="Liberation Serif" w:hAnsi="Liberation Serif"/>
          <w:sz w:val="24"/>
          <w:szCs w:val="20"/>
          <w:lang w:val="zh-CN" w:eastAsia="zh-CN" w:bidi="zh-CN"/>
        </w:rPr>
      </w:pPr>
      <w:r>
        <w:rPr>
          <w:color w:val="000000"/>
          <w:sz w:val="20"/>
          <w:szCs w:val="20"/>
          <w:shd w:val="clear" w:color="auto" w:fill="FFFFFF"/>
        </w:rPr>
        <w:t xml:space="preserve">         Realizacja planu budżetu po stronie wydatków jest uwarunkowana skuteczną i terminową realizacją dochodów. Liczymy też na wsparcie poprzez dotacje w formie dofinansowania zadań własnych naszej gminy tj. z budżetu Państwa, z budżetu Województwa Mazowieckiego oraz z programów unijnych.</w:t>
      </w:r>
    </w:p>
    <w:p w:rsidR="00211003" w:rsidRDefault="00211003">
      <w:pPr>
        <w:rPr>
          <w:b/>
          <w:color w:val="000000"/>
          <w:sz w:val="20"/>
          <w:szCs w:val="20"/>
          <w:shd w:val="clear" w:color="auto" w:fill="FFFFFF"/>
          <w:lang w:val="x-none" w:eastAsia="en-US" w:bidi="ar-SA"/>
        </w:rPr>
      </w:pPr>
    </w:p>
    <w:p w:rsidR="00211003" w:rsidRDefault="00211003">
      <w:pPr>
        <w:rPr>
          <w:b/>
          <w:color w:val="000000"/>
          <w:sz w:val="20"/>
          <w:szCs w:val="20"/>
          <w:shd w:val="clear" w:color="auto" w:fill="FFFFFF"/>
          <w:lang w:val="x-none" w:eastAsia="en-US" w:bidi="ar-SA"/>
        </w:rPr>
      </w:pPr>
    </w:p>
    <w:p w:rsidR="00211003"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p>
    <w:tbl>
      <w:tblPr>
        <w:tblStyle w:val="Tabela-Prosty1"/>
        <w:tblW w:w="5000" w:type="pct"/>
        <w:tblBorders>
          <w:top w:val="nil"/>
          <w:left w:val="nil"/>
          <w:bottom w:val="nil"/>
          <w:right w:val="nil"/>
        </w:tblBorders>
        <w:tblLook w:val="04A0" w:firstRow="1" w:lastRow="0" w:firstColumn="1" w:lastColumn="0" w:noHBand="0" w:noVBand="1"/>
      </w:tblPr>
      <w:tblGrid>
        <w:gridCol w:w="4802"/>
        <w:gridCol w:w="4803"/>
      </w:tblGrid>
      <w:tr w:rsidR="00211003">
        <w:tc>
          <w:tcPr>
            <w:tcW w:w="2500" w:type="pct"/>
            <w:tcBorders>
              <w:top w:val="nil"/>
              <w:left w:val="nil"/>
              <w:bottom w:val="nil"/>
              <w:right w:val="nil"/>
            </w:tcBorders>
            <w:tcMar>
              <w:top w:w="0" w:type="dxa"/>
              <w:left w:w="108" w:type="dxa"/>
              <w:bottom w:w="0" w:type="dxa"/>
              <w:right w:w="108" w:type="dxa"/>
            </w:tcMar>
          </w:tcPr>
          <w:p w:rsidR="00211003" w:rsidRDefault="00211003">
            <w:pPr>
              <w:keepLines/>
              <w:spacing w:before="120" w:after="120"/>
              <w:jc w:val="left"/>
              <w:rPr>
                <w:sz w:val="24"/>
                <w:szCs w:val="20"/>
              </w:rPr>
            </w:pPr>
          </w:p>
        </w:tc>
        <w:tc>
          <w:tcPr>
            <w:tcW w:w="2500" w:type="pct"/>
            <w:tcBorders>
              <w:top w:val="nil"/>
              <w:left w:val="nil"/>
              <w:bottom w:val="nil"/>
              <w:right w:val="nil"/>
            </w:tcBorders>
            <w:tcMar>
              <w:top w:w="0" w:type="dxa"/>
              <w:left w:w="108" w:type="dxa"/>
              <w:bottom w:w="0" w:type="dxa"/>
              <w:right w:w="108" w:type="dxa"/>
            </w:tcMar>
          </w:tcPr>
          <w:p w:rsidR="00211003" w:rsidRDefault="00000000">
            <w:pPr>
              <w:keepLines/>
              <w:spacing w:before="120" w:after="120"/>
              <w:jc w:val="center"/>
              <w:rPr>
                <w:sz w:val="24"/>
                <w:szCs w:val="20"/>
              </w:rPr>
            </w:pPr>
            <w:r>
              <w:rPr>
                <w:sz w:val="24"/>
                <w:szCs w:val="20"/>
                <w:u w:color="000000"/>
              </w:rPr>
              <w:fldChar w:fldCharType="begin"/>
            </w:r>
            <w:r>
              <w:rPr>
                <w:sz w:val="24"/>
                <w:szCs w:val="20"/>
                <w:u w:color="000000"/>
              </w:rPr>
              <w:instrText>SIGNATURE_0_1_FUNCTION</w:instrText>
            </w:r>
            <w:r>
              <w:rPr>
                <w:sz w:val="24"/>
                <w:szCs w:val="20"/>
                <w:u w:color="000000"/>
              </w:rPr>
              <w:fldChar w:fldCharType="separate"/>
            </w:r>
            <w:r>
              <w:rPr>
                <w:sz w:val="24"/>
                <w:szCs w:val="20"/>
                <w:u w:color="000000"/>
              </w:rPr>
              <w:t>Wójt Gminy</w:t>
            </w:r>
            <w:r>
              <w:rPr>
                <w:sz w:val="24"/>
                <w:szCs w:val="20"/>
                <w:u w:color="000000"/>
              </w:rPr>
              <w:fldChar w:fldCharType="end"/>
            </w:r>
          </w:p>
          <w:p w:rsidR="00211003" w:rsidRDefault="00000000">
            <w:pPr>
              <w:keepLines/>
              <w:spacing w:before="120" w:after="120"/>
              <w:jc w:val="center"/>
              <w:rPr>
                <w:sz w:val="24"/>
                <w:szCs w:val="20"/>
              </w:rPr>
            </w:pPr>
            <w:r>
              <w:rPr>
                <w:sz w:val="24"/>
                <w:szCs w:val="20"/>
                <w:u w:color="000000"/>
              </w:rPr>
              <w:t xml:space="preserve"> </w:t>
            </w:r>
          </w:p>
          <w:p w:rsidR="00211003" w:rsidRDefault="00000000">
            <w:pPr>
              <w:keepLines/>
              <w:spacing w:before="120" w:after="120"/>
              <w:jc w:val="center"/>
              <w:rPr>
                <w:sz w:val="24"/>
                <w:szCs w:val="20"/>
              </w:rPr>
            </w:pPr>
            <w:r>
              <w:rPr>
                <w:sz w:val="24"/>
                <w:szCs w:val="20"/>
                <w:u w:color="000000"/>
              </w:rPr>
              <w:fldChar w:fldCharType="begin"/>
            </w:r>
            <w:r>
              <w:rPr>
                <w:sz w:val="24"/>
                <w:szCs w:val="20"/>
                <w:u w:color="000000"/>
              </w:rPr>
              <w:instrText>SIGNATURE_0_1_FIRSTNAME</w:instrText>
            </w:r>
            <w:r>
              <w:rPr>
                <w:sz w:val="24"/>
                <w:szCs w:val="20"/>
                <w:u w:color="000000"/>
              </w:rPr>
              <w:fldChar w:fldCharType="separate"/>
            </w:r>
            <w:r>
              <w:rPr>
                <w:b/>
                <w:sz w:val="24"/>
                <w:szCs w:val="20"/>
                <w:u w:color="000000"/>
              </w:rPr>
              <w:t xml:space="preserve">mgr inż. Tomasz  </w:t>
            </w:r>
            <w:r>
              <w:rPr>
                <w:sz w:val="24"/>
                <w:szCs w:val="20"/>
                <w:u w:color="000000"/>
              </w:rPr>
              <w:fldChar w:fldCharType="end"/>
            </w:r>
            <w:r>
              <w:rPr>
                <w:sz w:val="24"/>
                <w:szCs w:val="20"/>
                <w:u w:color="000000"/>
              </w:rPr>
              <w:fldChar w:fldCharType="begin"/>
            </w:r>
            <w:r>
              <w:rPr>
                <w:sz w:val="24"/>
                <w:szCs w:val="20"/>
                <w:u w:color="000000"/>
              </w:rPr>
              <w:instrText>SIGNATURE_0_1_LASTNAME</w:instrText>
            </w:r>
            <w:r>
              <w:rPr>
                <w:sz w:val="24"/>
                <w:szCs w:val="20"/>
                <w:u w:color="000000"/>
              </w:rPr>
              <w:fldChar w:fldCharType="separate"/>
            </w:r>
            <w:r>
              <w:rPr>
                <w:b/>
                <w:sz w:val="24"/>
                <w:szCs w:val="20"/>
                <w:u w:color="000000"/>
              </w:rPr>
              <w:t>Klimczak</w:t>
            </w:r>
            <w:r>
              <w:rPr>
                <w:sz w:val="24"/>
                <w:szCs w:val="20"/>
                <w:u w:color="000000"/>
              </w:rPr>
              <w:fldChar w:fldCharType="end"/>
            </w:r>
          </w:p>
        </w:tc>
      </w:tr>
    </w:tbl>
    <w:p w:rsidR="00211003" w:rsidRDefault="00211003">
      <w:pPr>
        <w:rPr>
          <w:color w:val="000000"/>
          <w:szCs w:val="20"/>
          <w:shd w:val="clear" w:color="auto" w:fill="FFFFFF"/>
          <w:lang w:val="x-none" w:eastAsia="en-US" w:bidi="ar-SA"/>
        </w:rPr>
      </w:pPr>
    </w:p>
    <w:sectPr w:rsidR="00211003">
      <w:footerReference w:type="default" r:id="rId16"/>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5B8" w:rsidRDefault="00F565B8">
      <w:r>
        <w:separator/>
      </w:r>
    </w:p>
  </w:endnote>
  <w:endnote w:type="continuationSeparator" w:id="0">
    <w:p w:rsidR="00F565B8" w:rsidRDefault="00F5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11003">
      <w:tc>
        <w:tcPr>
          <w:tcW w:w="6577"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left"/>
            <w:rPr>
              <w:sz w:val="18"/>
            </w:rPr>
          </w:pPr>
          <w:r>
            <w:rPr>
              <w:sz w:val="18"/>
            </w:rPr>
            <w:t>Id: E4355206-8067-42DC-BD86-B109D41CD3D2.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4172E">
            <w:rPr>
              <w:noProof/>
              <w:sz w:val="18"/>
            </w:rPr>
            <w:t>1</w:t>
          </w:r>
          <w:r>
            <w:rPr>
              <w:sz w:val="18"/>
            </w:rPr>
            <w:fldChar w:fldCharType="end"/>
          </w:r>
        </w:p>
      </w:tc>
    </w:tr>
  </w:tbl>
  <w:p w:rsidR="00211003" w:rsidRDefault="00211003">
    <w:pPr>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3"/>
      <w:gridCol w:w="3133"/>
    </w:tblGrid>
    <w:tr w:rsidR="00211003">
      <w:tc>
        <w:tcPr>
          <w:tcW w:w="9865"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left"/>
            <w:rPr>
              <w:sz w:val="18"/>
            </w:rPr>
          </w:pPr>
          <w:r>
            <w:rPr>
              <w:sz w:val="18"/>
            </w:rPr>
            <w:t>Id: E4355206-8067-42DC-BD86-B109D41CD3D2. Podpisany</w:t>
          </w:r>
        </w:p>
      </w:tc>
      <w:tc>
        <w:tcPr>
          <w:tcW w:w="4933"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4172E">
            <w:rPr>
              <w:noProof/>
              <w:sz w:val="18"/>
            </w:rPr>
            <w:t>1</w:t>
          </w:r>
          <w:r>
            <w:rPr>
              <w:sz w:val="18"/>
            </w:rPr>
            <w:fldChar w:fldCharType="end"/>
          </w:r>
        </w:p>
      </w:tc>
    </w:tr>
  </w:tbl>
  <w:p w:rsidR="00211003" w:rsidRDefault="00211003">
    <w:pPr>
      <w:rPr>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11003">
      <w:tc>
        <w:tcPr>
          <w:tcW w:w="6403"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left"/>
            <w:rPr>
              <w:sz w:val="18"/>
            </w:rPr>
          </w:pPr>
          <w:r>
            <w:rPr>
              <w:sz w:val="18"/>
            </w:rPr>
            <w:t>Id: E4355206-8067-42DC-BD86-B109D41CD3D2. Podpisany</w:t>
          </w:r>
        </w:p>
      </w:tc>
      <w:tc>
        <w:tcPr>
          <w:tcW w:w="3202"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4172E">
            <w:rPr>
              <w:noProof/>
              <w:sz w:val="18"/>
            </w:rPr>
            <w:t>2</w:t>
          </w:r>
          <w:r>
            <w:rPr>
              <w:sz w:val="18"/>
            </w:rPr>
            <w:fldChar w:fldCharType="end"/>
          </w:r>
        </w:p>
      </w:tc>
    </w:tr>
  </w:tbl>
  <w:p w:rsidR="00211003" w:rsidRDefault="00211003">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11003">
      <w:tc>
        <w:tcPr>
          <w:tcW w:w="6577"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left"/>
            <w:rPr>
              <w:sz w:val="18"/>
            </w:rPr>
          </w:pPr>
          <w:r>
            <w:rPr>
              <w:sz w:val="18"/>
            </w:rPr>
            <w:t>Id: E4355206-8067-42DC-BD86-B109D41CD3D2.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4172E">
            <w:rPr>
              <w:noProof/>
              <w:sz w:val="18"/>
            </w:rPr>
            <w:t>1</w:t>
          </w:r>
          <w:r>
            <w:rPr>
              <w:sz w:val="18"/>
            </w:rPr>
            <w:fldChar w:fldCharType="end"/>
          </w:r>
        </w:p>
      </w:tc>
    </w:tr>
  </w:tbl>
  <w:p w:rsidR="00211003" w:rsidRDefault="00211003">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11003">
      <w:tc>
        <w:tcPr>
          <w:tcW w:w="6577"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left"/>
            <w:rPr>
              <w:sz w:val="18"/>
            </w:rPr>
          </w:pPr>
          <w:r>
            <w:rPr>
              <w:sz w:val="18"/>
            </w:rPr>
            <w:t>Id: E4355206-8067-42DC-BD86-B109D41CD3D2.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4172E">
            <w:rPr>
              <w:noProof/>
              <w:sz w:val="18"/>
            </w:rPr>
            <w:t>1</w:t>
          </w:r>
          <w:r>
            <w:rPr>
              <w:sz w:val="18"/>
            </w:rPr>
            <w:fldChar w:fldCharType="end"/>
          </w:r>
        </w:p>
      </w:tc>
    </w:tr>
  </w:tbl>
  <w:p w:rsidR="00211003" w:rsidRDefault="00211003">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3"/>
      <w:gridCol w:w="3133"/>
    </w:tblGrid>
    <w:tr w:rsidR="00211003">
      <w:tc>
        <w:tcPr>
          <w:tcW w:w="9865"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left"/>
            <w:rPr>
              <w:sz w:val="18"/>
            </w:rPr>
          </w:pPr>
          <w:r>
            <w:rPr>
              <w:sz w:val="18"/>
            </w:rPr>
            <w:t>Id: E4355206-8067-42DC-BD86-B109D41CD3D2. Podpisany</w:t>
          </w:r>
        </w:p>
      </w:tc>
      <w:tc>
        <w:tcPr>
          <w:tcW w:w="4933"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4172E">
            <w:rPr>
              <w:noProof/>
              <w:sz w:val="18"/>
            </w:rPr>
            <w:t>1</w:t>
          </w:r>
          <w:r>
            <w:rPr>
              <w:sz w:val="18"/>
            </w:rPr>
            <w:fldChar w:fldCharType="end"/>
          </w:r>
        </w:p>
      </w:tc>
    </w:tr>
  </w:tbl>
  <w:p w:rsidR="00211003" w:rsidRDefault="00211003">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11003">
      <w:tc>
        <w:tcPr>
          <w:tcW w:w="6577"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left"/>
            <w:rPr>
              <w:sz w:val="18"/>
            </w:rPr>
          </w:pPr>
          <w:r>
            <w:rPr>
              <w:sz w:val="18"/>
            </w:rPr>
            <w:t>Id: E4355206-8067-42DC-BD86-B109D41CD3D2.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4172E">
            <w:rPr>
              <w:noProof/>
              <w:sz w:val="18"/>
            </w:rPr>
            <w:t>1</w:t>
          </w:r>
          <w:r>
            <w:rPr>
              <w:sz w:val="18"/>
            </w:rPr>
            <w:fldChar w:fldCharType="end"/>
          </w:r>
        </w:p>
      </w:tc>
    </w:tr>
  </w:tbl>
  <w:p w:rsidR="00211003" w:rsidRDefault="00211003">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3"/>
      <w:gridCol w:w="3133"/>
    </w:tblGrid>
    <w:tr w:rsidR="00211003">
      <w:tc>
        <w:tcPr>
          <w:tcW w:w="9865"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left"/>
            <w:rPr>
              <w:sz w:val="18"/>
            </w:rPr>
          </w:pPr>
          <w:r>
            <w:rPr>
              <w:sz w:val="18"/>
            </w:rPr>
            <w:t>Id: E4355206-8067-42DC-BD86-B109D41CD3D2. Podpisany</w:t>
          </w:r>
        </w:p>
      </w:tc>
      <w:tc>
        <w:tcPr>
          <w:tcW w:w="4933"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4172E">
            <w:rPr>
              <w:noProof/>
              <w:sz w:val="18"/>
            </w:rPr>
            <w:t>1</w:t>
          </w:r>
          <w:r>
            <w:rPr>
              <w:sz w:val="18"/>
            </w:rPr>
            <w:fldChar w:fldCharType="end"/>
          </w:r>
        </w:p>
      </w:tc>
    </w:tr>
  </w:tbl>
  <w:p w:rsidR="00211003" w:rsidRDefault="00211003">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11003">
      <w:tc>
        <w:tcPr>
          <w:tcW w:w="6577"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left"/>
            <w:rPr>
              <w:sz w:val="18"/>
            </w:rPr>
          </w:pPr>
          <w:r>
            <w:rPr>
              <w:sz w:val="18"/>
            </w:rPr>
            <w:t>Id: E4355206-8067-42DC-BD86-B109D41CD3D2.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4172E">
            <w:rPr>
              <w:noProof/>
              <w:sz w:val="18"/>
            </w:rPr>
            <w:t>1</w:t>
          </w:r>
          <w:r>
            <w:rPr>
              <w:sz w:val="18"/>
            </w:rPr>
            <w:fldChar w:fldCharType="end"/>
          </w:r>
        </w:p>
      </w:tc>
    </w:tr>
  </w:tbl>
  <w:p w:rsidR="00211003" w:rsidRDefault="00211003">
    <w:pPr>
      <w:rPr>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3"/>
      <w:gridCol w:w="3133"/>
    </w:tblGrid>
    <w:tr w:rsidR="00211003">
      <w:tc>
        <w:tcPr>
          <w:tcW w:w="9865"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left"/>
            <w:rPr>
              <w:sz w:val="18"/>
            </w:rPr>
          </w:pPr>
          <w:r>
            <w:rPr>
              <w:sz w:val="18"/>
            </w:rPr>
            <w:t>Id: E4355206-8067-42DC-BD86-B109D41CD3D2. Podpisany</w:t>
          </w:r>
        </w:p>
      </w:tc>
      <w:tc>
        <w:tcPr>
          <w:tcW w:w="4933"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4172E">
            <w:rPr>
              <w:noProof/>
              <w:sz w:val="18"/>
            </w:rPr>
            <w:t>1</w:t>
          </w:r>
          <w:r>
            <w:rPr>
              <w:sz w:val="18"/>
            </w:rPr>
            <w:fldChar w:fldCharType="end"/>
          </w:r>
        </w:p>
      </w:tc>
    </w:tr>
  </w:tbl>
  <w:p w:rsidR="00211003" w:rsidRDefault="00211003">
    <w:pP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11003">
      <w:tc>
        <w:tcPr>
          <w:tcW w:w="6577"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left"/>
            <w:rPr>
              <w:sz w:val="18"/>
            </w:rPr>
          </w:pPr>
          <w:r>
            <w:rPr>
              <w:sz w:val="18"/>
            </w:rPr>
            <w:t>Id: E4355206-8067-42DC-BD86-B109D41CD3D2.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211003"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4172E">
            <w:rPr>
              <w:noProof/>
              <w:sz w:val="18"/>
            </w:rPr>
            <w:t>1</w:t>
          </w:r>
          <w:r>
            <w:rPr>
              <w:sz w:val="18"/>
            </w:rPr>
            <w:fldChar w:fldCharType="end"/>
          </w:r>
        </w:p>
      </w:tc>
    </w:tr>
  </w:tbl>
  <w:p w:rsidR="00211003" w:rsidRDefault="00211003">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5B8" w:rsidRDefault="00F565B8">
      <w:r>
        <w:separator/>
      </w:r>
    </w:p>
  </w:footnote>
  <w:footnote w:type="continuationSeparator" w:id="0">
    <w:p w:rsidR="00F565B8" w:rsidRDefault="00F56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48D0"/>
    <w:rsid w:val="00211003"/>
    <w:rsid w:val="0044172E"/>
    <w:rsid w:val="00570830"/>
    <w:rsid w:val="006C0982"/>
    <w:rsid w:val="00A77B3E"/>
    <w:rsid w:val="00C46044"/>
    <w:rsid w:val="00CA2A55"/>
    <w:rsid w:val="00F565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617614-6FF5-4FAB-8E01-BA539C0B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basedOn w:val="Normalny"/>
    <w:pPr>
      <w:suppressAutoHyphens/>
      <w:jc w:val="left"/>
    </w:pPr>
    <w:rPr>
      <w:sz w:val="24"/>
      <w:szCs w:val="20"/>
      <w:lang w:val="zh-CN" w:eastAsia="zh-CN" w:bidi="zh-CN"/>
    </w:rPr>
  </w:style>
  <w:style w:type="table" w:styleId="Tabela-Prosty1">
    <w:name w:val="Table Simple 1"/>
    <w:basedOn w:val="Standardowy"/>
    <w:rPr>
      <w:color w:val="000000"/>
      <w:sz w:val="22"/>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11908</Words>
  <Characters>71452</Characters>
  <Application>Microsoft Office Word</Application>
  <DocSecurity>0</DocSecurity>
  <Lines>595</Lines>
  <Paragraphs>166</Paragraphs>
  <ScaleCrop>false</ScaleCrop>
  <HeadingPairs>
    <vt:vector size="2" baseType="variant">
      <vt:variant>
        <vt:lpstr>Title</vt:lpstr>
      </vt:variant>
      <vt:variant>
        <vt:i4>1</vt:i4>
      </vt:variant>
    </vt:vector>
  </HeadingPairs>
  <TitlesOfParts>
    <vt:vector size="1" baseType="lpstr">
      <vt:lpstr/>
    </vt:vector>
  </TitlesOfParts>
  <Company>Wójt Gminy Pacyna</Company>
  <LinksUpToDate>false</LinksUpToDate>
  <CharactersWithSpaces>83194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0050.94.2024 z dnia 12 listopada 2024 r.</dc:title>
  <dc:subject>w sprawie projektów: Wieloletniej Prognozy Finansowej na lata 2025-2030, Uchwały Budżetowej na 2025^rok</dc:subject>
  <dc:creator>m_kraskiewicz</dc:creator>
  <cp:lastModifiedBy>m_dutkowska</cp:lastModifiedBy>
  <cp:revision>2</cp:revision>
  <dcterms:created xsi:type="dcterms:W3CDTF">2025-02-14T07:25:00Z</dcterms:created>
  <dcterms:modified xsi:type="dcterms:W3CDTF">2025-02-14T07:25:00Z</dcterms:modified>
  <cp:category>Akt prawny</cp:category>
</cp:coreProperties>
</file>