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A5" w:rsidRDefault="00460AA4" w:rsidP="00804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Załącznik Nr 1 </w:t>
      </w:r>
    </w:p>
    <w:p w:rsidR="00460AA4" w:rsidRDefault="00460AA4" w:rsidP="00804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 sprawozdania z dnia 25 lutego 2021</w:t>
      </w:r>
    </w:p>
    <w:p w:rsidR="00460AA4" w:rsidRDefault="00460AA4" w:rsidP="00804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Dyrektora Gminnej Biblioteki Publicznej </w:t>
      </w:r>
    </w:p>
    <w:p w:rsidR="00460AA4" w:rsidRPr="00786578" w:rsidRDefault="00460AA4" w:rsidP="00804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 Pacynie z działalności za 2020 rok</w:t>
      </w:r>
    </w:p>
    <w:p w:rsidR="00754FA5" w:rsidRDefault="00754FA5" w:rsidP="00DE0DA6">
      <w:pPr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4226" w:rsidRPr="00786578" w:rsidRDefault="00804226" w:rsidP="00804226">
      <w:pPr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754FA5" w:rsidRPr="00786578" w:rsidRDefault="00754FA5" w:rsidP="00804226">
      <w:pPr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8045A" w:rsidRPr="00786578" w:rsidRDefault="00754FA5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b/>
          <w:sz w:val="24"/>
          <w:szCs w:val="24"/>
        </w:rPr>
        <w:t xml:space="preserve">Gminna Biblioteka Publiczna  </w:t>
      </w: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jest jednostką organizacyjną gminy Pacyna. Pełni rolę ogólnospołeczną i jest dostępna dla wszystkich mieszkańców. Celem działalności biblioteki jest inspiracja w kształtowaniu  i wspieraniu tożsamości kulturowej społeczności lokalnej.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W bibliotece gromadzone są zbiory ze wszystkich dziedzin, które służą kształceniu ogólnemu, zawodowemu, wychowaniu i kulturalnej rozrywce. </w:t>
      </w:r>
      <w:r w:rsidR="00A8045A" w:rsidRPr="00786578">
        <w:rPr>
          <w:rFonts w:ascii="Times New Roman" w:eastAsia="Times New Roman" w:hAnsi="Times New Roman" w:cs="Times New Roman"/>
          <w:sz w:val="24"/>
          <w:szCs w:val="24"/>
        </w:rPr>
        <w:t>Do zakresu usług biblioteki należy m.in.: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BAC" w:rsidRPr="00786578">
        <w:rPr>
          <w:rFonts w:ascii="Times New Roman" w:eastAsia="Times New Roman" w:hAnsi="Times New Roman" w:cs="Times New Roman"/>
          <w:sz w:val="24"/>
          <w:szCs w:val="24"/>
        </w:rPr>
        <w:t xml:space="preserve">udostępnianie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zbiorów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>rezerwacja książek, dostęp do Inte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rnetu, działalność informacyjna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>bibliograficzna.</w:t>
      </w:r>
    </w:p>
    <w:p w:rsidR="00A71E13" w:rsidRPr="00786578" w:rsidRDefault="00A71E13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Mijający rok był z całą pewnością trudnym okresem w historii działalności Gminnej Biblioteki Publicznej w Pacynie. Epidemia SARS-CoV 2 w naszym kraju utrudniała</w:t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a czasem wręcz uniemożliwiała normalne funkcjonowanie naszej instytucji. Niestety od 12 marca 2020 </w:t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>w związku z sytuacją epidemiologiczną w wyniku decyzji Ministerstwa Kultury i Dziedzictwa Narodowego zmuszeni zostaliśmy do zamknięcia biblioteki d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 xml:space="preserve">la czytelników. Po przerwie od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>5 maja wznowiliśmy w Gminnej Bibliotece Publicznej w Pacyn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ie i</w:t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 xml:space="preserve"> w Filii Skrzeszewach obsługę czytelników.</w:t>
      </w:r>
      <w:r w:rsidR="004837D0" w:rsidRPr="00786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 xml:space="preserve">Jednak w związku z nadal panującym zagrożeniem epidemiologicznym korzystanie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="005773B7" w:rsidRPr="00786578">
        <w:rPr>
          <w:rFonts w:ascii="Times New Roman" w:eastAsia="Times New Roman" w:hAnsi="Times New Roman" w:cs="Times New Roman"/>
          <w:sz w:val="24"/>
          <w:szCs w:val="24"/>
        </w:rPr>
        <w:t>z biblioteki mogło odbywać się na specjalnych zasadach mających zapewnić bezpieczeństwo użytkownikom i pracownikom biblioteki.</w:t>
      </w:r>
    </w:p>
    <w:p w:rsidR="005773B7" w:rsidRPr="00786578" w:rsidRDefault="005773B7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Sytuacja epidemiczna spowodowała, że wiele z dotychczasowych działań podejmowanych przez bibliotekę , które miały na celu promocję książki i czytelnictwa oraz szeroko pojętej kultury zostało mocno ograniczonych </w:t>
      </w:r>
      <w:r w:rsidR="00F42E65" w:rsidRPr="00786578">
        <w:rPr>
          <w:rFonts w:ascii="Times New Roman" w:eastAsia="Times New Roman" w:hAnsi="Times New Roman" w:cs="Times New Roman"/>
          <w:sz w:val="24"/>
          <w:szCs w:val="24"/>
        </w:rPr>
        <w:t>lub wręcz (ze względów bezpieczeństwa) zawieszonych.</w:t>
      </w:r>
    </w:p>
    <w:p w:rsidR="00F42E65" w:rsidRDefault="00F42E65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Ograniczenie działalności  biblioteki do w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ypożyczania zbiorów na zewnątrz</w:t>
      </w:r>
      <w:r w:rsidRPr="00786578">
        <w:rPr>
          <w:rFonts w:ascii="Times New Roman" w:eastAsia="Times New Roman" w:hAnsi="Times New Roman" w:cs="Times New Roman"/>
          <w:sz w:val="24"/>
          <w:szCs w:val="24"/>
        </w:rPr>
        <w:t>, zamknięcie czytelni, brak swobodnego dostępu do z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biorów bibliotecznych, powoduje</w:t>
      </w:r>
      <w:r w:rsidRPr="00786578">
        <w:rPr>
          <w:rFonts w:ascii="Times New Roman" w:eastAsia="Times New Roman" w:hAnsi="Times New Roman" w:cs="Times New Roman"/>
          <w:sz w:val="24"/>
          <w:szCs w:val="24"/>
        </w:rPr>
        <w:t>, że nie możemy również promować książki czytelnictwa w tradycyjny sposób.</w:t>
      </w:r>
    </w:p>
    <w:p w:rsidR="00BC6BBA" w:rsidRPr="00786578" w:rsidRDefault="00BC6BBA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98D" w:rsidRPr="00786578" w:rsidRDefault="00B1198D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6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Struktura zbiorów</w:t>
      </w:r>
    </w:p>
    <w:p w:rsidR="00E26AE7" w:rsidRDefault="00E26AE7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W roku 2020 Gminna Biblioteka Publiczna w Pacynie</w:t>
      </w:r>
      <w:r w:rsidR="008D0671" w:rsidRPr="00786578">
        <w:rPr>
          <w:rFonts w:ascii="Times New Roman" w:eastAsia="Times New Roman" w:hAnsi="Times New Roman" w:cs="Times New Roman"/>
          <w:sz w:val="24"/>
          <w:szCs w:val="24"/>
        </w:rPr>
        <w:t xml:space="preserve"> kolejny raz złożyła wniosek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t>i uzyskała wsparcie finansowe na z</w:t>
      </w:r>
      <w:r w:rsidR="00754A2F" w:rsidRPr="007865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t xml:space="preserve">kup książek ze środków finansowych Ministerstwa Kultury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t>i Dzie</w:t>
      </w:r>
      <w:r w:rsidR="00754A2F" w:rsidRPr="00786578">
        <w:rPr>
          <w:rFonts w:ascii="Times New Roman" w:eastAsia="Times New Roman" w:hAnsi="Times New Roman" w:cs="Times New Roman"/>
          <w:sz w:val="24"/>
          <w:szCs w:val="24"/>
        </w:rPr>
        <w:t>dz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ictwa Narodowego</w:t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t xml:space="preserve">, pochodzących z Programu Wieloletniego „Narodowy Program </w:t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lastRenderedPageBreak/>
        <w:t>Rozwoju Czytelnictwa „Priorytet 1 – „ Zakup nowości wydawniczych do bibliotek publicznych.</w:t>
      </w:r>
      <w:r w:rsidR="00754A2F" w:rsidRPr="0078657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A2F" w:rsidRPr="007865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37" w:rsidRPr="00786578">
        <w:rPr>
          <w:rFonts w:ascii="Times New Roman" w:eastAsia="Times New Roman" w:hAnsi="Times New Roman" w:cs="Times New Roman"/>
          <w:sz w:val="24"/>
          <w:szCs w:val="24"/>
        </w:rPr>
        <w:t xml:space="preserve">Narodowy Program Rozwoju Czytelnictwa </w:t>
      </w:r>
      <w:r w:rsidR="00754A2F" w:rsidRPr="00786578">
        <w:rPr>
          <w:rFonts w:ascii="Times New Roman" w:eastAsia="Times New Roman" w:hAnsi="Times New Roman" w:cs="Times New Roman"/>
          <w:sz w:val="24"/>
          <w:szCs w:val="24"/>
        </w:rPr>
        <w:t>jest wieloletnim programem uchwalonym przez Radę Ministrów. W ramach dotacji celowej nasza biblioteka otrzymała środki w wysokości 6.000,00 złotych.</w:t>
      </w:r>
    </w:p>
    <w:p w:rsidR="00DE0DA6" w:rsidRPr="00786578" w:rsidRDefault="00DE0DA6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509"/>
        <w:gridCol w:w="3021"/>
      </w:tblGrid>
      <w:tr w:rsidR="00E26AE7" w:rsidRPr="00786578" w:rsidTr="00BC6BBA">
        <w:trPr>
          <w:jc w:val="center"/>
        </w:trPr>
        <w:tc>
          <w:tcPr>
            <w:tcW w:w="4532" w:type="dxa"/>
          </w:tcPr>
          <w:p w:rsidR="00E26AE7" w:rsidRPr="00786578" w:rsidRDefault="00E26AE7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Rodzaj źródła zakupu</w:t>
            </w:r>
          </w:p>
        </w:tc>
        <w:tc>
          <w:tcPr>
            <w:tcW w:w="1509" w:type="dxa"/>
          </w:tcPr>
          <w:p w:rsidR="00E26AE7" w:rsidRPr="00786578" w:rsidRDefault="00E26AE7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Ilość wol.</w:t>
            </w:r>
          </w:p>
        </w:tc>
        <w:tc>
          <w:tcPr>
            <w:tcW w:w="3021" w:type="dxa"/>
          </w:tcPr>
          <w:p w:rsidR="00E26AE7" w:rsidRPr="00786578" w:rsidRDefault="00E26AE7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Kwota</w:t>
            </w:r>
          </w:p>
        </w:tc>
      </w:tr>
      <w:tr w:rsidR="00E26AE7" w:rsidRPr="00786578" w:rsidTr="00BC6BBA">
        <w:trPr>
          <w:jc w:val="center"/>
        </w:trPr>
        <w:tc>
          <w:tcPr>
            <w:tcW w:w="4532" w:type="dxa"/>
          </w:tcPr>
          <w:p w:rsidR="00E26AE7" w:rsidRPr="00786578" w:rsidRDefault="00026083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Zakup w tym:</w:t>
            </w:r>
          </w:p>
          <w:p w:rsidR="00BC6BBA" w:rsidRPr="00786578" w:rsidRDefault="00026083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- ze środków organizatora</w:t>
            </w:r>
          </w:p>
          <w:p w:rsidR="00026083" w:rsidRPr="00786578" w:rsidRDefault="00026083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- ze środków Ministerstwa kultury</w:t>
            </w:r>
          </w:p>
          <w:p w:rsidR="00026083" w:rsidRDefault="00026083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 Dziedzictwa Narodowego </w:t>
            </w:r>
          </w:p>
          <w:p w:rsidR="00BC6BBA" w:rsidRPr="00786578" w:rsidRDefault="00BC6BBA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C6BBA" w:rsidRDefault="00BC6BBA" w:rsidP="008042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083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  <w:p w:rsidR="00026083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021" w:type="dxa"/>
          </w:tcPr>
          <w:p w:rsidR="00BC6BBA" w:rsidRDefault="00BC6BBA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083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6.789,25</w:t>
            </w:r>
          </w:p>
          <w:p w:rsidR="00026083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E26AE7" w:rsidRPr="00786578" w:rsidTr="00BC6BBA">
        <w:trPr>
          <w:trHeight w:val="390"/>
          <w:jc w:val="center"/>
        </w:trPr>
        <w:tc>
          <w:tcPr>
            <w:tcW w:w="4532" w:type="dxa"/>
          </w:tcPr>
          <w:p w:rsidR="00E26AE7" w:rsidRPr="00786578" w:rsidRDefault="00026083" w:rsidP="008042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Razem :</w:t>
            </w:r>
          </w:p>
        </w:tc>
        <w:tc>
          <w:tcPr>
            <w:tcW w:w="1509" w:type="dxa"/>
          </w:tcPr>
          <w:p w:rsidR="00E26AE7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3021" w:type="dxa"/>
          </w:tcPr>
          <w:p w:rsidR="00E26AE7" w:rsidRPr="00786578" w:rsidRDefault="00026083" w:rsidP="008042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eastAsia="Times New Roman" w:hAnsi="Times New Roman" w:cs="Times New Roman"/>
                <w:sz w:val="24"/>
                <w:szCs w:val="24"/>
              </w:rPr>
              <w:t>12.789,25</w:t>
            </w:r>
          </w:p>
        </w:tc>
      </w:tr>
    </w:tbl>
    <w:p w:rsidR="00B1198D" w:rsidRPr="00786578" w:rsidRDefault="00B1198D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C77" w:rsidRPr="00786578" w:rsidRDefault="00370C77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Liczba zakupionych w 2020 roku książek na 100 mieszkańców wyniosła 15,25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B7A" w:rsidRPr="00786578" w:rsidRDefault="00754A2F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Księgozbiór Gminnej Biblioteki Publicznej i filii w Skrzeszewach</w:t>
      </w:r>
      <w:r w:rsidR="00B1198D" w:rsidRPr="00786578">
        <w:rPr>
          <w:rFonts w:ascii="Times New Roman" w:eastAsia="Times New Roman" w:hAnsi="Times New Roman" w:cs="Times New Roman"/>
          <w:sz w:val="24"/>
          <w:szCs w:val="24"/>
        </w:rPr>
        <w:t xml:space="preserve"> liczy </w:t>
      </w:r>
      <w:r w:rsidR="00B1198D" w:rsidRPr="00786578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E26AE7" w:rsidRPr="00786578">
        <w:rPr>
          <w:rFonts w:ascii="Times New Roman" w:eastAsia="Times New Roman" w:hAnsi="Times New Roman" w:cs="Times New Roman"/>
          <w:b/>
          <w:sz w:val="24"/>
          <w:szCs w:val="24"/>
        </w:rPr>
        <w:t> 520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98D" w:rsidRPr="00786578">
        <w:rPr>
          <w:rFonts w:ascii="Times New Roman" w:eastAsia="Times New Roman" w:hAnsi="Times New Roman" w:cs="Times New Roman"/>
          <w:sz w:val="24"/>
          <w:szCs w:val="24"/>
        </w:rPr>
        <w:t>książek</w:t>
      </w:r>
      <w:r w:rsidR="008E16EA" w:rsidRPr="00786578">
        <w:rPr>
          <w:rFonts w:ascii="Times New Roman" w:eastAsia="Times New Roman" w:hAnsi="Times New Roman" w:cs="Times New Roman"/>
          <w:sz w:val="24"/>
          <w:szCs w:val="24"/>
        </w:rPr>
        <w:t>. Posiadamy</w:t>
      </w:r>
      <w:r w:rsidR="00F95B7A" w:rsidRPr="00786578">
        <w:rPr>
          <w:rFonts w:ascii="Times New Roman" w:eastAsia="Times New Roman" w:hAnsi="Times New Roman" w:cs="Times New Roman"/>
          <w:sz w:val="24"/>
          <w:szCs w:val="24"/>
        </w:rPr>
        <w:t xml:space="preserve"> zbiory o charakterze uniwersalnym obejmującym literaturę piękną i obcą, literaturę popularnonaukową przeznaczoną dla czytelników z różnych grup wiekowych , literaturą dla dzieci i młodzieży oraz bogaty zestaw lektur szkolnych i akademickich. Księgozbiór placówek jest dostępny dla wszystkich, również dla czytelnika sezonowego.</w:t>
      </w:r>
    </w:p>
    <w:p w:rsidR="00F95B7A" w:rsidRPr="00786578" w:rsidRDefault="00F95B7A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Gromadzenie zbiorów odbywa się przez zakup nowości.</w:t>
      </w:r>
      <w:r w:rsidR="00370C77" w:rsidRPr="00786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Zakupujemy najlepsze </w:t>
      </w:r>
      <w:r w:rsidR="00BC6BBA">
        <w:rPr>
          <w:rFonts w:ascii="Times New Roman" w:eastAsia="Times New Roman" w:hAnsi="Times New Roman" w:cs="Times New Roman"/>
          <w:sz w:val="24"/>
          <w:szCs w:val="24"/>
        </w:rPr>
        <w:br/>
      </w:r>
      <w:r w:rsidRPr="00786578">
        <w:rPr>
          <w:rFonts w:ascii="Times New Roman" w:eastAsia="Times New Roman" w:hAnsi="Times New Roman" w:cs="Times New Roman"/>
          <w:sz w:val="24"/>
          <w:szCs w:val="24"/>
        </w:rPr>
        <w:t>i najwartościowsze pozycje</w:t>
      </w:r>
      <w:r w:rsidR="006A3CF6" w:rsidRPr="00786578">
        <w:rPr>
          <w:rFonts w:ascii="Times New Roman" w:eastAsia="Times New Roman" w:hAnsi="Times New Roman" w:cs="Times New Roman"/>
          <w:sz w:val="24"/>
          <w:szCs w:val="24"/>
        </w:rPr>
        <w:t xml:space="preserve"> książkowe, które są dostępne na rynku wydawniczym.</w:t>
      </w:r>
      <w:r w:rsidR="00370C77" w:rsidRPr="00786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CF6" w:rsidRPr="00786578">
        <w:rPr>
          <w:rFonts w:ascii="Times New Roman" w:eastAsia="Times New Roman" w:hAnsi="Times New Roman" w:cs="Times New Roman"/>
          <w:sz w:val="24"/>
          <w:szCs w:val="24"/>
        </w:rPr>
        <w:t>Przy wyborze określonych tytułów bierzemy pod uwagę przede wszystkim sugestie naszych czytelników, którzy ch</w:t>
      </w:r>
      <w:r w:rsidR="00370C77" w:rsidRPr="00786578">
        <w:rPr>
          <w:rFonts w:ascii="Times New Roman" w:eastAsia="Times New Roman" w:hAnsi="Times New Roman" w:cs="Times New Roman"/>
          <w:sz w:val="24"/>
          <w:szCs w:val="24"/>
        </w:rPr>
        <w:t>c</w:t>
      </w:r>
      <w:r w:rsidR="006A3CF6" w:rsidRPr="00786578">
        <w:rPr>
          <w:rFonts w:ascii="Times New Roman" w:eastAsia="Times New Roman" w:hAnsi="Times New Roman" w:cs="Times New Roman"/>
          <w:sz w:val="24"/>
          <w:szCs w:val="24"/>
        </w:rPr>
        <w:t>ieliby ,aby w naszym księgozbiorze</w:t>
      </w:r>
      <w:r w:rsidR="00504C4C">
        <w:rPr>
          <w:rFonts w:ascii="Times New Roman" w:eastAsia="Times New Roman" w:hAnsi="Times New Roman" w:cs="Times New Roman"/>
          <w:sz w:val="24"/>
          <w:szCs w:val="24"/>
        </w:rPr>
        <w:t xml:space="preserve"> znajdują</w:t>
      </w:r>
      <w:r w:rsidR="006A3CF6" w:rsidRPr="00786578">
        <w:rPr>
          <w:rFonts w:ascii="Times New Roman" w:eastAsia="Times New Roman" w:hAnsi="Times New Roman" w:cs="Times New Roman"/>
          <w:sz w:val="24"/>
          <w:szCs w:val="24"/>
        </w:rPr>
        <w:t xml:space="preserve"> się książki ,które ich najbardziej interesują</w:t>
      </w:r>
      <w:r w:rsidR="00370C77" w:rsidRPr="00786578">
        <w:rPr>
          <w:rFonts w:ascii="Times New Roman" w:eastAsia="Times New Roman" w:hAnsi="Times New Roman" w:cs="Times New Roman"/>
          <w:sz w:val="24"/>
          <w:szCs w:val="24"/>
        </w:rPr>
        <w:t>. Zakupu najczęściej dokonuje</w:t>
      </w:r>
      <w:r w:rsidR="00ED27AC">
        <w:rPr>
          <w:rFonts w:ascii="Times New Roman" w:eastAsia="Times New Roman" w:hAnsi="Times New Roman" w:cs="Times New Roman"/>
          <w:sz w:val="24"/>
          <w:szCs w:val="24"/>
        </w:rPr>
        <w:t>my w księgarniach internetowych: Bonito</w:t>
      </w:r>
      <w:r w:rsidR="00370C77" w:rsidRPr="00786578">
        <w:rPr>
          <w:rFonts w:ascii="Times New Roman" w:eastAsia="Times New Roman" w:hAnsi="Times New Roman" w:cs="Times New Roman"/>
          <w:sz w:val="24"/>
          <w:szCs w:val="24"/>
        </w:rPr>
        <w:t>, Azymut, Sprzedaż Dobrej Książki.</w:t>
      </w:r>
    </w:p>
    <w:p w:rsidR="00A8045A" w:rsidRPr="00F341DF" w:rsidRDefault="00A8045A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4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Biblioteka posiada również bogaty zasób lektur i ich opracowań odpowiadającym potrzebą dzieci i młodzieży szkolnej oraz bogatą literaturę przedmiotową dziedzin takich jak: historia, turystyka, psychologia, marketing i zarzadzanie, prawo, filozofia, religia i zdrowie.</w:t>
      </w:r>
    </w:p>
    <w:p w:rsidR="00786578" w:rsidRDefault="00786578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58B" w:rsidRPr="00786578" w:rsidRDefault="00B867CD" w:rsidP="00DE0DA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1.Gminna Biblioteka Publiczna w Pacynie – stan księgozbioru</w:t>
      </w:r>
      <w:r w:rsidRPr="007865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278" w:rsidRPr="0078657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86578">
        <w:rPr>
          <w:rFonts w:ascii="Times New Roman" w:eastAsia="Times New Roman" w:hAnsi="Times New Roman" w:cs="Times New Roman"/>
          <w:b/>
          <w:sz w:val="24"/>
          <w:szCs w:val="24"/>
        </w:rPr>
        <w:t>11981</w:t>
      </w:r>
      <w:r w:rsidR="00E26AE7" w:rsidRPr="007865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>książek</w:t>
      </w:r>
      <w:r w:rsidR="005025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67CD" w:rsidRPr="00786578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- Literatura piękna dla dorosłych – 6852</w:t>
      </w:r>
    </w:p>
    <w:p w:rsidR="00B867CD" w:rsidRPr="00786578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- Literatura piękna dla dzieci- 2163</w:t>
      </w:r>
    </w:p>
    <w:p w:rsidR="00B867CD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- Literatura popularnonaukowa – 2966</w:t>
      </w:r>
    </w:p>
    <w:p w:rsidR="005C5F43" w:rsidRDefault="005C5F43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BD3" w:rsidRPr="00786578" w:rsidRDefault="003E2691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9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72150" cy="2695575"/>
            <wp:effectExtent l="133350" t="95250" r="95250" b="476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5F43" w:rsidRDefault="005C5F43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7CD" w:rsidRDefault="00B867CD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2.Filia Biblioteczna w Skrzeszewach 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 xml:space="preserve">– stan księgozbioru </w:t>
      </w:r>
      <w:r w:rsidR="00CF4278" w:rsidRPr="007865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6578">
        <w:rPr>
          <w:rFonts w:ascii="Times New Roman" w:eastAsia="Times New Roman" w:hAnsi="Times New Roman" w:cs="Times New Roman"/>
          <w:b/>
          <w:sz w:val="24"/>
          <w:szCs w:val="24"/>
        </w:rPr>
        <w:t>3539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 xml:space="preserve"> książek</w:t>
      </w:r>
      <w:r w:rsidR="005025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258B" w:rsidRPr="00786578" w:rsidRDefault="0050258B" w:rsidP="0080422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7CD" w:rsidRPr="00786578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 xml:space="preserve">- Literatura piękna dla dorosłych  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>-1653</w:t>
      </w:r>
    </w:p>
    <w:p w:rsidR="00B867CD" w:rsidRPr="00786578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- Literatura piękna dla dzieci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>-1558</w:t>
      </w:r>
    </w:p>
    <w:p w:rsidR="00B867CD" w:rsidRDefault="00B867CD" w:rsidP="00804226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sz w:val="24"/>
          <w:szCs w:val="24"/>
        </w:rPr>
        <w:t>- Literatura popularnonaukowa</w:t>
      </w:r>
      <w:r w:rsidR="00E26AE7" w:rsidRPr="00786578">
        <w:rPr>
          <w:rFonts w:ascii="Times New Roman" w:eastAsia="Times New Roman" w:hAnsi="Times New Roman" w:cs="Times New Roman"/>
          <w:sz w:val="24"/>
          <w:szCs w:val="24"/>
        </w:rPr>
        <w:t xml:space="preserve"> - 328</w:t>
      </w:r>
    </w:p>
    <w:p w:rsidR="0050258B" w:rsidRDefault="0050258B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F43" w:rsidRDefault="005C5F43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2634308"/>
            <wp:effectExtent l="133350" t="76200" r="125730" b="51742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258B" w:rsidRPr="00786578" w:rsidRDefault="0050258B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293" w:rsidRPr="00786578" w:rsidRDefault="00126A14" w:rsidP="008042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5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4278" w:rsidRPr="00786578">
        <w:rPr>
          <w:rFonts w:ascii="Times New Roman" w:hAnsi="Times New Roman" w:cs="Times New Roman"/>
          <w:b/>
          <w:sz w:val="24"/>
          <w:szCs w:val="24"/>
          <w:u w:val="single"/>
        </w:rPr>
        <w:t>Wypożyczenia i udostępnienie zbiorów</w:t>
      </w:r>
    </w:p>
    <w:p w:rsidR="00F00512" w:rsidRPr="00786578" w:rsidRDefault="00F00512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W roku 2020 bibliotekę GBP w Pacynie odwiedziło</w:t>
      </w:r>
      <w:r w:rsidR="00EB1811" w:rsidRPr="00786578">
        <w:rPr>
          <w:rFonts w:ascii="Times New Roman" w:hAnsi="Times New Roman" w:cs="Times New Roman"/>
          <w:sz w:val="24"/>
          <w:szCs w:val="24"/>
        </w:rPr>
        <w:t xml:space="preserve"> 2627</w:t>
      </w:r>
      <w:r w:rsidRP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EB1811" w:rsidRPr="00786578">
        <w:rPr>
          <w:rFonts w:ascii="Times New Roman" w:hAnsi="Times New Roman" w:cs="Times New Roman"/>
          <w:sz w:val="24"/>
          <w:szCs w:val="24"/>
        </w:rPr>
        <w:t>o</w:t>
      </w:r>
      <w:r w:rsidRPr="00786578">
        <w:rPr>
          <w:rFonts w:ascii="Times New Roman" w:hAnsi="Times New Roman" w:cs="Times New Roman"/>
          <w:sz w:val="24"/>
          <w:szCs w:val="24"/>
        </w:rPr>
        <w:t>s</w:t>
      </w:r>
      <w:r w:rsidR="00EB1811" w:rsidRPr="00786578">
        <w:rPr>
          <w:rFonts w:ascii="Times New Roman" w:hAnsi="Times New Roman" w:cs="Times New Roman"/>
          <w:sz w:val="24"/>
          <w:szCs w:val="24"/>
        </w:rPr>
        <w:t>ó</w:t>
      </w:r>
      <w:r w:rsidRPr="00786578">
        <w:rPr>
          <w:rFonts w:ascii="Times New Roman" w:hAnsi="Times New Roman" w:cs="Times New Roman"/>
          <w:sz w:val="24"/>
          <w:szCs w:val="24"/>
        </w:rPr>
        <w:t xml:space="preserve">b a filię </w:t>
      </w:r>
      <w:r w:rsidR="00EB1811" w:rsidRPr="00786578">
        <w:rPr>
          <w:rFonts w:ascii="Times New Roman" w:hAnsi="Times New Roman" w:cs="Times New Roman"/>
          <w:sz w:val="24"/>
          <w:szCs w:val="24"/>
        </w:rPr>
        <w:t>1355</w:t>
      </w:r>
      <w:r w:rsidRP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EB1811" w:rsidRPr="00786578">
        <w:rPr>
          <w:rFonts w:ascii="Times New Roman" w:hAnsi="Times New Roman" w:cs="Times New Roman"/>
          <w:sz w:val="24"/>
          <w:szCs w:val="24"/>
        </w:rPr>
        <w:t>o</w:t>
      </w:r>
      <w:r w:rsidRPr="00786578">
        <w:rPr>
          <w:rFonts w:ascii="Times New Roman" w:hAnsi="Times New Roman" w:cs="Times New Roman"/>
          <w:sz w:val="24"/>
          <w:szCs w:val="24"/>
        </w:rPr>
        <w:t>soby.</w:t>
      </w:r>
      <w:r w:rsidR="00786578" w:rsidRP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EB1811" w:rsidRPr="00786578">
        <w:rPr>
          <w:rFonts w:ascii="Times New Roman" w:hAnsi="Times New Roman" w:cs="Times New Roman"/>
          <w:sz w:val="24"/>
          <w:szCs w:val="24"/>
        </w:rPr>
        <w:t>Wypożyczono ogółem – 5</w:t>
      </w:r>
      <w:r w:rsidR="00786578" w:rsidRPr="00786578">
        <w:rPr>
          <w:rFonts w:ascii="Times New Roman" w:hAnsi="Times New Roman" w:cs="Times New Roman"/>
          <w:sz w:val="24"/>
          <w:szCs w:val="24"/>
        </w:rPr>
        <w:t xml:space="preserve">238 </w:t>
      </w:r>
      <w:r w:rsidR="00EB1811" w:rsidRPr="00786578">
        <w:rPr>
          <w:rFonts w:ascii="Times New Roman" w:hAnsi="Times New Roman" w:cs="Times New Roman"/>
          <w:sz w:val="24"/>
          <w:szCs w:val="24"/>
        </w:rPr>
        <w:t>książek w tym GBP-</w:t>
      </w:r>
      <w:r w:rsidR="00786578" w:rsidRPr="00786578">
        <w:rPr>
          <w:rFonts w:ascii="Times New Roman" w:hAnsi="Times New Roman" w:cs="Times New Roman"/>
          <w:sz w:val="24"/>
          <w:szCs w:val="24"/>
        </w:rPr>
        <w:t xml:space="preserve">3075 , FB- 2163 </w:t>
      </w:r>
    </w:p>
    <w:p w:rsidR="00F00512" w:rsidRPr="00786578" w:rsidRDefault="00F00512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Zarejes</w:t>
      </w:r>
      <w:r w:rsidR="00ED27AC">
        <w:rPr>
          <w:rFonts w:ascii="Times New Roman" w:hAnsi="Times New Roman" w:cs="Times New Roman"/>
          <w:sz w:val="24"/>
          <w:szCs w:val="24"/>
        </w:rPr>
        <w:t>trowano   318 czytelników w tym</w:t>
      </w:r>
      <w:r w:rsidRPr="00786578">
        <w:rPr>
          <w:rFonts w:ascii="Times New Roman" w:hAnsi="Times New Roman" w:cs="Times New Roman"/>
          <w:sz w:val="24"/>
          <w:szCs w:val="24"/>
        </w:rPr>
        <w:t>:</w:t>
      </w:r>
    </w:p>
    <w:p w:rsidR="00F00512" w:rsidRPr="00786578" w:rsidRDefault="00F00512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B36FA">
        <w:rPr>
          <w:rFonts w:ascii="Times New Roman" w:hAnsi="Times New Roman" w:cs="Times New Roman"/>
          <w:sz w:val="24"/>
          <w:szCs w:val="24"/>
        </w:rPr>
        <w:t xml:space="preserve">  </w:t>
      </w:r>
      <w:r w:rsidRPr="00786578">
        <w:rPr>
          <w:rFonts w:ascii="Times New Roman" w:hAnsi="Times New Roman" w:cs="Times New Roman"/>
          <w:sz w:val="24"/>
          <w:szCs w:val="24"/>
        </w:rPr>
        <w:t>230  osób w GBP w Pacynie</w:t>
      </w:r>
      <w:r w:rsidR="009B36FA">
        <w:rPr>
          <w:rFonts w:ascii="Times New Roman" w:hAnsi="Times New Roman" w:cs="Times New Roman"/>
          <w:sz w:val="24"/>
          <w:szCs w:val="24"/>
        </w:rPr>
        <w:t>,</w:t>
      </w:r>
    </w:p>
    <w:p w:rsidR="005C5F43" w:rsidRDefault="00F00512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-   88  osób w filii w Skrzeszewach</w:t>
      </w:r>
      <w:r w:rsidR="009B36FA">
        <w:rPr>
          <w:rFonts w:ascii="Times New Roman" w:hAnsi="Times New Roman" w:cs="Times New Roman"/>
          <w:sz w:val="24"/>
          <w:szCs w:val="24"/>
        </w:rPr>
        <w:t>.</w:t>
      </w:r>
    </w:p>
    <w:p w:rsidR="00A11061" w:rsidRPr="00786578" w:rsidRDefault="00A11061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512" w:rsidRPr="00786578" w:rsidRDefault="00786578" w:rsidP="008042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Struktura czytelników według wieku stan na 31.12.2020 r</w:t>
      </w:r>
      <w:r w:rsidR="00A110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1004"/>
        <w:gridCol w:w="1002"/>
        <w:gridCol w:w="1002"/>
        <w:gridCol w:w="1002"/>
        <w:gridCol w:w="1002"/>
        <w:gridCol w:w="1002"/>
        <w:gridCol w:w="1002"/>
        <w:gridCol w:w="1043"/>
      </w:tblGrid>
      <w:tr w:rsidR="00F00512" w:rsidRPr="00786578" w:rsidTr="00F00512">
        <w:tc>
          <w:tcPr>
            <w:tcW w:w="1006" w:type="dxa"/>
          </w:tcPr>
          <w:p w:rsidR="00F00512" w:rsidRPr="00786578" w:rsidRDefault="00F00512" w:rsidP="008042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AF1F30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00512" w:rsidRPr="00786578">
              <w:rPr>
                <w:rFonts w:ascii="Times New Roman" w:hAnsi="Times New Roman" w:cs="Times New Roman"/>
                <w:sz w:val="24"/>
                <w:szCs w:val="24"/>
              </w:rPr>
              <w:t>o 5 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F30" w:rsidRPr="00786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45-60</w:t>
            </w:r>
          </w:p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007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Powyżej 60 lat</w:t>
            </w:r>
          </w:p>
        </w:tc>
      </w:tr>
      <w:tr w:rsidR="00F00512" w:rsidRPr="00786578" w:rsidTr="00F00512">
        <w:tc>
          <w:tcPr>
            <w:tcW w:w="1006" w:type="dxa"/>
          </w:tcPr>
          <w:p w:rsidR="00F00512" w:rsidRPr="00786578" w:rsidRDefault="00F00512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7" w:type="dxa"/>
          </w:tcPr>
          <w:p w:rsidR="00F00512" w:rsidRPr="00786578" w:rsidRDefault="00AF1F30" w:rsidP="008042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F00512" w:rsidRPr="00786578" w:rsidRDefault="00F00512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B7A" w:rsidRPr="00786578" w:rsidRDefault="00AF1F30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Najliczniejszą grupą czytelników w Pacynie są osoby w przedziale wiekowym 25-44</w:t>
      </w:r>
      <w:r w:rsidR="009B36FA">
        <w:rPr>
          <w:rFonts w:ascii="Times New Roman" w:hAnsi="Times New Roman" w:cs="Times New Roman"/>
          <w:sz w:val="24"/>
          <w:szCs w:val="24"/>
        </w:rPr>
        <w:t>,</w:t>
      </w:r>
      <w:r w:rsidRPr="00786578">
        <w:rPr>
          <w:rFonts w:ascii="Times New Roman" w:hAnsi="Times New Roman" w:cs="Times New Roman"/>
          <w:sz w:val="24"/>
          <w:szCs w:val="24"/>
        </w:rPr>
        <w:t xml:space="preserve"> a w f</w:t>
      </w:r>
      <w:r w:rsidR="00417086" w:rsidRPr="00786578">
        <w:rPr>
          <w:rFonts w:ascii="Times New Roman" w:hAnsi="Times New Roman" w:cs="Times New Roman"/>
          <w:sz w:val="24"/>
          <w:szCs w:val="24"/>
        </w:rPr>
        <w:t>i</w:t>
      </w:r>
      <w:r w:rsidRPr="00786578">
        <w:rPr>
          <w:rFonts w:ascii="Times New Roman" w:hAnsi="Times New Roman" w:cs="Times New Roman"/>
          <w:sz w:val="24"/>
          <w:szCs w:val="24"/>
        </w:rPr>
        <w:t>lii bibliotecznej w Skrzeszewach głównie dzieci.</w:t>
      </w:r>
    </w:p>
    <w:p w:rsidR="00AF1F30" w:rsidRPr="00786578" w:rsidRDefault="00AF1F30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Najbardziej popularne książki w GBP dla dorosłych</w:t>
      </w:r>
      <w:r w:rsidR="00A11061">
        <w:rPr>
          <w:rFonts w:ascii="Times New Roman" w:hAnsi="Times New Roman" w:cs="Times New Roman"/>
          <w:sz w:val="24"/>
          <w:szCs w:val="24"/>
        </w:rPr>
        <w:t>: Joanny Jax seria</w:t>
      </w:r>
      <w:r w:rsidR="002E6F7E" w:rsidRPr="00786578">
        <w:rPr>
          <w:rFonts w:ascii="Times New Roman" w:hAnsi="Times New Roman" w:cs="Times New Roman"/>
          <w:sz w:val="24"/>
          <w:szCs w:val="24"/>
        </w:rPr>
        <w:t>:</w:t>
      </w:r>
      <w:r w:rsidR="00A11061">
        <w:rPr>
          <w:rFonts w:ascii="Times New Roman" w:hAnsi="Times New Roman" w:cs="Times New Roman"/>
          <w:sz w:val="24"/>
          <w:szCs w:val="24"/>
        </w:rPr>
        <w:t xml:space="preserve"> „Zemsta </w:t>
      </w:r>
      <w:r w:rsidR="00A11061">
        <w:rPr>
          <w:rFonts w:ascii="Times New Roman" w:hAnsi="Times New Roman" w:cs="Times New Roman"/>
          <w:sz w:val="24"/>
          <w:szCs w:val="24"/>
        </w:rPr>
        <w:br/>
        <w:t>i przebaczenie”, „Zanim nadejdzie jutro”, „</w:t>
      </w:r>
      <w:r w:rsidR="002E6F7E" w:rsidRPr="00786578">
        <w:rPr>
          <w:rFonts w:ascii="Times New Roman" w:hAnsi="Times New Roman" w:cs="Times New Roman"/>
          <w:sz w:val="24"/>
          <w:szCs w:val="24"/>
        </w:rPr>
        <w:t>Długa droga do domu”,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2E6F7E" w:rsidRPr="00786578">
        <w:rPr>
          <w:rFonts w:ascii="Times New Roman" w:hAnsi="Times New Roman" w:cs="Times New Roman"/>
          <w:sz w:val="24"/>
          <w:szCs w:val="24"/>
        </w:rPr>
        <w:t>Heathery Morris „ Podróż Cilki”,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2E6F7E" w:rsidRPr="00786578">
        <w:rPr>
          <w:rFonts w:ascii="Times New Roman" w:hAnsi="Times New Roman" w:cs="Times New Roman"/>
          <w:sz w:val="24"/>
          <w:szCs w:val="24"/>
        </w:rPr>
        <w:t>Ałbeny Grabowskiej „Stulecie Winnych”, „Alicja w krainie czasów”</w:t>
      </w:r>
      <w:r w:rsidR="00BB7CC7" w:rsidRPr="00786578">
        <w:rPr>
          <w:rFonts w:ascii="Times New Roman" w:hAnsi="Times New Roman" w:cs="Times New Roman"/>
          <w:sz w:val="24"/>
          <w:szCs w:val="24"/>
        </w:rPr>
        <w:t>, Pauliny Świst „Przekręt”, „Sitwa”,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BB7CC7" w:rsidRPr="00786578">
        <w:rPr>
          <w:rFonts w:ascii="Times New Roman" w:hAnsi="Times New Roman" w:cs="Times New Roman"/>
          <w:sz w:val="24"/>
          <w:szCs w:val="24"/>
        </w:rPr>
        <w:t xml:space="preserve">Wojciecha Chmielarza” Prosta sprawa”, </w:t>
      </w:r>
      <w:r w:rsidR="00A11061">
        <w:rPr>
          <w:rFonts w:ascii="Times New Roman" w:hAnsi="Times New Roman" w:cs="Times New Roman"/>
          <w:sz w:val="24"/>
          <w:szCs w:val="24"/>
        </w:rPr>
        <w:t>„</w:t>
      </w:r>
      <w:r w:rsidR="00BB7CC7" w:rsidRPr="00786578">
        <w:rPr>
          <w:rFonts w:ascii="Times New Roman" w:hAnsi="Times New Roman" w:cs="Times New Roman"/>
          <w:sz w:val="24"/>
          <w:szCs w:val="24"/>
        </w:rPr>
        <w:t>Wyrwa”,”</w:t>
      </w:r>
      <w:r w:rsidR="00403BAE" w:rsidRP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BB7CC7" w:rsidRPr="00786578">
        <w:rPr>
          <w:rFonts w:ascii="Times New Roman" w:hAnsi="Times New Roman" w:cs="Times New Roman"/>
          <w:sz w:val="24"/>
          <w:szCs w:val="24"/>
        </w:rPr>
        <w:t>Remigiusza Mroza „Lot 202”</w:t>
      </w:r>
      <w:r w:rsidR="00403BAE" w:rsidRPr="00786578">
        <w:rPr>
          <w:rFonts w:ascii="Times New Roman" w:hAnsi="Times New Roman" w:cs="Times New Roman"/>
          <w:sz w:val="24"/>
          <w:szCs w:val="24"/>
        </w:rPr>
        <w:t>,”Osiedle Rzniw”, Magdaleny Witkiewicz  „Jeszcze się kiedyś spotkamy”, ”Listy pełne marzeń”</w:t>
      </w:r>
      <w:r w:rsidR="00A11061">
        <w:rPr>
          <w:rFonts w:ascii="Times New Roman" w:hAnsi="Times New Roman" w:cs="Times New Roman"/>
          <w:sz w:val="24"/>
          <w:szCs w:val="24"/>
        </w:rPr>
        <w:t>.</w:t>
      </w:r>
    </w:p>
    <w:p w:rsidR="00C9683A" w:rsidRDefault="00403BAE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Nadal dużym zainteresowaniem</w:t>
      </w:r>
      <w:r w:rsidR="00CE4B73" w:rsidRPr="00786578">
        <w:rPr>
          <w:rFonts w:ascii="Times New Roman" w:hAnsi="Times New Roman" w:cs="Times New Roman"/>
          <w:sz w:val="24"/>
          <w:szCs w:val="24"/>
        </w:rPr>
        <w:t xml:space="preserve"> cieszy się literatura obozo</w:t>
      </w:r>
      <w:r w:rsidR="00A11061">
        <w:rPr>
          <w:rFonts w:ascii="Times New Roman" w:hAnsi="Times New Roman" w:cs="Times New Roman"/>
          <w:sz w:val="24"/>
          <w:szCs w:val="24"/>
        </w:rPr>
        <w:t>wa i wojenna</w:t>
      </w:r>
      <w:r w:rsidR="00504C4C">
        <w:rPr>
          <w:rFonts w:ascii="Times New Roman" w:hAnsi="Times New Roman" w:cs="Times New Roman"/>
          <w:sz w:val="24"/>
          <w:szCs w:val="24"/>
        </w:rPr>
        <w:t>.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504C4C">
        <w:rPr>
          <w:rFonts w:ascii="Times New Roman" w:hAnsi="Times New Roman" w:cs="Times New Roman"/>
          <w:sz w:val="24"/>
          <w:szCs w:val="24"/>
        </w:rPr>
        <w:t>Z</w:t>
      </w:r>
      <w:r w:rsidR="00CE4B73" w:rsidRPr="00786578">
        <w:rPr>
          <w:rFonts w:ascii="Times New Roman" w:hAnsi="Times New Roman" w:cs="Times New Roman"/>
          <w:sz w:val="24"/>
          <w:szCs w:val="24"/>
        </w:rPr>
        <w:t>aku</w:t>
      </w:r>
      <w:r w:rsidR="00A11061">
        <w:rPr>
          <w:rFonts w:ascii="Times New Roman" w:hAnsi="Times New Roman" w:cs="Times New Roman"/>
          <w:sz w:val="24"/>
          <w:szCs w:val="24"/>
        </w:rPr>
        <w:t>piliśmy następujące publikacje:</w:t>
      </w:r>
      <w:r w:rsidR="00C9683A" w:rsidRPr="00786578">
        <w:rPr>
          <w:rFonts w:ascii="Times New Roman" w:hAnsi="Times New Roman" w:cs="Times New Roman"/>
          <w:sz w:val="24"/>
          <w:szCs w:val="24"/>
        </w:rPr>
        <w:t xml:space="preserve"> Justyny Wydra „Esesman i Żydówka”, Jacka Komudy ,Westerplatte”, </w:t>
      </w:r>
      <w:r w:rsidR="00A11061">
        <w:rPr>
          <w:rFonts w:ascii="Times New Roman" w:hAnsi="Times New Roman" w:cs="Times New Roman"/>
          <w:sz w:val="24"/>
          <w:szCs w:val="24"/>
        </w:rPr>
        <w:t>„</w:t>
      </w:r>
      <w:r w:rsidR="00C9683A" w:rsidRPr="00786578">
        <w:rPr>
          <w:rFonts w:ascii="Times New Roman" w:hAnsi="Times New Roman" w:cs="Times New Roman"/>
          <w:sz w:val="24"/>
          <w:szCs w:val="24"/>
        </w:rPr>
        <w:t>Położna z Auschitz”</w:t>
      </w:r>
      <w:r w:rsidR="00A11061">
        <w:rPr>
          <w:rFonts w:ascii="Times New Roman" w:hAnsi="Times New Roman" w:cs="Times New Roman"/>
          <w:sz w:val="24"/>
          <w:szCs w:val="24"/>
        </w:rPr>
        <w:t>.</w:t>
      </w:r>
    </w:p>
    <w:p w:rsidR="00C9683A" w:rsidRPr="00786578" w:rsidRDefault="00C9683A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W filii największym zainteresowaniem cieszą się ksi</w:t>
      </w:r>
      <w:r w:rsidR="00A11061">
        <w:rPr>
          <w:rFonts w:ascii="Times New Roman" w:hAnsi="Times New Roman" w:cs="Times New Roman"/>
          <w:sz w:val="24"/>
          <w:szCs w:val="24"/>
        </w:rPr>
        <w:t>ążki dla najmłodszych takie jak</w:t>
      </w:r>
      <w:r w:rsidRPr="00786578">
        <w:rPr>
          <w:rFonts w:ascii="Times New Roman" w:hAnsi="Times New Roman" w:cs="Times New Roman"/>
          <w:sz w:val="24"/>
          <w:szCs w:val="24"/>
        </w:rPr>
        <w:t xml:space="preserve">: </w:t>
      </w:r>
      <w:r w:rsidR="00A11061">
        <w:rPr>
          <w:rFonts w:ascii="Times New Roman" w:hAnsi="Times New Roman" w:cs="Times New Roman"/>
          <w:sz w:val="24"/>
          <w:szCs w:val="24"/>
        </w:rPr>
        <w:t xml:space="preserve">seria </w:t>
      </w:r>
      <w:r w:rsidR="00C92768">
        <w:rPr>
          <w:rFonts w:ascii="Times New Roman" w:hAnsi="Times New Roman" w:cs="Times New Roman"/>
          <w:sz w:val="24"/>
          <w:szCs w:val="24"/>
        </w:rPr>
        <w:t>„</w:t>
      </w:r>
      <w:r w:rsidR="00A11061">
        <w:rPr>
          <w:rFonts w:ascii="Times New Roman" w:hAnsi="Times New Roman" w:cs="Times New Roman"/>
          <w:sz w:val="24"/>
          <w:szCs w:val="24"/>
        </w:rPr>
        <w:t>Motoryka Smyka</w:t>
      </w:r>
      <w:r w:rsidR="00C92768">
        <w:rPr>
          <w:rFonts w:ascii="Times New Roman" w:hAnsi="Times New Roman" w:cs="Times New Roman"/>
          <w:sz w:val="24"/>
          <w:szCs w:val="24"/>
        </w:rPr>
        <w:t>”</w:t>
      </w:r>
      <w:r w:rsidR="00A11061">
        <w:rPr>
          <w:rFonts w:ascii="Times New Roman" w:hAnsi="Times New Roman" w:cs="Times New Roman"/>
          <w:sz w:val="24"/>
          <w:szCs w:val="24"/>
        </w:rPr>
        <w:t xml:space="preserve"> a w niej pozycje - „Dinozaury”</w:t>
      </w:r>
      <w:r w:rsidR="00C92768">
        <w:rPr>
          <w:rFonts w:ascii="Times New Roman" w:hAnsi="Times New Roman" w:cs="Times New Roman"/>
          <w:sz w:val="24"/>
          <w:szCs w:val="24"/>
        </w:rPr>
        <w:t>, „Kolory”</w:t>
      </w:r>
      <w:r w:rsidR="00A11061">
        <w:rPr>
          <w:rFonts w:ascii="Times New Roman" w:hAnsi="Times New Roman" w:cs="Times New Roman"/>
          <w:sz w:val="24"/>
          <w:szCs w:val="24"/>
        </w:rPr>
        <w:t xml:space="preserve"> oraz „Pojazdy”, dużą popularnością</w:t>
      </w:r>
      <w:r w:rsidR="00C92768">
        <w:rPr>
          <w:rFonts w:ascii="Times New Roman" w:hAnsi="Times New Roman" w:cs="Times New Roman"/>
          <w:sz w:val="24"/>
          <w:szCs w:val="24"/>
        </w:rPr>
        <w:t xml:space="preserve"> wśród najmłodszych czytelników odznacza się również  seria „Mały chłopiec” do której należą m.in. takie tytuły jak: „Skuter Janka”, „Helikopter Piotrka”, „Rakieta Tomka” czy „Betoniarka Kacpra”, seria „Ruchome obrazki” a w niej takie tytuły jak: „Zwierzęta”, oraz „Kolory”. N</w:t>
      </w:r>
      <w:r w:rsidR="009B36FA">
        <w:rPr>
          <w:rFonts w:ascii="Times New Roman" w:hAnsi="Times New Roman" w:cs="Times New Roman"/>
          <w:sz w:val="24"/>
          <w:szCs w:val="24"/>
        </w:rPr>
        <w:t>ależy również wspomnieć o</w:t>
      </w:r>
      <w:r w:rsidR="00C92768">
        <w:rPr>
          <w:rFonts w:ascii="Times New Roman" w:hAnsi="Times New Roman" w:cs="Times New Roman"/>
          <w:sz w:val="24"/>
          <w:szCs w:val="24"/>
        </w:rPr>
        <w:t xml:space="preserve"> tytułach </w:t>
      </w:r>
      <w:r w:rsidR="009B36FA">
        <w:rPr>
          <w:rFonts w:ascii="Times New Roman" w:hAnsi="Times New Roman" w:cs="Times New Roman"/>
          <w:sz w:val="24"/>
          <w:szCs w:val="24"/>
        </w:rPr>
        <w:t xml:space="preserve">takich </w:t>
      </w:r>
      <w:r w:rsidR="00C92768">
        <w:rPr>
          <w:rFonts w:ascii="Times New Roman" w:hAnsi="Times New Roman" w:cs="Times New Roman"/>
          <w:sz w:val="24"/>
          <w:szCs w:val="24"/>
        </w:rPr>
        <w:t xml:space="preserve">jak: „Król kot” </w:t>
      </w:r>
      <w:r w:rsidR="00B374DE">
        <w:rPr>
          <w:rFonts w:ascii="Times New Roman" w:hAnsi="Times New Roman" w:cs="Times New Roman"/>
          <w:sz w:val="24"/>
          <w:szCs w:val="24"/>
        </w:rPr>
        <w:t>Marty Atles, „Królewna Lenka i Calineczka” Anety</w:t>
      </w:r>
      <w:r w:rsidR="00B374DE" w:rsidRPr="00B374DE">
        <w:rPr>
          <w:rFonts w:ascii="Times New Roman" w:hAnsi="Times New Roman" w:cs="Times New Roman"/>
          <w:sz w:val="24"/>
          <w:szCs w:val="24"/>
        </w:rPr>
        <w:t xml:space="preserve"> Krella-Moch</w:t>
      </w:r>
      <w:r w:rsidR="00B374DE">
        <w:rPr>
          <w:rFonts w:ascii="Times New Roman" w:hAnsi="Times New Roman" w:cs="Times New Roman"/>
          <w:sz w:val="24"/>
          <w:szCs w:val="24"/>
        </w:rPr>
        <w:t>, „Emocje i rozterki żabki Amelki” Katarzyny Michalec, oraz „Co rośnie w sadzie” Kateryny Michalicyny.</w:t>
      </w:r>
    </w:p>
    <w:p w:rsidR="0037523E" w:rsidRPr="00786578" w:rsidRDefault="00B37065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551217"/>
      <w:r w:rsidRPr="00786578">
        <w:rPr>
          <w:rFonts w:ascii="Times New Roman" w:hAnsi="Times New Roman" w:cs="Times New Roman"/>
          <w:sz w:val="24"/>
          <w:szCs w:val="24"/>
        </w:rPr>
        <w:t xml:space="preserve">Gminna Biblioteka Publiczna w Pacynie </w:t>
      </w:r>
      <w:bookmarkEnd w:id="0"/>
      <w:r w:rsidRPr="00786578">
        <w:rPr>
          <w:rFonts w:ascii="Times New Roman" w:hAnsi="Times New Roman" w:cs="Times New Roman"/>
          <w:sz w:val="24"/>
          <w:szCs w:val="24"/>
        </w:rPr>
        <w:t xml:space="preserve">złożyła wniosek i otrzymała dofinansowanie </w:t>
      </w:r>
      <w:r w:rsidR="00A11061">
        <w:rPr>
          <w:rFonts w:ascii="Times New Roman" w:hAnsi="Times New Roman" w:cs="Times New Roman"/>
          <w:sz w:val="24"/>
          <w:szCs w:val="24"/>
        </w:rPr>
        <w:br/>
      </w:r>
      <w:r w:rsidR="009B36FA">
        <w:rPr>
          <w:rFonts w:ascii="Times New Roman" w:hAnsi="Times New Roman" w:cs="Times New Roman"/>
          <w:sz w:val="24"/>
          <w:szCs w:val="24"/>
        </w:rPr>
        <w:t>w ramach programu „Kraszewski</w:t>
      </w:r>
      <w:r w:rsidRPr="00786578">
        <w:rPr>
          <w:rFonts w:ascii="Times New Roman" w:hAnsi="Times New Roman" w:cs="Times New Roman"/>
          <w:sz w:val="24"/>
          <w:szCs w:val="24"/>
        </w:rPr>
        <w:t>.</w:t>
      </w:r>
      <w:r w:rsidR="009B36FA">
        <w:rPr>
          <w:rFonts w:ascii="Times New Roman" w:hAnsi="Times New Roman" w:cs="Times New Roman"/>
          <w:sz w:val="24"/>
          <w:szCs w:val="24"/>
        </w:rPr>
        <w:t xml:space="preserve"> </w:t>
      </w:r>
      <w:r w:rsidRPr="00786578">
        <w:rPr>
          <w:rFonts w:ascii="Times New Roman" w:hAnsi="Times New Roman" w:cs="Times New Roman"/>
          <w:sz w:val="24"/>
          <w:szCs w:val="24"/>
        </w:rPr>
        <w:t>Komputery dla bibliotek 2020” ze środków Instytutu Książki.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Pr="00786578">
        <w:rPr>
          <w:rFonts w:ascii="Times New Roman" w:hAnsi="Times New Roman" w:cs="Times New Roman"/>
          <w:sz w:val="24"/>
          <w:szCs w:val="24"/>
        </w:rPr>
        <w:t xml:space="preserve">Celem programu jest zapewnienie zrównoważonego dostępu do technologii  teleinformatycznych i wyrównanie szans mieszkańców miejscowości w gminach </w:t>
      </w:r>
      <w:r w:rsidR="00A11061">
        <w:rPr>
          <w:rFonts w:ascii="Times New Roman" w:hAnsi="Times New Roman" w:cs="Times New Roman"/>
          <w:sz w:val="24"/>
          <w:szCs w:val="24"/>
        </w:rPr>
        <w:br/>
      </w:r>
      <w:r w:rsidRPr="00786578">
        <w:rPr>
          <w:rFonts w:ascii="Times New Roman" w:hAnsi="Times New Roman" w:cs="Times New Roman"/>
          <w:sz w:val="24"/>
          <w:szCs w:val="24"/>
        </w:rPr>
        <w:t xml:space="preserve">o najniższych dochodach podatkowych </w:t>
      </w:r>
      <w:r w:rsidR="0037523E" w:rsidRPr="00786578">
        <w:rPr>
          <w:rFonts w:ascii="Times New Roman" w:hAnsi="Times New Roman" w:cs="Times New Roman"/>
          <w:sz w:val="24"/>
          <w:szCs w:val="24"/>
        </w:rPr>
        <w:t>na jednego mieszkańca poprzez wyposażenie bibliotek w tych gminach w nowoczesny sprzęt komputer</w:t>
      </w:r>
      <w:r w:rsidR="009B36FA">
        <w:rPr>
          <w:rFonts w:ascii="Times New Roman" w:hAnsi="Times New Roman" w:cs="Times New Roman"/>
          <w:sz w:val="24"/>
          <w:szCs w:val="24"/>
        </w:rPr>
        <w:t>owy.</w:t>
      </w:r>
    </w:p>
    <w:p w:rsidR="0037523E" w:rsidRPr="00786578" w:rsidRDefault="0037523E" w:rsidP="00804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W ramach przyznanego dofinansowania w wysokości 20.111,96 zł b</w:t>
      </w:r>
      <w:r w:rsidR="009B36FA">
        <w:rPr>
          <w:rFonts w:ascii="Times New Roman" w:hAnsi="Times New Roman" w:cs="Times New Roman"/>
          <w:sz w:val="24"/>
          <w:szCs w:val="24"/>
        </w:rPr>
        <w:t>rutto zakupiono</w:t>
      </w:r>
      <w:r w:rsidRPr="00786578">
        <w:rPr>
          <w:rFonts w:ascii="Times New Roman" w:hAnsi="Times New Roman" w:cs="Times New Roman"/>
          <w:sz w:val="24"/>
          <w:szCs w:val="24"/>
        </w:rPr>
        <w:t>:</w:t>
      </w:r>
    </w:p>
    <w:p w:rsidR="0037523E" w:rsidRPr="00E14666" w:rsidRDefault="0037523E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3 komputery HP 24” AIO I5-9400T White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877D0C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7523E"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rządzenie wielofunkcyjne Kyocera Exosys M2135DN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877D0C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37523E"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onitor interaktywny AVTEK Touchscreen 5 Connect + 65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37523E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3 urządzenia UPS Eaton 5E 850VA 480W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37523E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3 zestawy słuchawek firmy Pionier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37523E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3 pakiety oprogramowania MS Office Standard 2019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Pr="00E14666" w:rsidRDefault="0037523E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3 zestawy klawiatury i myszki bezprzewodowej USB Logitech MK470 Desktop</w:t>
      </w:r>
      <w:r w:rsid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37523E" w:rsidRDefault="00877D0C" w:rsidP="008042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="0037523E" w:rsidRPr="00E14666">
        <w:rPr>
          <w:rFonts w:ascii="Times New Roman" w:eastAsia="Times New Roman" w:hAnsi="Times New Roman"/>
          <w:color w:val="000000" w:themeColor="text1"/>
          <w:sz w:val="24"/>
          <w:szCs w:val="24"/>
        </w:rPr>
        <w:t>ysk zewnętrzny HDD USB 3.0 2.5″ 3TB Seagate Expansion Portable.</w:t>
      </w:r>
    </w:p>
    <w:p w:rsidR="00E14666" w:rsidRPr="00E14666" w:rsidRDefault="00E14666" w:rsidP="00804226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7523E" w:rsidRPr="00786578" w:rsidRDefault="0037523E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6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Całkowity koszt zadania wyniósł 23 942,80 zł brutto z czeg</w:t>
      </w:r>
      <w:r w:rsidR="008042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wkład własny wyniósł: </w:t>
      </w:r>
      <w:r w:rsidR="008042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3830,84 </w:t>
      </w:r>
      <w:r w:rsidRPr="00786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 brutto.</w:t>
      </w:r>
    </w:p>
    <w:p w:rsidR="0037523E" w:rsidRDefault="007D3D50" w:rsidP="00804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78">
        <w:rPr>
          <w:rFonts w:ascii="Times New Roman" w:hAnsi="Times New Roman" w:cs="Times New Roman"/>
          <w:sz w:val="24"/>
          <w:szCs w:val="24"/>
        </w:rPr>
        <w:t>Gminna Biblioteka Publiczna w Pacynie  przystąpiła do p</w:t>
      </w:r>
      <w:r w:rsidR="00E53BFD" w:rsidRPr="00786578">
        <w:rPr>
          <w:rFonts w:ascii="Times New Roman" w:hAnsi="Times New Roman" w:cs="Times New Roman"/>
          <w:sz w:val="24"/>
          <w:szCs w:val="24"/>
        </w:rPr>
        <w:t xml:space="preserve">latformy LEGIMI oferując bezpłatny dostęp czytelnikom  </w:t>
      </w:r>
      <w:r w:rsidR="00A11061">
        <w:rPr>
          <w:rFonts w:ascii="Times New Roman" w:hAnsi="Times New Roman" w:cs="Times New Roman"/>
          <w:sz w:val="24"/>
          <w:szCs w:val="24"/>
        </w:rPr>
        <w:t>posiadającym kartę biblioteczną</w:t>
      </w:r>
      <w:r w:rsidR="00E53BFD" w:rsidRPr="00786578">
        <w:rPr>
          <w:rFonts w:ascii="Times New Roman" w:hAnsi="Times New Roman" w:cs="Times New Roman"/>
          <w:sz w:val="24"/>
          <w:szCs w:val="24"/>
        </w:rPr>
        <w:t xml:space="preserve"> naszej placówki. Baza Legimi to</w:t>
      </w:r>
      <w:r w:rsidR="00A11061">
        <w:rPr>
          <w:rFonts w:ascii="Times New Roman" w:hAnsi="Times New Roman" w:cs="Times New Roman"/>
          <w:sz w:val="24"/>
          <w:szCs w:val="24"/>
        </w:rPr>
        <w:t xml:space="preserve"> dostęp do ponad 60.000 ebooków</w:t>
      </w:r>
      <w:r w:rsidR="00E53BFD" w:rsidRPr="00786578">
        <w:rPr>
          <w:rFonts w:ascii="Times New Roman" w:hAnsi="Times New Roman" w:cs="Times New Roman"/>
          <w:sz w:val="24"/>
          <w:szCs w:val="24"/>
        </w:rPr>
        <w:t>,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E53BFD" w:rsidRPr="00786578">
        <w:rPr>
          <w:rFonts w:ascii="Times New Roman" w:hAnsi="Times New Roman" w:cs="Times New Roman"/>
          <w:sz w:val="24"/>
          <w:szCs w:val="24"/>
        </w:rPr>
        <w:t>w tym bestsellerów i nowości</w:t>
      </w:r>
      <w:r w:rsidR="00126A14" w:rsidRP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E53BFD" w:rsidRPr="00786578">
        <w:rPr>
          <w:rFonts w:ascii="Times New Roman" w:hAnsi="Times New Roman" w:cs="Times New Roman"/>
          <w:sz w:val="24"/>
          <w:szCs w:val="24"/>
        </w:rPr>
        <w:t>ale i starszych tytułów</w:t>
      </w:r>
      <w:r w:rsidR="00126A14" w:rsidRPr="00786578">
        <w:rPr>
          <w:rFonts w:ascii="Times New Roman" w:hAnsi="Times New Roman" w:cs="Times New Roman"/>
          <w:sz w:val="24"/>
          <w:szCs w:val="24"/>
        </w:rPr>
        <w:t xml:space="preserve"> literatury faktu i innych popularnych kategorii udostępnianych przez portal. Wystarczy,</w:t>
      </w:r>
      <w:r w:rsidR="00A11061">
        <w:rPr>
          <w:rFonts w:ascii="Times New Roman" w:hAnsi="Times New Roman" w:cs="Times New Roman"/>
          <w:sz w:val="24"/>
          <w:szCs w:val="24"/>
        </w:rPr>
        <w:t xml:space="preserve"> </w:t>
      </w:r>
      <w:r w:rsidR="00126A14" w:rsidRPr="00786578">
        <w:rPr>
          <w:rFonts w:ascii="Times New Roman" w:hAnsi="Times New Roman" w:cs="Times New Roman"/>
          <w:sz w:val="24"/>
          <w:szCs w:val="24"/>
        </w:rPr>
        <w:t xml:space="preserve">że na podstawie otrzymanego w bibliotece unikalnego kodu dostępu, założyć  konto na </w:t>
      </w:r>
      <w:r w:rsidR="0099353A">
        <w:rPr>
          <w:rFonts w:ascii="Times New Roman" w:hAnsi="Times New Roman" w:cs="Times New Roman"/>
          <w:sz w:val="24"/>
          <w:szCs w:val="24"/>
        </w:rPr>
        <w:t>L</w:t>
      </w:r>
      <w:r w:rsidR="00E14666">
        <w:rPr>
          <w:rFonts w:ascii="Times New Roman" w:hAnsi="Times New Roman" w:cs="Times New Roman"/>
          <w:sz w:val="24"/>
          <w:szCs w:val="24"/>
        </w:rPr>
        <w:t>egimi</w:t>
      </w:r>
      <w:r w:rsidR="00126A14" w:rsidRPr="00786578">
        <w:rPr>
          <w:rFonts w:ascii="Times New Roman" w:hAnsi="Times New Roman" w:cs="Times New Roman"/>
          <w:sz w:val="24"/>
          <w:szCs w:val="24"/>
        </w:rPr>
        <w:t>.pl oraz z</w:t>
      </w:r>
      <w:r w:rsidR="00504C4C">
        <w:rPr>
          <w:rFonts w:ascii="Times New Roman" w:hAnsi="Times New Roman" w:cs="Times New Roman"/>
          <w:sz w:val="24"/>
          <w:szCs w:val="24"/>
        </w:rPr>
        <w:t>a</w:t>
      </w:r>
      <w:r w:rsidR="00126A14" w:rsidRPr="00786578">
        <w:rPr>
          <w:rFonts w:ascii="Times New Roman" w:hAnsi="Times New Roman" w:cs="Times New Roman"/>
          <w:sz w:val="24"/>
          <w:szCs w:val="24"/>
        </w:rPr>
        <w:t>instalować bezpłatną aplikację.</w:t>
      </w:r>
      <w:r w:rsidR="00786578">
        <w:rPr>
          <w:rFonts w:ascii="Times New Roman" w:hAnsi="Times New Roman" w:cs="Times New Roman"/>
          <w:sz w:val="24"/>
          <w:szCs w:val="24"/>
        </w:rPr>
        <w:t xml:space="preserve"> </w:t>
      </w:r>
      <w:r w:rsidR="0099353A">
        <w:rPr>
          <w:rFonts w:ascii="Times New Roman" w:hAnsi="Times New Roman" w:cs="Times New Roman"/>
          <w:sz w:val="24"/>
          <w:szCs w:val="24"/>
        </w:rPr>
        <w:t>Czytanie mobilne staje się stał</w:t>
      </w:r>
      <w:r w:rsidR="00E14666">
        <w:rPr>
          <w:rFonts w:ascii="Times New Roman" w:hAnsi="Times New Roman" w:cs="Times New Roman"/>
          <w:sz w:val="24"/>
          <w:szCs w:val="24"/>
        </w:rPr>
        <w:t>ym elementem naszego krajobrazu</w:t>
      </w:r>
      <w:r w:rsidR="0099353A">
        <w:rPr>
          <w:rFonts w:ascii="Times New Roman" w:hAnsi="Times New Roman" w:cs="Times New Roman"/>
          <w:sz w:val="24"/>
          <w:szCs w:val="24"/>
        </w:rPr>
        <w:t>,</w:t>
      </w:r>
      <w:r w:rsidR="00E14666">
        <w:rPr>
          <w:rFonts w:ascii="Times New Roman" w:hAnsi="Times New Roman" w:cs="Times New Roman"/>
          <w:sz w:val="24"/>
          <w:szCs w:val="24"/>
        </w:rPr>
        <w:t xml:space="preserve"> </w:t>
      </w:r>
      <w:r w:rsidR="0099353A">
        <w:rPr>
          <w:rFonts w:ascii="Times New Roman" w:hAnsi="Times New Roman" w:cs="Times New Roman"/>
          <w:sz w:val="24"/>
          <w:szCs w:val="24"/>
        </w:rPr>
        <w:t>odpowiadając na zmieniające się potr</w:t>
      </w:r>
      <w:r w:rsidR="00E14666">
        <w:rPr>
          <w:rFonts w:ascii="Times New Roman" w:hAnsi="Times New Roman" w:cs="Times New Roman"/>
          <w:sz w:val="24"/>
          <w:szCs w:val="24"/>
        </w:rPr>
        <w:t xml:space="preserve">zeby czytelników, którzy dostęp </w:t>
      </w:r>
      <w:r w:rsidR="0099353A">
        <w:rPr>
          <w:rFonts w:ascii="Times New Roman" w:hAnsi="Times New Roman" w:cs="Times New Roman"/>
          <w:sz w:val="24"/>
          <w:szCs w:val="24"/>
        </w:rPr>
        <w:t>do ulubionej literatury pragną mieć w każdym miejscu i w każdej chwili</w:t>
      </w:r>
      <w:r w:rsidR="00E14666">
        <w:rPr>
          <w:rFonts w:ascii="Times New Roman" w:hAnsi="Times New Roman" w:cs="Times New Roman"/>
          <w:sz w:val="24"/>
          <w:szCs w:val="24"/>
        </w:rPr>
        <w:t>.</w:t>
      </w:r>
    </w:p>
    <w:p w:rsidR="00927ED3" w:rsidRDefault="00927ED3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Biblioteka zorganizowała dla dzieci przedszkola wspólne czytanie książeczek, spotkanie </w:t>
      </w:r>
      <w:r w:rsidR="00877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Mikołajem, oraz wystawki tematyczne związane ze zmieniającymi się porami roku.</w:t>
      </w:r>
    </w:p>
    <w:p w:rsidR="009237CD" w:rsidRDefault="009237CD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37CD" w:rsidRDefault="009237CD" w:rsidP="009237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Dyrektor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Gminnej Biblioteki Publicznej</w:t>
      </w:r>
    </w:p>
    <w:p w:rsidR="009237CD" w:rsidRDefault="009237CD" w:rsidP="009237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(-)  Katarzyna Rączka</w:t>
      </w:r>
    </w:p>
    <w:p w:rsidR="00927ED3" w:rsidRPr="00BC6BBA" w:rsidRDefault="00927ED3" w:rsidP="008042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27ED3" w:rsidRPr="00BC6BBA" w:rsidSect="007637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6F" w:rsidRDefault="00D0446F" w:rsidP="00464522">
      <w:pPr>
        <w:spacing w:after="0" w:line="240" w:lineRule="auto"/>
      </w:pPr>
      <w:r>
        <w:separator/>
      </w:r>
    </w:p>
  </w:endnote>
  <w:endnote w:type="continuationSeparator" w:id="0">
    <w:p w:rsidR="00D0446F" w:rsidRDefault="00D0446F" w:rsidP="0046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749143"/>
      <w:docPartObj>
        <w:docPartGallery w:val="Page Numbers (Bottom of Page)"/>
        <w:docPartUnique/>
      </w:docPartObj>
    </w:sdtPr>
    <w:sdtEndPr/>
    <w:sdtContent>
      <w:p w:rsidR="00464522" w:rsidRDefault="004645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CD">
          <w:rPr>
            <w:noProof/>
          </w:rPr>
          <w:t>5</w:t>
        </w:r>
        <w:r>
          <w:fldChar w:fldCharType="end"/>
        </w:r>
      </w:p>
    </w:sdtContent>
  </w:sdt>
  <w:p w:rsidR="00464522" w:rsidRDefault="004645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6F" w:rsidRDefault="00D0446F" w:rsidP="00464522">
      <w:pPr>
        <w:spacing w:after="0" w:line="240" w:lineRule="auto"/>
      </w:pPr>
      <w:r>
        <w:separator/>
      </w:r>
    </w:p>
  </w:footnote>
  <w:footnote w:type="continuationSeparator" w:id="0">
    <w:p w:rsidR="00D0446F" w:rsidRDefault="00D0446F" w:rsidP="0046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3661"/>
    <w:multiLevelType w:val="hybridMultilevel"/>
    <w:tmpl w:val="71146B8C"/>
    <w:lvl w:ilvl="0" w:tplc="12DA7D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536ED"/>
    <w:multiLevelType w:val="hybridMultilevel"/>
    <w:tmpl w:val="C65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70"/>
    <w:rsid w:val="00026083"/>
    <w:rsid w:val="00126A14"/>
    <w:rsid w:val="0019278E"/>
    <w:rsid w:val="00223B70"/>
    <w:rsid w:val="002E6F7E"/>
    <w:rsid w:val="00370C77"/>
    <w:rsid w:val="0037523E"/>
    <w:rsid w:val="003D589C"/>
    <w:rsid w:val="003E2691"/>
    <w:rsid w:val="00403BAE"/>
    <w:rsid w:val="00417086"/>
    <w:rsid w:val="00460AA4"/>
    <w:rsid w:val="00464522"/>
    <w:rsid w:val="004771F5"/>
    <w:rsid w:val="004837D0"/>
    <w:rsid w:val="0050258B"/>
    <w:rsid w:val="00504C4C"/>
    <w:rsid w:val="00525169"/>
    <w:rsid w:val="00560E6E"/>
    <w:rsid w:val="005773B7"/>
    <w:rsid w:val="00580BAC"/>
    <w:rsid w:val="005C5F43"/>
    <w:rsid w:val="006A3CF6"/>
    <w:rsid w:val="00754A2F"/>
    <w:rsid w:val="00754FA5"/>
    <w:rsid w:val="0076376C"/>
    <w:rsid w:val="00786578"/>
    <w:rsid w:val="007D3D50"/>
    <w:rsid w:val="00804226"/>
    <w:rsid w:val="00827293"/>
    <w:rsid w:val="00873D37"/>
    <w:rsid w:val="00877D0C"/>
    <w:rsid w:val="008D0671"/>
    <w:rsid w:val="008E16EA"/>
    <w:rsid w:val="00910BD3"/>
    <w:rsid w:val="009237CD"/>
    <w:rsid w:val="00927ED3"/>
    <w:rsid w:val="0099353A"/>
    <w:rsid w:val="009B36FA"/>
    <w:rsid w:val="009B71ED"/>
    <w:rsid w:val="00A11061"/>
    <w:rsid w:val="00A71E13"/>
    <w:rsid w:val="00A8045A"/>
    <w:rsid w:val="00AF1F30"/>
    <w:rsid w:val="00B1198D"/>
    <w:rsid w:val="00B37065"/>
    <w:rsid w:val="00B374DE"/>
    <w:rsid w:val="00B3785A"/>
    <w:rsid w:val="00B53EA4"/>
    <w:rsid w:val="00B867CD"/>
    <w:rsid w:val="00BB7CC7"/>
    <w:rsid w:val="00BC6BBA"/>
    <w:rsid w:val="00BE0BF0"/>
    <w:rsid w:val="00C92768"/>
    <w:rsid w:val="00C9683A"/>
    <w:rsid w:val="00CD31AA"/>
    <w:rsid w:val="00CE4B73"/>
    <w:rsid w:val="00CF4278"/>
    <w:rsid w:val="00D0446F"/>
    <w:rsid w:val="00D055C3"/>
    <w:rsid w:val="00D25B91"/>
    <w:rsid w:val="00DE0DA6"/>
    <w:rsid w:val="00DE750E"/>
    <w:rsid w:val="00E033E7"/>
    <w:rsid w:val="00E14666"/>
    <w:rsid w:val="00E26AE7"/>
    <w:rsid w:val="00E53BFD"/>
    <w:rsid w:val="00EB1811"/>
    <w:rsid w:val="00ED27AC"/>
    <w:rsid w:val="00F00512"/>
    <w:rsid w:val="00F341DF"/>
    <w:rsid w:val="00F42E65"/>
    <w:rsid w:val="00F95B7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6B3E2-E396-46F3-8C63-32F4631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FA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rsid w:val="003752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BD3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52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52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blioteka\Desktop\Biblioteka\wykresyyy%20do%20sprawozd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blioteka\Desktop\Biblioteka\wykresyyy%20do%20sprawozd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Gminna Biblioteka Publiczna w Pacynie</a:t>
            </a:r>
          </a:p>
        </c:rich>
      </c:tx>
      <c:layout>
        <c:manualLayout>
          <c:xMode val="edge"/>
          <c:yMode val="edge"/>
          <c:x val="0.23506940104709187"/>
          <c:y val="5.12324359140721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208377819398981E-3"/>
          <c:y val="0.27729618401284456"/>
          <c:w val="0.9931959382664306"/>
          <c:h val="0.702636150069205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437-460D-A4F0-3F7A529D307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37-460D-A4F0-3F7A529D307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437-460D-A4F0-3F7A529D3070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Arkusz2!$B$2:$B$4</c:f>
              <c:strCache>
                <c:ptCount val="3"/>
                <c:pt idx="0">
                  <c:v>Lit.pięk.dla dorosłych</c:v>
                </c:pt>
                <c:pt idx="1">
                  <c:v>Lit.pięk.dla dzieci</c:v>
                </c:pt>
                <c:pt idx="2">
                  <c:v>Lit.popularnonaukowa</c:v>
                </c:pt>
              </c:strCache>
            </c:strRef>
          </c:cat>
          <c:val>
            <c:numRef>
              <c:f>Arkusz2!$C$2:$C$4</c:f>
              <c:numCache>
                <c:formatCode>General</c:formatCode>
                <c:ptCount val="3"/>
                <c:pt idx="0">
                  <c:v>6852</c:v>
                </c:pt>
                <c:pt idx="1">
                  <c:v>2163</c:v>
                </c:pt>
                <c:pt idx="2">
                  <c:v>2966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437-460D-A4F0-3F7A529D307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Filia Biblioteczna w Skrzeszewach</a:t>
            </a:r>
          </a:p>
        </c:rich>
      </c:tx>
      <c:layout>
        <c:manualLayout>
          <c:xMode val="edge"/>
          <c:yMode val="edge"/>
          <c:x val="0.20287388655649588"/>
          <c:y val="5.387205387205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208770312369528E-3"/>
          <c:y val="0.26275084705320928"/>
          <c:w val="0.9931959382664306"/>
          <c:h val="0.702636150069205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651-4100-91C8-5CD32FA1173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51-4100-91C8-5CD32FA1173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651-4100-91C8-5CD32FA1173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Arkusz2!$B$2:$B$4</c:f>
              <c:strCache>
                <c:ptCount val="3"/>
                <c:pt idx="0">
                  <c:v>Lit.pięk.dla dorosłych</c:v>
                </c:pt>
                <c:pt idx="1">
                  <c:v>Lit.pięk.dla dzieci</c:v>
                </c:pt>
                <c:pt idx="2">
                  <c:v>Lit.popularnonaukowa</c:v>
                </c:pt>
              </c:strCache>
            </c:strRef>
          </c:cat>
          <c:val>
            <c:numRef>
              <c:f>Arkusz2!$C$2:$C$4</c:f>
              <c:numCache>
                <c:formatCode>General</c:formatCode>
                <c:ptCount val="3"/>
                <c:pt idx="0">
                  <c:v>1653</c:v>
                </c:pt>
                <c:pt idx="1">
                  <c:v>1558</c:v>
                </c:pt>
                <c:pt idx="2">
                  <c:v>328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651-4100-91C8-5CD32FA1173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FE9C-B66E-446A-B4D9-34B9E1FE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Rączka</dc:creator>
  <cp:keywords/>
  <dc:description/>
  <cp:lastModifiedBy>Administrator</cp:lastModifiedBy>
  <cp:revision>2</cp:revision>
  <cp:lastPrinted>2021-02-23T11:40:00Z</cp:lastPrinted>
  <dcterms:created xsi:type="dcterms:W3CDTF">2021-04-21T11:03:00Z</dcterms:created>
  <dcterms:modified xsi:type="dcterms:W3CDTF">2021-04-21T11:03:00Z</dcterms:modified>
</cp:coreProperties>
</file>