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1DC9C" w14:textId="77777777" w:rsidR="00F1102E" w:rsidRPr="004F0F5E" w:rsidRDefault="00F1102E" w:rsidP="00F1102E">
      <w:pPr>
        <w:spacing w:after="0" w:line="240" w:lineRule="auto"/>
        <w:rPr>
          <w:rFonts w:ascii="Garamond" w:eastAsia="Times New Roman" w:hAnsi="Garamond" w:cs="Times New Roman"/>
          <w:spacing w:val="1"/>
          <w:sz w:val="28"/>
          <w:szCs w:val="28"/>
          <w:lang w:eastAsia="pl-PL"/>
        </w:rPr>
      </w:pPr>
    </w:p>
    <w:p w14:paraId="4E29533E" w14:textId="4E9881F2" w:rsidR="00F1102E" w:rsidRDefault="00F1102E" w:rsidP="00F1102E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Cs/>
          <w:sz w:val="28"/>
          <w:szCs w:val="28"/>
          <w:lang w:eastAsia="pl-PL"/>
        </w:rPr>
      </w:pPr>
      <w:r w:rsidRPr="004F0F5E">
        <w:rPr>
          <w:rFonts w:ascii="Garamond" w:eastAsia="Times New Roman" w:hAnsi="Garamond" w:cs="Times New Roman"/>
          <w:bCs/>
          <w:sz w:val="28"/>
          <w:szCs w:val="28"/>
          <w:lang w:eastAsia="pl-PL"/>
        </w:rPr>
        <w:t>ZARZĄDZENIE Nr</w:t>
      </w:r>
      <w:r w:rsidR="004F0F5E" w:rsidRPr="004F0F5E">
        <w:rPr>
          <w:rFonts w:ascii="Garamond" w:eastAsia="Times New Roman" w:hAnsi="Garamond" w:cs="Times New Roman"/>
          <w:bCs/>
          <w:sz w:val="28"/>
          <w:szCs w:val="28"/>
          <w:lang w:eastAsia="pl-PL"/>
        </w:rPr>
        <w:t xml:space="preserve">  0050.47</w:t>
      </w:r>
      <w:r w:rsidR="00B42FFC" w:rsidRPr="004F0F5E">
        <w:rPr>
          <w:rFonts w:ascii="Garamond" w:eastAsia="Times New Roman" w:hAnsi="Garamond" w:cs="Times New Roman"/>
          <w:bCs/>
          <w:sz w:val="28"/>
          <w:szCs w:val="28"/>
          <w:lang w:eastAsia="pl-PL"/>
        </w:rPr>
        <w:t>.</w:t>
      </w:r>
      <w:r w:rsidRPr="004F0F5E">
        <w:rPr>
          <w:rFonts w:ascii="Garamond" w:eastAsia="Times New Roman" w:hAnsi="Garamond" w:cs="Times New Roman"/>
          <w:bCs/>
          <w:sz w:val="28"/>
          <w:szCs w:val="28"/>
          <w:lang w:eastAsia="pl-PL"/>
        </w:rPr>
        <w:t>2022</w:t>
      </w:r>
    </w:p>
    <w:p w14:paraId="0EF019EF" w14:textId="77777777" w:rsidR="004F0F5E" w:rsidRPr="004F0F5E" w:rsidRDefault="004F0F5E" w:rsidP="00F1102E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sz w:val="28"/>
          <w:szCs w:val="28"/>
          <w:lang w:eastAsia="pl-PL"/>
        </w:rPr>
      </w:pPr>
    </w:p>
    <w:p w14:paraId="226B540E" w14:textId="6C864349" w:rsidR="00F1102E" w:rsidRDefault="00F1102E" w:rsidP="00F1102E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Cs/>
          <w:caps/>
          <w:sz w:val="28"/>
          <w:szCs w:val="28"/>
          <w:lang w:eastAsia="pl-PL"/>
        </w:rPr>
      </w:pPr>
      <w:r w:rsidRPr="004F0F5E">
        <w:rPr>
          <w:rFonts w:ascii="Garamond" w:eastAsia="Times New Roman" w:hAnsi="Garamond" w:cs="Times New Roman"/>
          <w:bCs/>
          <w:caps/>
          <w:sz w:val="28"/>
          <w:szCs w:val="28"/>
          <w:lang w:eastAsia="pl-PL"/>
        </w:rPr>
        <w:t>WÓJTA GMINY PACYNA</w:t>
      </w:r>
    </w:p>
    <w:p w14:paraId="2C1FB014" w14:textId="77777777" w:rsidR="004F0F5E" w:rsidRPr="004F0F5E" w:rsidRDefault="004F0F5E" w:rsidP="00F1102E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Cs/>
          <w:caps/>
          <w:sz w:val="28"/>
          <w:szCs w:val="28"/>
          <w:lang w:eastAsia="pl-PL"/>
        </w:rPr>
      </w:pPr>
    </w:p>
    <w:p w14:paraId="0A847175" w14:textId="54B953B8" w:rsidR="00F1102E" w:rsidRDefault="004F0F5E" w:rsidP="00F1102E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4F0F5E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z dnia 27 </w:t>
      </w:r>
      <w:r w:rsidR="00B42FFC" w:rsidRPr="004F0F5E">
        <w:rPr>
          <w:rFonts w:ascii="Garamond" w:eastAsia="Times New Roman" w:hAnsi="Garamond" w:cs="Times New Roman"/>
          <w:sz w:val="28"/>
          <w:szCs w:val="28"/>
          <w:lang w:eastAsia="pl-PL"/>
        </w:rPr>
        <w:t>lipca</w:t>
      </w:r>
      <w:r w:rsidR="00F1102E" w:rsidRPr="004F0F5E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2022 r.</w:t>
      </w:r>
    </w:p>
    <w:p w14:paraId="56B2C954" w14:textId="77777777" w:rsidR="004F0F5E" w:rsidRPr="004F0F5E" w:rsidRDefault="004F0F5E" w:rsidP="00F1102E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sz w:val="28"/>
          <w:szCs w:val="28"/>
          <w:lang w:eastAsia="pl-PL"/>
        </w:rPr>
      </w:pPr>
    </w:p>
    <w:p w14:paraId="07AA0402" w14:textId="77777777" w:rsidR="00F1102E" w:rsidRPr="00F1102E" w:rsidRDefault="00F1102E" w:rsidP="00F1102E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sz w:val="28"/>
          <w:szCs w:val="28"/>
          <w:lang w:eastAsia="pl-PL"/>
        </w:rPr>
      </w:pPr>
    </w:p>
    <w:p w14:paraId="16015D37" w14:textId="1AB0E28E" w:rsidR="00F1102E" w:rsidRPr="004F0F5E" w:rsidRDefault="00F1102E" w:rsidP="00F1102E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Cs/>
          <w:sz w:val="28"/>
          <w:szCs w:val="28"/>
          <w:lang w:eastAsia="pl-PL"/>
        </w:rPr>
      </w:pPr>
      <w:r w:rsidRPr="004F0F5E">
        <w:rPr>
          <w:rFonts w:ascii="Garamond" w:eastAsia="Times New Roman" w:hAnsi="Garamond" w:cs="Times New Roman"/>
          <w:bCs/>
          <w:sz w:val="28"/>
          <w:szCs w:val="28"/>
          <w:lang w:eastAsia="pl-PL"/>
        </w:rPr>
        <w:t>w spra</w:t>
      </w:r>
      <w:r w:rsidR="00F93B5E" w:rsidRPr="004F0F5E">
        <w:rPr>
          <w:rFonts w:ascii="Garamond" w:eastAsia="Times New Roman" w:hAnsi="Garamond" w:cs="Times New Roman"/>
          <w:bCs/>
          <w:sz w:val="28"/>
          <w:szCs w:val="28"/>
          <w:lang w:eastAsia="pl-PL"/>
        </w:rPr>
        <w:t>wie upoważnienia</w:t>
      </w:r>
      <w:r w:rsidR="004F0F5E" w:rsidRPr="004F0F5E">
        <w:rPr>
          <w:rFonts w:ascii="Garamond" w:eastAsia="Times New Roman" w:hAnsi="Garamond" w:cs="Times New Roman"/>
          <w:bCs/>
          <w:sz w:val="28"/>
          <w:szCs w:val="28"/>
          <w:lang w:eastAsia="pl-PL"/>
        </w:rPr>
        <w:t xml:space="preserve"> Kierownika Gminnego Ośrodka Pomocy Społecznej w Pacynie </w:t>
      </w:r>
      <w:r w:rsidR="00F93B5E" w:rsidRPr="004F0F5E">
        <w:rPr>
          <w:rFonts w:ascii="Garamond" w:eastAsia="Times New Roman" w:hAnsi="Garamond" w:cs="Times New Roman"/>
          <w:bCs/>
          <w:sz w:val="28"/>
          <w:szCs w:val="28"/>
          <w:lang w:eastAsia="pl-PL"/>
        </w:rPr>
        <w:t xml:space="preserve"> do wyd</w:t>
      </w:r>
      <w:r w:rsidR="004F0F5E" w:rsidRPr="004F0F5E">
        <w:rPr>
          <w:rFonts w:ascii="Garamond" w:eastAsia="Times New Roman" w:hAnsi="Garamond" w:cs="Times New Roman"/>
          <w:bCs/>
          <w:sz w:val="28"/>
          <w:szCs w:val="28"/>
          <w:lang w:eastAsia="pl-PL"/>
        </w:rPr>
        <w:t>awania decyzji w sprawach dodatku mieszkaniowego</w:t>
      </w:r>
    </w:p>
    <w:p w14:paraId="6452A8D0" w14:textId="77777777" w:rsidR="00C9580B" w:rsidRPr="00F1102E" w:rsidRDefault="00C9580B" w:rsidP="00F1102E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8"/>
          <w:szCs w:val="28"/>
          <w:lang w:eastAsia="pl-PL"/>
        </w:rPr>
      </w:pPr>
    </w:p>
    <w:p w14:paraId="3C64F3A7" w14:textId="77777777" w:rsidR="00F1102E" w:rsidRPr="00F1102E" w:rsidRDefault="00F1102E" w:rsidP="00F1102E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8"/>
          <w:szCs w:val="28"/>
          <w:lang w:eastAsia="pl-PL"/>
        </w:rPr>
      </w:pPr>
    </w:p>
    <w:p w14:paraId="4D61B3F0" w14:textId="117F387C" w:rsidR="00F1102E" w:rsidRDefault="00C9580B" w:rsidP="00F1102E">
      <w:pPr>
        <w:shd w:val="clear" w:color="auto" w:fill="FFFFFF"/>
        <w:spacing w:after="0" w:line="240" w:lineRule="auto"/>
        <w:ind w:firstLine="227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Na podstawie art. 7 ust 1a ustawy z dnia 21 czerwca 2001r. o dodatkach mieszkaniowych </w:t>
      </w:r>
      <w:r w:rsidR="00F1102E" w:rsidRPr="00F1102E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(Dz. </w:t>
      </w:r>
      <w:r w:rsidR="00F1102E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="00F1102E" w:rsidRPr="00F1102E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U. </w:t>
      </w:r>
      <w:r w:rsidR="00F1102E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="00F1102E" w:rsidRPr="00F1102E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z </w:t>
      </w:r>
      <w:r w:rsidR="00F1102E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>
        <w:rPr>
          <w:rFonts w:ascii="Garamond" w:eastAsia="Times New Roman" w:hAnsi="Garamond" w:cs="Times New Roman"/>
          <w:sz w:val="28"/>
          <w:szCs w:val="28"/>
          <w:lang w:eastAsia="pl-PL"/>
        </w:rPr>
        <w:t>2021 r., poz. 2021</w:t>
      </w:r>
      <w:r w:rsidR="004F0F5E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z późniejszymi zmianami</w:t>
      </w:r>
      <w:r w:rsidR="00F1102E" w:rsidRPr="00F1102E">
        <w:rPr>
          <w:rFonts w:ascii="Garamond" w:eastAsia="Times New Roman" w:hAnsi="Garamond" w:cs="Times New Roman"/>
          <w:sz w:val="28"/>
          <w:szCs w:val="28"/>
          <w:lang w:eastAsia="pl-PL"/>
        </w:rPr>
        <w:t>) zarządza</w:t>
      </w:r>
      <w:r w:rsidR="004F0F5E">
        <w:rPr>
          <w:rFonts w:ascii="Garamond" w:eastAsia="Times New Roman" w:hAnsi="Garamond" w:cs="Times New Roman"/>
          <w:sz w:val="28"/>
          <w:szCs w:val="28"/>
          <w:lang w:eastAsia="pl-PL"/>
        </w:rPr>
        <w:t>m</w:t>
      </w:r>
      <w:r w:rsidR="00F1102E" w:rsidRPr="00F1102E">
        <w:rPr>
          <w:rFonts w:ascii="Garamond" w:eastAsia="Times New Roman" w:hAnsi="Garamond" w:cs="Times New Roman"/>
          <w:sz w:val="28"/>
          <w:szCs w:val="28"/>
          <w:lang w:eastAsia="pl-PL"/>
        </w:rPr>
        <w:t>, co następuje:</w:t>
      </w:r>
    </w:p>
    <w:p w14:paraId="0F5A55B2" w14:textId="77777777" w:rsidR="00B02BB0" w:rsidRPr="00F1102E" w:rsidRDefault="00B02BB0" w:rsidP="004F0F5E">
      <w:pPr>
        <w:shd w:val="clear" w:color="auto" w:fill="FFFFFF"/>
        <w:spacing w:after="0" w:line="240" w:lineRule="auto"/>
        <w:ind w:firstLine="227"/>
        <w:jc w:val="center"/>
        <w:rPr>
          <w:rFonts w:ascii="Garamond" w:eastAsia="Times New Roman" w:hAnsi="Garamond" w:cs="Times New Roman"/>
          <w:sz w:val="28"/>
          <w:szCs w:val="28"/>
          <w:lang w:eastAsia="pl-PL"/>
        </w:rPr>
      </w:pPr>
    </w:p>
    <w:p w14:paraId="58A697C1" w14:textId="70F71EE0" w:rsidR="004F0F5E" w:rsidRDefault="00F1102E" w:rsidP="004F0F5E">
      <w:pPr>
        <w:shd w:val="clear" w:color="auto" w:fill="FFFFFF"/>
        <w:spacing w:after="0" w:line="240" w:lineRule="auto"/>
        <w:ind w:firstLine="340"/>
        <w:jc w:val="center"/>
        <w:rPr>
          <w:rFonts w:ascii="Garamond" w:eastAsia="Times New Roman" w:hAnsi="Garamond" w:cs="Times New Roman"/>
          <w:b/>
          <w:bCs/>
          <w:sz w:val="28"/>
          <w:szCs w:val="28"/>
          <w:lang w:eastAsia="pl-PL"/>
        </w:rPr>
      </w:pPr>
      <w:r w:rsidRPr="00F1102E">
        <w:rPr>
          <w:rFonts w:ascii="Garamond" w:eastAsia="Times New Roman" w:hAnsi="Garamond" w:cs="Times New Roman"/>
          <w:b/>
          <w:bCs/>
          <w:sz w:val="28"/>
          <w:szCs w:val="28"/>
          <w:lang w:eastAsia="pl-PL"/>
        </w:rPr>
        <w:t>§ 1.</w:t>
      </w:r>
    </w:p>
    <w:p w14:paraId="5368667E" w14:textId="77777777" w:rsidR="004F0F5E" w:rsidRDefault="004F0F5E" w:rsidP="004F0F5E">
      <w:pPr>
        <w:shd w:val="clear" w:color="auto" w:fill="FFFFFF"/>
        <w:spacing w:after="0" w:line="240" w:lineRule="auto"/>
        <w:ind w:firstLine="340"/>
        <w:jc w:val="center"/>
        <w:rPr>
          <w:rFonts w:ascii="Garamond" w:eastAsia="Times New Roman" w:hAnsi="Garamond" w:cs="Times New Roman"/>
          <w:b/>
          <w:bCs/>
          <w:sz w:val="28"/>
          <w:szCs w:val="28"/>
          <w:lang w:eastAsia="pl-PL"/>
        </w:rPr>
      </w:pPr>
    </w:p>
    <w:p w14:paraId="3840D76E" w14:textId="679239D9" w:rsidR="00F1102E" w:rsidRPr="00F1102E" w:rsidRDefault="00F1102E" w:rsidP="00F1102E">
      <w:pPr>
        <w:shd w:val="clear" w:color="auto" w:fill="FFFFFF"/>
        <w:spacing w:after="0" w:line="240" w:lineRule="auto"/>
        <w:ind w:firstLine="340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F1102E">
        <w:rPr>
          <w:rFonts w:ascii="Garamond" w:eastAsia="Times New Roman" w:hAnsi="Garamond" w:cs="Times New Roman"/>
          <w:sz w:val="28"/>
          <w:szCs w:val="28"/>
          <w:lang w:eastAsia="pl-PL"/>
        </w:rPr>
        <w:t>Upoważnia</w:t>
      </w:r>
      <w:r w:rsidR="00480630">
        <w:rPr>
          <w:rFonts w:ascii="Garamond" w:eastAsia="Times New Roman" w:hAnsi="Garamond" w:cs="Times New Roman"/>
          <w:sz w:val="28"/>
          <w:szCs w:val="28"/>
          <w:lang w:eastAsia="pl-PL"/>
        </w:rPr>
        <w:t>m</w:t>
      </w:r>
      <w:r w:rsidR="004F0F5E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Panią Aleksandrę</w:t>
      </w:r>
      <w:r w:rsidR="00B42FFC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Urbańską</w:t>
      </w:r>
      <w:r w:rsidRPr="00F1102E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kierownika Gminnego Ośrodka</w:t>
      </w:r>
      <w:r w:rsidR="00C9580B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Pomocy Społecznej w Pacynie do wydawania decyzji administracyjnych w sprawach dodatku mieszkaniowego</w:t>
      </w:r>
      <w:r w:rsidR="004F0F5E">
        <w:rPr>
          <w:rFonts w:ascii="Garamond" w:eastAsia="Times New Roman" w:hAnsi="Garamond" w:cs="Times New Roman"/>
          <w:sz w:val="28"/>
          <w:szCs w:val="28"/>
          <w:lang w:eastAsia="pl-PL"/>
        </w:rPr>
        <w:t>.</w:t>
      </w:r>
    </w:p>
    <w:p w14:paraId="179656B9" w14:textId="77777777" w:rsidR="00B02BB0" w:rsidRPr="00F1102E" w:rsidRDefault="00B02BB0" w:rsidP="00F1102E">
      <w:pPr>
        <w:shd w:val="clear" w:color="auto" w:fill="FFFFFF"/>
        <w:spacing w:after="0" w:line="240" w:lineRule="auto"/>
        <w:ind w:hanging="113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</w:p>
    <w:p w14:paraId="11EE2D27" w14:textId="6169714A" w:rsidR="004F0F5E" w:rsidRDefault="00F1102E" w:rsidP="004F0F5E">
      <w:pPr>
        <w:shd w:val="clear" w:color="auto" w:fill="FFFFFF"/>
        <w:spacing w:line="240" w:lineRule="auto"/>
        <w:ind w:firstLine="340"/>
        <w:jc w:val="center"/>
        <w:rPr>
          <w:rFonts w:ascii="Garamond" w:eastAsia="Times New Roman" w:hAnsi="Garamond" w:cs="Times New Roman"/>
          <w:b/>
          <w:bCs/>
          <w:sz w:val="28"/>
          <w:szCs w:val="28"/>
          <w:lang w:eastAsia="pl-PL"/>
        </w:rPr>
      </w:pPr>
      <w:r w:rsidRPr="00F1102E">
        <w:rPr>
          <w:rFonts w:ascii="Garamond" w:eastAsia="Times New Roman" w:hAnsi="Garamond" w:cs="Times New Roman"/>
          <w:b/>
          <w:bCs/>
          <w:sz w:val="28"/>
          <w:szCs w:val="28"/>
          <w:lang w:eastAsia="pl-PL"/>
        </w:rPr>
        <w:t>§ 2.</w:t>
      </w:r>
    </w:p>
    <w:p w14:paraId="330899B9" w14:textId="24BFA7B9" w:rsidR="004F0F5E" w:rsidRDefault="004F0F5E" w:rsidP="004F0F5E">
      <w:pPr>
        <w:shd w:val="clear" w:color="auto" w:fill="FFFFFF"/>
        <w:spacing w:line="240" w:lineRule="auto"/>
        <w:jc w:val="both"/>
        <w:rPr>
          <w:rFonts w:ascii="Garamond" w:eastAsia="Times New Roman" w:hAnsi="Garamond" w:cs="Times New Roman"/>
          <w:bCs/>
          <w:sz w:val="28"/>
          <w:szCs w:val="28"/>
          <w:lang w:eastAsia="pl-PL"/>
        </w:rPr>
      </w:pPr>
      <w:r w:rsidRPr="004F0F5E">
        <w:rPr>
          <w:rFonts w:ascii="Garamond" w:eastAsia="Times New Roman" w:hAnsi="Garamond" w:cs="Times New Roman"/>
          <w:bCs/>
          <w:sz w:val="28"/>
          <w:szCs w:val="28"/>
          <w:lang w:eastAsia="pl-PL"/>
        </w:rPr>
        <w:t>Przedmiotowe upoważnienie jest ważne w okresie zatrudnienia.</w:t>
      </w:r>
    </w:p>
    <w:p w14:paraId="074ADC04" w14:textId="77777777" w:rsidR="004F0F5E" w:rsidRDefault="004F0F5E" w:rsidP="00F1102E">
      <w:pPr>
        <w:shd w:val="clear" w:color="auto" w:fill="FFFFFF"/>
        <w:spacing w:line="240" w:lineRule="auto"/>
        <w:ind w:firstLine="340"/>
        <w:jc w:val="both"/>
        <w:rPr>
          <w:rFonts w:ascii="Garamond" w:eastAsia="Times New Roman" w:hAnsi="Garamond" w:cs="Times New Roman"/>
          <w:bCs/>
          <w:sz w:val="28"/>
          <w:szCs w:val="28"/>
          <w:lang w:eastAsia="pl-PL"/>
        </w:rPr>
      </w:pPr>
    </w:p>
    <w:p w14:paraId="7A038DB3" w14:textId="7E831F0B" w:rsidR="004F0F5E" w:rsidRDefault="004F0F5E" w:rsidP="004F0F5E">
      <w:pPr>
        <w:shd w:val="clear" w:color="auto" w:fill="FFFFFF"/>
        <w:spacing w:line="240" w:lineRule="auto"/>
        <w:ind w:firstLine="340"/>
        <w:jc w:val="center"/>
        <w:rPr>
          <w:rFonts w:ascii="Garamond" w:eastAsia="Times New Roman" w:hAnsi="Garamond" w:cs="Times New Roman"/>
          <w:b/>
          <w:bCs/>
          <w:sz w:val="28"/>
          <w:szCs w:val="28"/>
          <w:lang w:eastAsia="pl-PL"/>
        </w:rPr>
      </w:pPr>
      <w:r w:rsidRPr="004F0F5E">
        <w:rPr>
          <w:rFonts w:ascii="Garamond" w:eastAsia="Times New Roman" w:hAnsi="Garamond" w:cs="Times New Roman"/>
          <w:b/>
          <w:bCs/>
          <w:sz w:val="28"/>
          <w:szCs w:val="28"/>
          <w:lang w:eastAsia="pl-PL"/>
        </w:rPr>
        <w:t>§3.</w:t>
      </w:r>
    </w:p>
    <w:p w14:paraId="1A58165E" w14:textId="405EE140" w:rsidR="004F0F5E" w:rsidRDefault="004F0F5E" w:rsidP="004F0F5E">
      <w:pPr>
        <w:shd w:val="clear" w:color="auto" w:fill="FFFFFF"/>
        <w:spacing w:line="240" w:lineRule="auto"/>
        <w:jc w:val="both"/>
        <w:rPr>
          <w:rFonts w:ascii="Garamond" w:eastAsia="Times New Roman" w:hAnsi="Garamond" w:cs="Times New Roman"/>
          <w:bCs/>
          <w:sz w:val="28"/>
          <w:szCs w:val="28"/>
          <w:lang w:eastAsia="pl-PL"/>
        </w:rPr>
      </w:pPr>
      <w:r w:rsidRPr="004F0F5E">
        <w:rPr>
          <w:rFonts w:ascii="Garamond" w:eastAsia="Times New Roman" w:hAnsi="Garamond" w:cs="Times New Roman"/>
          <w:bCs/>
          <w:sz w:val="28"/>
          <w:szCs w:val="28"/>
          <w:lang w:eastAsia="pl-PL"/>
        </w:rPr>
        <w:t>Niniejsze upoważnienie nie upoważnia do udzielania dalszych pełnomocnictw lub upoważnień.</w:t>
      </w:r>
    </w:p>
    <w:p w14:paraId="1711A623" w14:textId="77777777" w:rsidR="004F0F5E" w:rsidRPr="004F0F5E" w:rsidRDefault="004F0F5E" w:rsidP="004F0F5E">
      <w:pPr>
        <w:shd w:val="clear" w:color="auto" w:fill="FFFFFF"/>
        <w:spacing w:line="240" w:lineRule="auto"/>
        <w:jc w:val="both"/>
        <w:rPr>
          <w:rFonts w:ascii="Garamond" w:eastAsia="Times New Roman" w:hAnsi="Garamond" w:cs="Times New Roman"/>
          <w:bCs/>
          <w:sz w:val="28"/>
          <w:szCs w:val="28"/>
          <w:lang w:eastAsia="pl-PL"/>
        </w:rPr>
      </w:pPr>
    </w:p>
    <w:p w14:paraId="3C11E01B" w14:textId="6EE66084" w:rsidR="004F0F5E" w:rsidRDefault="004F0F5E" w:rsidP="004F0F5E">
      <w:pPr>
        <w:shd w:val="clear" w:color="auto" w:fill="FFFFFF"/>
        <w:spacing w:line="240" w:lineRule="auto"/>
        <w:ind w:firstLine="340"/>
        <w:jc w:val="center"/>
        <w:rPr>
          <w:rFonts w:ascii="Garamond" w:eastAsia="Times New Roman" w:hAnsi="Garamond" w:cs="Times New Roman"/>
          <w:b/>
          <w:bCs/>
          <w:sz w:val="28"/>
          <w:szCs w:val="28"/>
          <w:lang w:eastAsia="pl-PL"/>
        </w:rPr>
      </w:pPr>
      <w:r>
        <w:rPr>
          <w:rFonts w:ascii="Garamond" w:eastAsia="Times New Roman" w:hAnsi="Garamond" w:cs="Times New Roman"/>
          <w:b/>
          <w:bCs/>
          <w:sz w:val="28"/>
          <w:szCs w:val="28"/>
          <w:lang w:eastAsia="pl-PL"/>
        </w:rPr>
        <w:t>§4</w:t>
      </w:r>
      <w:r w:rsidRPr="004F0F5E">
        <w:rPr>
          <w:rFonts w:ascii="Garamond" w:eastAsia="Times New Roman" w:hAnsi="Garamond" w:cs="Times New Roman"/>
          <w:b/>
          <w:bCs/>
          <w:sz w:val="28"/>
          <w:szCs w:val="28"/>
          <w:lang w:eastAsia="pl-PL"/>
        </w:rPr>
        <w:t>.</w:t>
      </w:r>
    </w:p>
    <w:p w14:paraId="50AACFB1" w14:textId="17B4468F" w:rsidR="00F1102E" w:rsidRDefault="00F1102E" w:rsidP="00CF366F">
      <w:pPr>
        <w:shd w:val="clear" w:color="auto" w:fill="FFFFFF"/>
        <w:spacing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F1102E">
        <w:rPr>
          <w:rFonts w:ascii="Garamond" w:eastAsia="Times New Roman" w:hAnsi="Garamond" w:cs="Times New Roman"/>
          <w:sz w:val="28"/>
          <w:szCs w:val="28"/>
          <w:lang w:eastAsia="pl-PL"/>
        </w:rPr>
        <w:t>Zarządzenie wc</w:t>
      </w:r>
      <w:r w:rsidR="00C9580B">
        <w:rPr>
          <w:rFonts w:ascii="Garamond" w:eastAsia="Times New Roman" w:hAnsi="Garamond" w:cs="Times New Roman"/>
          <w:sz w:val="28"/>
          <w:szCs w:val="28"/>
          <w:lang w:eastAsia="pl-PL"/>
        </w:rPr>
        <w:t>hodzi w życie z dniem po</w:t>
      </w:r>
      <w:r w:rsidR="004F0F5E">
        <w:rPr>
          <w:rFonts w:ascii="Garamond" w:eastAsia="Times New Roman" w:hAnsi="Garamond" w:cs="Times New Roman"/>
          <w:sz w:val="28"/>
          <w:szCs w:val="28"/>
          <w:lang w:eastAsia="pl-PL"/>
        </w:rPr>
        <w:t>dpisania.</w:t>
      </w:r>
    </w:p>
    <w:p w14:paraId="1941405F" w14:textId="77777777" w:rsidR="00CF366F" w:rsidRPr="00CF366F" w:rsidRDefault="00CF366F" w:rsidP="00CF366F">
      <w:pPr>
        <w:shd w:val="clear" w:color="auto" w:fill="FFFFFF"/>
        <w:spacing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</w:p>
    <w:p w14:paraId="0098F391" w14:textId="0EC6F0C7" w:rsidR="00CF366F" w:rsidRPr="00CF366F" w:rsidRDefault="00CF366F" w:rsidP="00CF366F">
      <w:pPr>
        <w:shd w:val="clear" w:color="auto" w:fill="FFFFFF"/>
        <w:spacing w:line="240" w:lineRule="auto"/>
        <w:jc w:val="center"/>
        <w:rPr>
          <w:rFonts w:ascii="Garamond" w:eastAsia="Times New Roman" w:hAnsi="Garamond" w:cs="Times New Roman"/>
          <w:sz w:val="28"/>
          <w:szCs w:val="28"/>
          <w:lang w:eastAsia="pl-PL"/>
        </w:rPr>
      </w:pPr>
      <w:r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                                                                                                 </w:t>
      </w:r>
      <w:bookmarkStart w:id="0" w:name="_GoBack"/>
      <w:bookmarkEnd w:id="0"/>
      <w:r w:rsidRPr="00CF366F">
        <w:rPr>
          <w:rFonts w:ascii="Garamond" w:eastAsia="Times New Roman" w:hAnsi="Garamond" w:cs="Times New Roman"/>
          <w:sz w:val="28"/>
          <w:szCs w:val="28"/>
          <w:lang w:eastAsia="pl-PL"/>
        </w:rPr>
        <w:t>Wójt</w:t>
      </w:r>
    </w:p>
    <w:p w14:paraId="020BE65D" w14:textId="64AE9970" w:rsidR="00CF366F" w:rsidRPr="00CF366F" w:rsidRDefault="00CF366F" w:rsidP="00CF366F">
      <w:pPr>
        <w:shd w:val="clear" w:color="auto" w:fill="FFFFFF"/>
        <w:spacing w:line="240" w:lineRule="auto"/>
        <w:jc w:val="right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CF366F">
        <w:rPr>
          <w:rFonts w:ascii="Garamond" w:eastAsia="Times New Roman" w:hAnsi="Garamond" w:cs="Times New Roman"/>
          <w:sz w:val="28"/>
          <w:szCs w:val="28"/>
          <w:lang w:eastAsia="pl-PL"/>
        </w:rPr>
        <w:t>(-) Krzysztof Woźniak</w:t>
      </w: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F1102E" w:rsidRPr="00F1102E" w14:paraId="07D7C2AA" w14:textId="77777777" w:rsidTr="00F1102E">
        <w:trPr>
          <w:tblCellSpacing w:w="15" w:type="dxa"/>
        </w:trPr>
        <w:tc>
          <w:tcPr>
            <w:tcW w:w="4753" w:type="dxa"/>
            <w:vAlign w:val="center"/>
            <w:hideMark/>
          </w:tcPr>
          <w:p w14:paraId="43EEA798" w14:textId="77777777" w:rsidR="00F1102E" w:rsidRPr="00F1102E" w:rsidRDefault="00F1102E" w:rsidP="00F11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753" w:type="dxa"/>
            <w:vAlign w:val="center"/>
            <w:hideMark/>
          </w:tcPr>
          <w:p w14:paraId="63BA944A" w14:textId="462AA7DC" w:rsidR="00F1102E" w:rsidRPr="00F1102E" w:rsidRDefault="00F1102E" w:rsidP="00F1102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7E573A2E" w14:textId="77777777" w:rsidR="00F1102E" w:rsidRDefault="00F1102E"/>
    <w:sectPr w:rsidR="00F1102E" w:rsidSect="004F0F5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2E"/>
    <w:rsid w:val="00480630"/>
    <w:rsid w:val="004F0F5E"/>
    <w:rsid w:val="00B02BB0"/>
    <w:rsid w:val="00B42FFC"/>
    <w:rsid w:val="00C9580B"/>
    <w:rsid w:val="00CF366F"/>
    <w:rsid w:val="00F1102E"/>
    <w:rsid w:val="00F9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41F89"/>
  <w15:chartTrackingRefBased/>
  <w15:docId w15:val="{6AD41093-9AC8-4E5E-ADE7-6B703950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4F0F5E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21645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Pacyna</dc:creator>
  <cp:keywords/>
  <dc:description/>
  <cp:lastModifiedBy>Administrator</cp:lastModifiedBy>
  <cp:revision>2</cp:revision>
  <dcterms:created xsi:type="dcterms:W3CDTF">2022-08-17T08:54:00Z</dcterms:created>
  <dcterms:modified xsi:type="dcterms:W3CDTF">2022-08-17T08:54:00Z</dcterms:modified>
</cp:coreProperties>
</file>