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206/XLVI/2023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stycznia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podwyższenia kryterium dochodowego uprawniającego do przyznania pomocy w zakresie dożywiania dla osób objętych wieloletnim  rządowym programem</w:t>
      </w:r>
      <w:r>
        <w:rPr>
          <w:b/>
        </w:rPr>
        <w:br/>
        <w:t>„Posiłek w szkole i w domu” na lata 2019-2023</w:t>
      </w:r>
    </w:p>
    <w:p w:rsidR="00A77B3E" w:rsidRDefault="00000000">
      <w:pPr>
        <w:keepLines/>
        <w:spacing w:before="120" w:after="120"/>
        <w:ind w:firstLine="227"/>
      </w:pPr>
      <w:r>
        <w:t>Na podstawie art. 18 ust. 1  i  2 pkt 15 ustawy z dnia 8 marca 1990 r. o samorządzie gminnym (Dz. U. z 2023 r., poz. 40) oraz art. 8 ust. 2 ustawy z dnia 12 marca 2004 r. o pomocy społecznej (Dz. U. z 2021 r., poz. 2268), w związku z uchwałą Nr 264  Rady Ministrów z dnia 28 grudnia 2022 r. zmieniającą uchwałę w sprawie ustanowienia wieloletniego rządowego programu "Posiłek w szkole i w domu" na lata 2019-2023 (M. P. z 2022 r., poz.1287)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Podwyższa się do 200 % kwoty (kryterium dochodowe), o których mowa w art. 8 ust.1, pkt 1 i 2  ustawy z dnia 12 marca 2004 r. o pomocy społecznej w celu realizacji uchwały Nr 264 Rady Ministrów z 28 grudnia 2022 r. zmieniającej uchwałę w sprawie ustanowienia wieloletniego rządowego programu "Posiłek w szkole i w domu" na lata 2019-2023 (M. P. z 2022 r., poz. 1287).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 41/V/2019 Rady Gminy Pacyna z dnia 28 czerwca 2019 r. w sprawie podwyższenia kryterium dochodowego uprawniającego do przyznania nieodpłatnej pomocy w ramach wieloletniego  rządowym  programem „Posiłek w szkole i w domu” na  lata 2019 -2023.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ogłoszenia w Dzienniku Urzędowym Województwa Mazowieckiego z mocą obowiązującą od 1 stycznia 2023 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A4BA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4BA0" w:rsidRDefault="002A4BA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4BA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2A4BA0" w:rsidRDefault="002A4BA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A4BA0" w:rsidRDefault="002A4BA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2A4BA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Prawo do świadczeń z pomocy społecznej przysługuje osobom i rodzinom, jeżeli dochód osoby samotnie gospodarującej lub dochód na osobę w rodzinie nie przekracza kryterium dochodowego, o którym mowa w art. 8 ust. 1 pkt 1 i 2 ustawy o pomocy społecznej. Od 1 stycznia 2022 r. kryterium to wynosi: 776,00 zł dla osoby samotnie gospodarującej oraz 600.00 zł na osobę w rodzinie (rozporządzenie Rady Ministrów z dnia 14 lipca 2021 r. w sprawie zweryfikowanych kryteriów dochodowych oraz kwot świadczeń pieniężnych pomocy społecznej, Dz. U. z 2021r., poz. 1296). </w:t>
      </w:r>
    </w:p>
    <w:p w:rsidR="002A4BA0" w:rsidRDefault="002A4BA0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Uchwała Nr 264 Rady Ministrów z dnia 28 grudnia 2022 r. zmieniająca uchwałę w sprawie ustanowienia wieloletniego rządowego programu "Posiłek w szkole i w domu" na lata 2019-2023 (M. P. z 2022r., poz.1287) przewiduje możliwość udzielania wsparcia w zakresie dożywiania w ramach programu "Posiłek w szkole i w domu" na lata 2019-2023 osobom spełniającym kryterium dochodowe w wysokości 200 %.</w:t>
      </w:r>
    </w:p>
    <w:p w:rsidR="002A4BA0" w:rsidRDefault="002A4BA0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Zgodnie z art. 8 ust. 2 ustawy z dnia 12 marca 2004 r. o pomocy społecznej (…) Rada Gminy, w drodze uchwały, może podwyższyć kwoty, o których mowa wyżej, uprawniające do zasiłków.  </w:t>
      </w:r>
    </w:p>
    <w:p w:rsidR="002A4BA0" w:rsidRDefault="002A4BA0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Wobec powyższego podjęcie niniejszej uchwały jest uzasadnione.</w:t>
      </w:r>
    </w:p>
    <w:p w:rsidR="002A4BA0" w:rsidRDefault="002A4BA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2A4BA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2A4BA0">
        <w:tc>
          <w:tcPr>
            <w:tcW w:w="2500" w:type="pct"/>
            <w:tcBorders>
              <w:right w:val="nil"/>
            </w:tcBorders>
          </w:tcPr>
          <w:p w:rsidR="002A4BA0" w:rsidRDefault="002A4BA0">
            <w:pPr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A4BA0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:rsidR="002A4BA0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2A4BA0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Maria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Obidowska</w:t>
            </w:r>
            <w:r>
              <w:rPr>
                <w:szCs w:val="20"/>
              </w:rPr>
              <w:fldChar w:fldCharType="end"/>
            </w:r>
          </w:p>
        </w:tc>
      </w:tr>
    </w:tbl>
    <w:p w:rsidR="002A4BA0" w:rsidRDefault="002A4BA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2A4BA0">
          <w:footerReference w:type="default" r:id="rId7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2A4BA0" w:rsidRDefault="002A4BA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2A4BA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A4BA0" w:rsidRDefault="002A4BA0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A4BA0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71C" w:rsidRDefault="00E8071C">
      <w:r>
        <w:separator/>
      </w:r>
    </w:p>
  </w:endnote>
  <w:endnote w:type="continuationSeparator" w:id="0">
    <w:p w:rsidR="00E8071C" w:rsidRDefault="00E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4BA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CB965408-265A-4398-8286-EAD865172B58.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4E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A4BA0" w:rsidRDefault="002A4BA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4BA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CB965408-265A-4398-8286-EAD865172B58. Podpisany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4E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A4BA0" w:rsidRDefault="002A4BA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3135"/>
    </w:tblGrid>
    <w:tr w:rsidR="002A4BA0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CB965408-265A-4398-8286-EAD865172B58. Podpisany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A4BA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4E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A4BA0" w:rsidRDefault="002A4B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71C" w:rsidRDefault="00E8071C">
      <w:r>
        <w:separator/>
      </w:r>
    </w:p>
  </w:footnote>
  <w:footnote w:type="continuationSeparator" w:id="0">
    <w:p w:rsidR="00E8071C" w:rsidRDefault="00E8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4BA0"/>
    <w:rsid w:val="00A77B3E"/>
    <w:rsid w:val="00CA2A55"/>
    <w:rsid w:val="00E8071C"/>
    <w:rsid w:val="00F2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5E1083-4719-4797-9003-584E28D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206/XLVI/2023 z dnia 25 stycznia 2023 r.</dc:title>
  <dc:subject>w sprawie podwyższenia kryterium dochodowego uprawniającego do przyznania pomocy w^zakresie dożywiania dla osób objętych wieloletnim  rządowym programem
„Posiłek w^szkole i^w domu” na lata 2019-2023</dc:subject>
  <dc:creator>m_dutkowska</dc:creator>
  <cp:lastModifiedBy>m_dutkowska</cp:lastModifiedBy>
  <cp:revision>2</cp:revision>
  <dcterms:created xsi:type="dcterms:W3CDTF">2023-03-16T08:05:00Z</dcterms:created>
  <dcterms:modified xsi:type="dcterms:W3CDTF">2023-03-16T08:05:00Z</dcterms:modified>
  <cp:category>Akt prawny</cp:category>
</cp:coreProperties>
</file>