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5DC13" w14:textId="7CCD27D6" w:rsidR="003E5675" w:rsidRPr="002C0A89" w:rsidRDefault="00EC774A" w:rsidP="00833545">
      <w:pPr>
        <w:jc w:val="both"/>
        <w:rPr>
          <w:rFonts w:ascii="Garamond" w:hAnsi="Garamond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1556">
        <w:tab/>
      </w:r>
      <w:r w:rsidR="00CF5813" w:rsidRPr="002C0A89">
        <w:rPr>
          <w:rFonts w:ascii="Garamond" w:hAnsi="Garamond" w:cs="Times New Roman"/>
          <w:sz w:val="28"/>
          <w:szCs w:val="28"/>
        </w:rPr>
        <w:t xml:space="preserve">  </w:t>
      </w:r>
      <w:r w:rsidR="00833545" w:rsidRPr="002C0A89">
        <w:rPr>
          <w:rFonts w:ascii="Garamond" w:hAnsi="Garamond" w:cs="Times New Roman"/>
          <w:sz w:val="28"/>
          <w:szCs w:val="28"/>
        </w:rPr>
        <w:t xml:space="preserve">  </w:t>
      </w:r>
      <w:r w:rsidRPr="002C0A89">
        <w:rPr>
          <w:rFonts w:ascii="Garamond" w:hAnsi="Garamond" w:cs="Times New Roman"/>
          <w:sz w:val="28"/>
          <w:szCs w:val="28"/>
        </w:rPr>
        <w:t>Pacyna</w:t>
      </w:r>
      <w:r w:rsidR="00083726">
        <w:rPr>
          <w:rFonts w:ascii="Garamond" w:hAnsi="Garamond" w:cs="Times New Roman"/>
          <w:sz w:val="28"/>
          <w:szCs w:val="28"/>
        </w:rPr>
        <w:t xml:space="preserve">, </w:t>
      </w:r>
      <w:r w:rsidR="006228CB">
        <w:rPr>
          <w:rFonts w:ascii="Garamond" w:hAnsi="Garamond" w:cs="Times New Roman"/>
          <w:sz w:val="28"/>
          <w:szCs w:val="28"/>
        </w:rPr>
        <w:t>9 stycznia</w:t>
      </w:r>
      <w:r w:rsidR="002C0A89">
        <w:rPr>
          <w:rFonts w:ascii="Garamond" w:hAnsi="Garamond" w:cs="Times New Roman"/>
          <w:sz w:val="28"/>
          <w:szCs w:val="28"/>
        </w:rPr>
        <w:t xml:space="preserve"> </w:t>
      </w:r>
      <w:r w:rsidR="006228CB">
        <w:rPr>
          <w:rFonts w:ascii="Garamond" w:hAnsi="Garamond" w:cs="Times New Roman"/>
          <w:sz w:val="28"/>
          <w:szCs w:val="28"/>
        </w:rPr>
        <w:t>2024</w:t>
      </w:r>
      <w:r w:rsidR="00FF4D8B">
        <w:rPr>
          <w:rFonts w:ascii="Garamond" w:hAnsi="Garamond" w:cs="Times New Roman"/>
          <w:sz w:val="28"/>
          <w:szCs w:val="28"/>
        </w:rPr>
        <w:t xml:space="preserve"> </w:t>
      </w:r>
      <w:r w:rsidR="00A015F2" w:rsidRPr="002C0A89">
        <w:rPr>
          <w:rFonts w:ascii="Garamond" w:hAnsi="Garamond" w:cs="Times New Roman"/>
          <w:sz w:val="28"/>
          <w:szCs w:val="28"/>
        </w:rPr>
        <w:t>r</w:t>
      </w:r>
      <w:r w:rsidRPr="002C0A89">
        <w:rPr>
          <w:rFonts w:ascii="Garamond" w:hAnsi="Garamond" w:cs="Times New Roman"/>
          <w:sz w:val="28"/>
          <w:szCs w:val="28"/>
        </w:rPr>
        <w:t>.</w:t>
      </w:r>
    </w:p>
    <w:p w14:paraId="35A5E153" w14:textId="4BD31B92" w:rsidR="00B51556" w:rsidRPr="002C0A89" w:rsidRDefault="006228CB" w:rsidP="00833545">
      <w:pPr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OZ.6220.5</w:t>
      </w:r>
      <w:r w:rsidR="004130A5">
        <w:rPr>
          <w:rFonts w:ascii="Garamond" w:hAnsi="Garamond" w:cs="Times New Roman"/>
          <w:sz w:val="28"/>
          <w:szCs w:val="28"/>
        </w:rPr>
        <w:t>.2023</w:t>
      </w:r>
      <w:r w:rsidR="00B850F4" w:rsidRPr="002C0A89">
        <w:rPr>
          <w:rFonts w:ascii="Garamond" w:hAnsi="Garamond" w:cs="Times New Roman"/>
          <w:sz w:val="28"/>
          <w:szCs w:val="28"/>
        </w:rPr>
        <w:tab/>
      </w:r>
    </w:p>
    <w:p w14:paraId="10306647" w14:textId="77777777" w:rsidR="00B850F4" w:rsidRPr="002C0A89" w:rsidRDefault="00B850F4" w:rsidP="00833545">
      <w:pPr>
        <w:jc w:val="both"/>
        <w:rPr>
          <w:rFonts w:ascii="Garamond" w:hAnsi="Garamond" w:cs="Times New Roman"/>
          <w:sz w:val="28"/>
          <w:szCs w:val="28"/>
        </w:rPr>
      </w:pPr>
    </w:p>
    <w:p w14:paraId="37C1EF2A" w14:textId="00742348" w:rsidR="00EC774A" w:rsidRPr="002C0A89" w:rsidRDefault="00EC774A" w:rsidP="00D568D4">
      <w:pPr>
        <w:spacing w:line="240" w:lineRule="auto"/>
        <w:ind w:left="1866" w:firstLine="708"/>
        <w:rPr>
          <w:rFonts w:ascii="Garamond" w:hAnsi="Garamond" w:cs="Times New Roman"/>
          <w:b/>
          <w:sz w:val="28"/>
          <w:szCs w:val="28"/>
        </w:rPr>
      </w:pPr>
      <w:r w:rsidRPr="002C0A89">
        <w:rPr>
          <w:rFonts w:ascii="Garamond" w:hAnsi="Garamond" w:cs="Times New Roman"/>
          <w:b/>
          <w:sz w:val="28"/>
          <w:szCs w:val="28"/>
        </w:rPr>
        <w:t>O  B  W  I  E  S  Z  C  Z  E  N  I  E</w:t>
      </w:r>
    </w:p>
    <w:p w14:paraId="2600F913" w14:textId="033665D5" w:rsidR="00EC774A" w:rsidRPr="002C0A89" w:rsidRDefault="002C0A89" w:rsidP="00D568D4">
      <w:pPr>
        <w:spacing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o zakończeniu postępowania administracyjnego</w:t>
      </w:r>
    </w:p>
    <w:p w14:paraId="65D69082" w14:textId="4CDFAB60" w:rsidR="00922151" w:rsidRPr="002C0A89" w:rsidRDefault="00EC774A" w:rsidP="00D568D4">
      <w:pPr>
        <w:spacing w:line="240" w:lineRule="auto"/>
        <w:jc w:val="both"/>
        <w:rPr>
          <w:rFonts w:ascii="Garamond" w:hAnsi="Garamond" w:cs="Times New Roman"/>
          <w:b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Wójt Gminy Pacyna, działając na podstawie art.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10 § 1</w:t>
      </w:r>
      <w:r w:rsidR="003674AB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i art. 49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ustawy z dnia 14 czerwca 1960</w:t>
      </w:r>
      <w:r w:rsidR="00467EDA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r. Kodeks postępowania </w:t>
      </w:r>
      <w:r w:rsidR="004130A5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>administracyjnego (Dz. U. z 2023</w:t>
      </w:r>
      <w:r w:rsidR="00467EDA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</w:t>
      </w:r>
      <w:r w:rsidR="004130A5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>r., poz. 775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>)</w:t>
      </w:r>
      <w:r w:rsidR="003674AB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, </w:t>
      </w:r>
      <w:r w:rsidR="003674AB" w:rsidRPr="002925F0">
        <w:rPr>
          <w:rFonts w:ascii="Garamond" w:hAnsi="Garamond"/>
          <w:sz w:val="28"/>
          <w:szCs w:val="28"/>
        </w:rPr>
        <w:t>w związku z art. 74 ust. 3 ustawy z dnia 3 października 2008</w:t>
      </w:r>
      <w:r w:rsidR="003674AB">
        <w:rPr>
          <w:rFonts w:ascii="Garamond" w:hAnsi="Garamond"/>
          <w:sz w:val="28"/>
          <w:szCs w:val="28"/>
        </w:rPr>
        <w:t xml:space="preserve"> </w:t>
      </w:r>
      <w:r w:rsidR="003674AB" w:rsidRPr="002925F0">
        <w:rPr>
          <w:rFonts w:ascii="Garamond" w:hAnsi="Garamond"/>
          <w:sz w:val="28"/>
          <w:szCs w:val="28"/>
        </w:rPr>
        <w:t xml:space="preserve">r. o </w:t>
      </w:r>
      <w:r w:rsidR="003674AB">
        <w:rPr>
          <w:rFonts w:ascii="Garamond" w:hAnsi="Garamond"/>
          <w:sz w:val="28"/>
          <w:szCs w:val="28"/>
        </w:rPr>
        <w:t xml:space="preserve"> </w:t>
      </w:r>
      <w:r w:rsidR="003674AB" w:rsidRPr="002925F0">
        <w:rPr>
          <w:rFonts w:ascii="Garamond" w:hAnsi="Garamond"/>
          <w:sz w:val="28"/>
          <w:szCs w:val="28"/>
        </w:rPr>
        <w:t>udostępnianiu informacji o środowisku i jego ochronie, udziale społeczeństwa w ochronie środowiska oraz o ocenach oddziaływania</w:t>
      </w:r>
      <w:r w:rsidR="004130A5">
        <w:rPr>
          <w:rFonts w:ascii="Garamond" w:hAnsi="Garamond"/>
          <w:sz w:val="28"/>
          <w:szCs w:val="28"/>
        </w:rPr>
        <w:t xml:space="preserve"> na środowisko (Dz. U. z 2023</w:t>
      </w:r>
      <w:r w:rsidR="003674AB">
        <w:rPr>
          <w:rFonts w:ascii="Garamond" w:hAnsi="Garamond"/>
          <w:sz w:val="28"/>
          <w:szCs w:val="28"/>
        </w:rPr>
        <w:t xml:space="preserve"> </w:t>
      </w:r>
      <w:r w:rsidR="003674AB" w:rsidRPr="002925F0">
        <w:rPr>
          <w:rFonts w:ascii="Garamond" w:hAnsi="Garamond"/>
          <w:sz w:val="28"/>
          <w:szCs w:val="28"/>
        </w:rPr>
        <w:t>r.</w:t>
      </w:r>
      <w:r w:rsidR="003674AB">
        <w:rPr>
          <w:rFonts w:ascii="Garamond" w:hAnsi="Garamond"/>
          <w:sz w:val="28"/>
          <w:szCs w:val="28"/>
        </w:rPr>
        <w:t>,</w:t>
      </w:r>
      <w:r w:rsidR="004130A5">
        <w:rPr>
          <w:rFonts w:ascii="Garamond" w:hAnsi="Garamond"/>
          <w:sz w:val="28"/>
          <w:szCs w:val="28"/>
        </w:rPr>
        <w:t xml:space="preserve"> poz. 1094</w:t>
      </w:r>
      <w:r w:rsidR="003674AB" w:rsidRPr="002925F0">
        <w:rPr>
          <w:rFonts w:ascii="Garamond" w:hAnsi="Garamond"/>
          <w:sz w:val="28"/>
          <w:szCs w:val="28"/>
        </w:rPr>
        <w:t xml:space="preserve">)   </w:t>
      </w:r>
      <w:r w:rsidR="00941C6D" w:rsidRPr="002C0A89">
        <w:rPr>
          <w:rFonts w:ascii="Garamond" w:hAnsi="Garamond" w:cs="Times New Roman"/>
          <w:sz w:val="28"/>
          <w:szCs w:val="28"/>
        </w:rPr>
        <w:tab/>
        <w:t xml:space="preserve">            </w:t>
      </w:r>
    </w:p>
    <w:p w14:paraId="14A87B82" w14:textId="58ED5A0B" w:rsidR="00922151" w:rsidRPr="002C0A89" w:rsidRDefault="003F49E1" w:rsidP="00D568D4">
      <w:pPr>
        <w:spacing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2C0A89">
        <w:rPr>
          <w:rFonts w:ascii="Garamond" w:hAnsi="Garamond" w:cs="Times New Roman"/>
          <w:b/>
          <w:sz w:val="28"/>
          <w:szCs w:val="28"/>
        </w:rPr>
        <w:t>zawiadamia strony postępowania</w:t>
      </w:r>
      <w:r w:rsidR="002C0A89">
        <w:rPr>
          <w:rFonts w:ascii="Garamond" w:hAnsi="Garamond" w:cs="Times New Roman"/>
          <w:b/>
          <w:sz w:val="28"/>
          <w:szCs w:val="28"/>
        </w:rPr>
        <w:t>,</w:t>
      </w:r>
      <w:r w:rsidRPr="002C0A89">
        <w:rPr>
          <w:rFonts w:ascii="Garamond" w:hAnsi="Garamond" w:cs="Times New Roman"/>
          <w:b/>
          <w:sz w:val="28"/>
          <w:szCs w:val="28"/>
        </w:rPr>
        <w:t xml:space="preserve"> </w:t>
      </w:r>
    </w:p>
    <w:p w14:paraId="14FC2E16" w14:textId="3FDA67B1" w:rsidR="00275E76" w:rsidRPr="002C0A89" w:rsidRDefault="002C0A89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o zakończeniu  postępowania administracyjnego </w:t>
      </w:r>
      <w:r w:rsidR="00922151" w:rsidRPr="002C0A89">
        <w:rPr>
          <w:rFonts w:ascii="Garamond" w:hAnsi="Garamond" w:cs="Times New Roman"/>
          <w:sz w:val="28"/>
          <w:szCs w:val="28"/>
        </w:rPr>
        <w:t>w sprawie wniosku</w:t>
      </w:r>
      <w:r w:rsidR="006228CB" w:rsidRPr="006228CB">
        <w:t xml:space="preserve"> </w:t>
      </w:r>
      <w:r w:rsidR="006228CB" w:rsidRPr="006228CB">
        <w:rPr>
          <w:rFonts w:ascii="Garamond" w:hAnsi="Garamond" w:cs="Times New Roman"/>
          <w:sz w:val="28"/>
          <w:szCs w:val="28"/>
        </w:rPr>
        <w:t>Powiatu Gostynińskiego, ul.</w:t>
      </w:r>
      <w:r w:rsidR="006228CB">
        <w:rPr>
          <w:rFonts w:ascii="Garamond" w:hAnsi="Garamond" w:cs="Times New Roman"/>
          <w:sz w:val="28"/>
          <w:szCs w:val="28"/>
        </w:rPr>
        <w:t xml:space="preserve"> Dmowskiego 13, 09-500 Gostynin </w:t>
      </w:r>
      <w:r w:rsidR="001B3DBC" w:rsidRPr="001B3DBC">
        <w:t xml:space="preserve"> </w:t>
      </w:r>
      <w:r w:rsidR="00EC774A" w:rsidRPr="002C0A89">
        <w:rPr>
          <w:rFonts w:ascii="Garamond" w:hAnsi="Garamond" w:cs="Times New Roman"/>
          <w:sz w:val="28"/>
          <w:szCs w:val="28"/>
        </w:rPr>
        <w:t>o wydanie decyzji o środowiskowych uwarunkowaniach</w:t>
      </w:r>
      <w:r w:rsidR="009B47EB" w:rsidRPr="002C0A89">
        <w:rPr>
          <w:rFonts w:ascii="Garamond" w:hAnsi="Garamond" w:cs="Times New Roman"/>
          <w:sz w:val="28"/>
          <w:szCs w:val="28"/>
        </w:rPr>
        <w:t xml:space="preserve"> </w:t>
      </w:r>
      <w:r w:rsidR="00EC774A" w:rsidRPr="002C0A89">
        <w:rPr>
          <w:rFonts w:ascii="Garamond" w:hAnsi="Garamond" w:cs="Times New Roman"/>
          <w:sz w:val="28"/>
          <w:szCs w:val="28"/>
        </w:rPr>
        <w:t xml:space="preserve"> na realizację przedsięwzięcia mogącego potencjalnie znacząco oddziaływać na środowisko </w:t>
      </w:r>
      <w:r w:rsidR="001B3DBC">
        <w:rPr>
          <w:rFonts w:ascii="Garamond" w:hAnsi="Garamond" w:cs="Times New Roman"/>
          <w:sz w:val="28"/>
          <w:szCs w:val="28"/>
        </w:rPr>
        <w:t xml:space="preserve">pn. </w:t>
      </w:r>
      <w:r w:rsidR="006228CB" w:rsidRPr="006228CB">
        <w:rPr>
          <w:rFonts w:ascii="Garamond" w:hAnsi="Garamond" w:cs="Times New Roman"/>
          <w:sz w:val="28"/>
          <w:szCs w:val="28"/>
        </w:rPr>
        <w:t>„Przebudowa odcinka drogi powiatowej nr 1437W od drogi nr 583 Skrzeszewy – Sejkowice” działka nr ewidencyjny 171 obręb 0011 Przylaski, działka nr ewidencyjny 54 obręb 0019 Sejkowice, jednostka ewidencyjna 1404032 Pacyna, powiat gostyniński, województwo mazowieckie.</w:t>
      </w:r>
    </w:p>
    <w:p w14:paraId="2980AEBA" w14:textId="1C1D34BE" w:rsidR="00275E76" w:rsidRPr="002C0A89" w:rsidRDefault="00275E76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Organem</w:t>
      </w:r>
      <w:r w:rsidR="007F1BA4" w:rsidRPr="002C0A89">
        <w:rPr>
          <w:rFonts w:ascii="Garamond" w:hAnsi="Garamond" w:cs="Times New Roman"/>
          <w:sz w:val="28"/>
          <w:szCs w:val="28"/>
        </w:rPr>
        <w:t xml:space="preserve"> </w:t>
      </w:r>
      <w:r w:rsidRPr="002C0A89">
        <w:rPr>
          <w:rFonts w:ascii="Garamond" w:hAnsi="Garamond" w:cs="Times New Roman"/>
          <w:sz w:val="28"/>
          <w:szCs w:val="28"/>
        </w:rPr>
        <w:t>administracji właściwym do wydania decyzji w tej sprawie jest Wójt Gminy Pacy</w:t>
      </w:r>
      <w:r w:rsidR="007F1BA4" w:rsidRPr="002C0A89">
        <w:rPr>
          <w:rFonts w:ascii="Garamond" w:hAnsi="Garamond" w:cs="Times New Roman"/>
          <w:sz w:val="28"/>
          <w:szCs w:val="28"/>
        </w:rPr>
        <w:t>n</w:t>
      </w:r>
      <w:r w:rsidRPr="002C0A89">
        <w:rPr>
          <w:rFonts w:ascii="Garamond" w:hAnsi="Garamond" w:cs="Times New Roman"/>
          <w:sz w:val="28"/>
          <w:szCs w:val="28"/>
        </w:rPr>
        <w:t>a, zaś organami biorącymi</w:t>
      </w:r>
      <w:r w:rsidR="007F1BA4" w:rsidRPr="002C0A89">
        <w:rPr>
          <w:rFonts w:ascii="Garamond" w:hAnsi="Garamond" w:cs="Times New Roman"/>
          <w:sz w:val="28"/>
          <w:szCs w:val="28"/>
        </w:rPr>
        <w:t xml:space="preserve"> </w:t>
      </w:r>
      <w:r w:rsidRPr="002C0A89">
        <w:rPr>
          <w:rFonts w:ascii="Garamond" w:hAnsi="Garamond" w:cs="Times New Roman"/>
          <w:sz w:val="28"/>
          <w:szCs w:val="28"/>
        </w:rPr>
        <w:t xml:space="preserve">udział w ocenie oddziaływania na środowisko, właściwymi do wydania </w:t>
      </w:r>
      <w:r w:rsidR="007F1BA4" w:rsidRPr="002C0A89">
        <w:rPr>
          <w:rFonts w:ascii="Garamond" w:hAnsi="Garamond" w:cs="Times New Roman"/>
          <w:sz w:val="28"/>
          <w:szCs w:val="28"/>
        </w:rPr>
        <w:t xml:space="preserve">opinii i dokonania uzgodnienia </w:t>
      </w:r>
      <w:r w:rsidR="00922151" w:rsidRPr="002C0A89">
        <w:rPr>
          <w:rFonts w:ascii="Garamond" w:hAnsi="Garamond" w:cs="Times New Roman"/>
          <w:sz w:val="28"/>
          <w:szCs w:val="28"/>
        </w:rPr>
        <w:t>byli</w:t>
      </w:r>
      <w:r w:rsidR="007F1BA4" w:rsidRPr="002C0A89">
        <w:rPr>
          <w:rFonts w:ascii="Garamond" w:hAnsi="Garamond" w:cs="Times New Roman"/>
          <w:sz w:val="28"/>
          <w:szCs w:val="28"/>
        </w:rPr>
        <w:t>:</w:t>
      </w:r>
    </w:p>
    <w:p w14:paraId="69A365EE" w14:textId="5A0C7D35" w:rsidR="007F1BA4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 xml:space="preserve">1.Regionalna Dyrekcja Ochrony Środowiska w Warszawie, </w:t>
      </w:r>
      <w:r w:rsidR="00833545" w:rsidRPr="002C0A89">
        <w:rPr>
          <w:rFonts w:ascii="Garamond" w:hAnsi="Garamond" w:cs="Times New Roman"/>
          <w:sz w:val="28"/>
          <w:szCs w:val="28"/>
        </w:rPr>
        <w:t xml:space="preserve">ul. Sienkiewicza 3, </w:t>
      </w:r>
      <w:r w:rsidRPr="002C0A89">
        <w:rPr>
          <w:rFonts w:ascii="Garamond" w:hAnsi="Garamond" w:cs="Times New Roman"/>
          <w:sz w:val="28"/>
          <w:szCs w:val="28"/>
        </w:rPr>
        <w:t>00-015 Warszawa,</w:t>
      </w:r>
    </w:p>
    <w:p w14:paraId="3C8A54B2" w14:textId="49C132CC" w:rsidR="007F1BA4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2.</w:t>
      </w:r>
      <w:r w:rsidR="00CF5813" w:rsidRPr="002C0A89">
        <w:rPr>
          <w:rFonts w:ascii="Garamond" w:hAnsi="Garamond" w:cs="Times New Roman"/>
          <w:sz w:val="28"/>
          <w:szCs w:val="28"/>
        </w:rPr>
        <w:t>Państwowy Powiatowy Inspektor Sanitarny</w:t>
      </w:r>
      <w:r w:rsidR="00833545" w:rsidRPr="002C0A89">
        <w:rPr>
          <w:rFonts w:ascii="Garamond" w:hAnsi="Garamond" w:cs="Times New Roman"/>
          <w:sz w:val="28"/>
          <w:szCs w:val="28"/>
        </w:rPr>
        <w:t xml:space="preserve"> </w:t>
      </w:r>
      <w:r w:rsidR="00CF5813" w:rsidRPr="002C0A89">
        <w:rPr>
          <w:rFonts w:ascii="Garamond" w:hAnsi="Garamond" w:cs="Times New Roman"/>
          <w:sz w:val="28"/>
          <w:szCs w:val="28"/>
        </w:rPr>
        <w:t xml:space="preserve">w Gostyninie, ul. Bierzewicka 67, 09-500 Gostynin </w:t>
      </w:r>
    </w:p>
    <w:p w14:paraId="2A648F85" w14:textId="548BDB21" w:rsidR="007F1BA4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3.Państwowe Gospodarstwo Wodne Wody Polskie, Zarząd Zlewni w Łowiczu,</w:t>
      </w:r>
      <w:r w:rsidR="00941C6D" w:rsidRPr="002C0A89">
        <w:rPr>
          <w:rFonts w:ascii="Garamond" w:hAnsi="Garamond" w:cs="Times New Roman"/>
          <w:sz w:val="28"/>
          <w:szCs w:val="28"/>
        </w:rPr>
        <w:br/>
      </w:r>
      <w:r w:rsidR="00833545" w:rsidRPr="002C0A89">
        <w:rPr>
          <w:rFonts w:ascii="Garamond" w:hAnsi="Garamond" w:cs="Times New Roman"/>
          <w:sz w:val="28"/>
          <w:szCs w:val="28"/>
        </w:rPr>
        <w:t>ul. Ekonomiczna 3, 99-400 Łowicz.</w:t>
      </w:r>
    </w:p>
    <w:p w14:paraId="37994788" w14:textId="74297E7F" w:rsidR="000A53DF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 xml:space="preserve">Jednocześnie zawiadamiam </w:t>
      </w:r>
      <w:r w:rsidR="00D568D4">
        <w:rPr>
          <w:rFonts w:ascii="Garamond" w:hAnsi="Garamond" w:cs="Times New Roman"/>
          <w:sz w:val="28"/>
          <w:szCs w:val="28"/>
        </w:rPr>
        <w:t>strony</w:t>
      </w:r>
      <w:r w:rsidR="000A53DF" w:rsidRPr="002C0A89">
        <w:rPr>
          <w:rFonts w:ascii="Garamond" w:hAnsi="Garamond" w:cs="Times New Roman"/>
          <w:sz w:val="28"/>
          <w:szCs w:val="28"/>
        </w:rPr>
        <w:t xml:space="preserve"> </w:t>
      </w:r>
      <w:r w:rsidR="00AF03C6" w:rsidRPr="002C0A89">
        <w:rPr>
          <w:rFonts w:ascii="Garamond" w:hAnsi="Garamond" w:cs="Times New Roman"/>
          <w:sz w:val="28"/>
          <w:szCs w:val="28"/>
        </w:rPr>
        <w:t xml:space="preserve">postępowania o </w:t>
      </w:r>
      <w:r w:rsidR="000A53DF" w:rsidRPr="002C0A89">
        <w:rPr>
          <w:rFonts w:ascii="Garamond" w:hAnsi="Garamond" w:cs="Times New Roman"/>
          <w:sz w:val="28"/>
          <w:szCs w:val="28"/>
        </w:rPr>
        <w:t xml:space="preserve">prawie do zapoznania się z aktami sprawy i wypowiedzenia się co do zebranych dowodów, materiałów w terminie 14 dni od </w:t>
      </w:r>
      <w:r w:rsidR="00957FE6" w:rsidRPr="002C0A89">
        <w:rPr>
          <w:rFonts w:ascii="Garamond" w:hAnsi="Garamond" w:cs="Times New Roman"/>
          <w:sz w:val="28"/>
          <w:szCs w:val="28"/>
        </w:rPr>
        <w:t>dnia udostępnienia niniejszego pisma na BIP Urzędu Gminy w Pacynie</w:t>
      </w:r>
      <w:r w:rsidR="000A53DF" w:rsidRPr="002C0A89">
        <w:rPr>
          <w:rFonts w:ascii="Garamond" w:hAnsi="Garamond" w:cs="Times New Roman"/>
          <w:sz w:val="28"/>
          <w:szCs w:val="28"/>
        </w:rPr>
        <w:t>. Ww. czynności można dokonać w Urzędzie Gminy w Pacynie, ul. Wyzwolenia 7, pokój nr 15 w godzinach pracy Urzędu tj. od godz. 7.30 – 15.30. Złożone uwagi i wnioski zostaną rozpatrzone przez Wójta Gminy Pacyna przed wydaniem decyzji o środowiskowych uwarunkowaniach dla w/w przedsięwzięcia.</w:t>
      </w:r>
    </w:p>
    <w:p w14:paraId="662BB5C7" w14:textId="5C0C0950" w:rsidR="00C13291" w:rsidRPr="00D568D4" w:rsidRDefault="000A53DF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 xml:space="preserve">Wgląd w akta </w:t>
      </w:r>
      <w:r w:rsidRPr="002C0A89">
        <w:rPr>
          <w:rFonts w:ascii="Garamond" w:hAnsi="Garamond" w:cs="Times New Roman"/>
          <w:sz w:val="28"/>
          <w:szCs w:val="28"/>
          <w:u w:val="single"/>
        </w:rPr>
        <w:t>sprawy nie jest obowiązkowy.</w:t>
      </w:r>
      <w:r w:rsidRPr="002C0A89">
        <w:rPr>
          <w:rFonts w:ascii="Garamond" w:hAnsi="Garamond" w:cs="Times New Roman"/>
          <w:sz w:val="28"/>
          <w:szCs w:val="28"/>
        </w:rPr>
        <w:t xml:space="preserve"> </w:t>
      </w:r>
    </w:p>
    <w:p w14:paraId="01B06F54" w14:textId="010B5282" w:rsidR="00957FE6" w:rsidRPr="002C0A89" w:rsidRDefault="00957FE6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lastRenderedPageBreak/>
        <w:t>Zgodnie z art. 74 ust. 3 ustawy</w:t>
      </w:r>
      <w:r w:rsidR="00F30CD2" w:rsidRPr="002C0A89">
        <w:rPr>
          <w:rFonts w:ascii="Garamond" w:hAnsi="Garamond" w:cs="Times New Roman"/>
          <w:sz w:val="28"/>
          <w:szCs w:val="28"/>
        </w:rPr>
        <w:t xml:space="preserve"> z dnia 3 października 2008r. o udostępnianiu informacji o środowisku i jego ochronie, udziale społeczeństwa w ochronie środowiska oraz o ocenach oddziaływa</w:t>
      </w:r>
      <w:r w:rsidR="004130A5">
        <w:rPr>
          <w:rFonts w:ascii="Garamond" w:hAnsi="Garamond" w:cs="Times New Roman"/>
          <w:sz w:val="28"/>
          <w:szCs w:val="28"/>
        </w:rPr>
        <w:t>nia na środowisko,</w:t>
      </w:r>
      <w:r w:rsidRPr="002C0A89">
        <w:rPr>
          <w:rFonts w:ascii="Garamond" w:hAnsi="Garamond" w:cs="Times New Roman"/>
          <w:sz w:val="28"/>
          <w:szCs w:val="28"/>
        </w:rPr>
        <w:t xml:space="preserve"> liczba stron w przedmiotowym postępowaniu przekracza 10, zatem niniejsze obwieszczenie zostaje podane stronom do publicznej wiadomości przez zamieszczenie na stronie Biuletynu Informacji Publicznej Urzędu Gminy w Pacynie oraz na tablicy ogłoszeń Urzędu Gminy w Pacynie.</w:t>
      </w:r>
    </w:p>
    <w:p w14:paraId="72934C5C" w14:textId="0964A85F" w:rsidR="00D568D4" w:rsidRPr="002925F0" w:rsidRDefault="00D568D4" w:rsidP="00D568D4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Zgodnie z art. 49 </w:t>
      </w:r>
      <w:r>
        <w:rPr>
          <w:rFonts w:ascii="Garamond" w:hAnsi="Garamond"/>
          <w:sz w:val="28"/>
          <w:szCs w:val="28"/>
        </w:rPr>
        <w:t>Kodeksu postępowania administracyjnego</w:t>
      </w:r>
      <w:r w:rsidRPr="002925F0">
        <w:rPr>
          <w:rFonts w:ascii="Garamond" w:hAnsi="Garamond"/>
          <w:sz w:val="28"/>
          <w:szCs w:val="28"/>
        </w:rPr>
        <w:t xml:space="preserve"> zawiadomienie uważa się za dokonane po upływie 14 dni od dnia, w którym nastąpiło udostępnieni</w:t>
      </w:r>
      <w:r>
        <w:rPr>
          <w:rFonts w:ascii="Garamond" w:hAnsi="Garamond"/>
          <w:sz w:val="28"/>
          <w:szCs w:val="28"/>
        </w:rPr>
        <w:t>e</w:t>
      </w:r>
      <w:r w:rsidRPr="002925F0">
        <w:rPr>
          <w:rFonts w:ascii="Garamond" w:hAnsi="Garamond"/>
          <w:sz w:val="28"/>
          <w:szCs w:val="28"/>
        </w:rPr>
        <w:t xml:space="preserve"> pisma w Biuletynie Informacji Publicznej</w:t>
      </w:r>
      <w:r>
        <w:rPr>
          <w:rFonts w:ascii="Garamond" w:hAnsi="Garamond"/>
          <w:sz w:val="28"/>
          <w:szCs w:val="28"/>
        </w:rPr>
        <w:t xml:space="preserve"> (przedmioto</w:t>
      </w:r>
      <w:r w:rsidR="004130A5">
        <w:rPr>
          <w:rFonts w:ascii="Garamond" w:hAnsi="Garamond"/>
          <w:sz w:val="28"/>
          <w:szCs w:val="28"/>
        </w:rPr>
        <w:t>we obwieszczenie udostępni</w:t>
      </w:r>
      <w:r w:rsidR="006228CB">
        <w:rPr>
          <w:rFonts w:ascii="Garamond" w:hAnsi="Garamond"/>
          <w:sz w:val="28"/>
          <w:szCs w:val="28"/>
        </w:rPr>
        <w:t>ono 9 stycznia 2024</w:t>
      </w:r>
      <w:r>
        <w:rPr>
          <w:rFonts w:ascii="Garamond" w:hAnsi="Garamond"/>
          <w:sz w:val="28"/>
          <w:szCs w:val="28"/>
        </w:rPr>
        <w:t xml:space="preserve"> r.)</w:t>
      </w:r>
      <w:r w:rsidRPr="002925F0">
        <w:rPr>
          <w:rFonts w:ascii="Garamond" w:hAnsi="Garamond"/>
          <w:sz w:val="28"/>
          <w:szCs w:val="28"/>
        </w:rPr>
        <w:t xml:space="preserve">. </w:t>
      </w:r>
    </w:p>
    <w:p w14:paraId="17E55751" w14:textId="77777777" w:rsidR="00D568D4" w:rsidRPr="00DA0E21" w:rsidRDefault="00D568D4" w:rsidP="00D568D4">
      <w:pPr>
        <w:jc w:val="right"/>
        <w:rPr>
          <w:rFonts w:ascii="Arial Narrow" w:eastAsia="Arial Narrow" w:hAnsi="Arial Narrow" w:cs="Arial Narrow"/>
          <w:bCs/>
          <w:sz w:val="28"/>
          <w:szCs w:val="26"/>
        </w:rPr>
      </w:pPr>
      <w:r w:rsidRPr="00DA0E21">
        <w:rPr>
          <w:bCs/>
          <w:sz w:val="28"/>
          <w:szCs w:val="28"/>
        </w:rPr>
        <w:tab/>
      </w:r>
      <w:r w:rsidRPr="00DA0E21">
        <w:rPr>
          <w:bCs/>
          <w:sz w:val="28"/>
          <w:szCs w:val="28"/>
        </w:rPr>
        <w:tab/>
      </w:r>
    </w:p>
    <w:p w14:paraId="4DFA7C28" w14:textId="77777777" w:rsidR="00DA0E21" w:rsidRPr="00DA0E21" w:rsidRDefault="00DA0E21" w:rsidP="00DA0E21">
      <w:pPr>
        <w:jc w:val="right"/>
        <w:rPr>
          <w:bCs/>
          <w:sz w:val="28"/>
          <w:szCs w:val="28"/>
        </w:rPr>
      </w:pPr>
      <w:r w:rsidRPr="00DA0E21">
        <w:rPr>
          <w:bCs/>
          <w:sz w:val="28"/>
          <w:szCs w:val="28"/>
        </w:rPr>
        <w:t>Wójt Gminy Pacyna</w:t>
      </w:r>
    </w:p>
    <w:p w14:paraId="0D9AACBF" w14:textId="1D79E3D9" w:rsidR="00C13291" w:rsidRPr="00DA0E21" w:rsidRDefault="00DA0E21" w:rsidP="00DA0E21">
      <w:pPr>
        <w:jc w:val="right"/>
        <w:rPr>
          <w:bCs/>
          <w:sz w:val="28"/>
          <w:szCs w:val="28"/>
        </w:rPr>
      </w:pPr>
      <w:bookmarkStart w:id="0" w:name="_GoBack"/>
      <w:bookmarkEnd w:id="0"/>
      <w:r w:rsidRPr="00DA0E21">
        <w:rPr>
          <w:bCs/>
          <w:sz w:val="28"/>
          <w:szCs w:val="28"/>
        </w:rPr>
        <w:t>(-) Krzysztof Woźniak</w:t>
      </w:r>
    </w:p>
    <w:p w14:paraId="01E1E57F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522DDEE6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44CD0C60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0960A229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5B39A5DB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4D9CADC8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032C9D99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7BCB0292" w14:textId="77777777" w:rsidR="000A53DF" w:rsidRDefault="000A53DF" w:rsidP="00CB4503">
      <w:pPr>
        <w:jc w:val="right"/>
        <w:rPr>
          <w:b/>
          <w:bCs/>
          <w:sz w:val="28"/>
          <w:szCs w:val="28"/>
        </w:rPr>
      </w:pPr>
    </w:p>
    <w:p w14:paraId="362E8776" w14:textId="77777777" w:rsidR="000A53DF" w:rsidRDefault="000A53DF" w:rsidP="00CB4503">
      <w:pPr>
        <w:jc w:val="right"/>
        <w:rPr>
          <w:b/>
          <w:bCs/>
          <w:sz w:val="28"/>
          <w:szCs w:val="28"/>
        </w:rPr>
      </w:pPr>
    </w:p>
    <w:p w14:paraId="61A6A8A2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51A03594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sectPr w:rsidR="00C13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A"/>
    <w:rsid w:val="00074B3D"/>
    <w:rsid w:val="00083726"/>
    <w:rsid w:val="000A53DF"/>
    <w:rsid w:val="000A67F1"/>
    <w:rsid w:val="000C2104"/>
    <w:rsid w:val="00111677"/>
    <w:rsid w:val="00170F27"/>
    <w:rsid w:val="00175E39"/>
    <w:rsid w:val="001B3DBC"/>
    <w:rsid w:val="002379AB"/>
    <w:rsid w:val="0026264D"/>
    <w:rsid w:val="00275E76"/>
    <w:rsid w:val="00295A1E"/>
    <w:rsid w:val="002C0A89"/>
    <w:rsid w:val="002C4F07"/>
    <w:rsid w:val="002E2805"/>
    <w:rsid w:val="003674AB"/>
    <w:rsid w:val="00384774"/>
    <w:rsid w:val="003B1CEF"/>
    <w:rsid w:val="003B472F"/>
    <w:rsid w:val="003B4962"/>
    <w:rsid w:val="003E536A"/>
    <w:rsid w:val="003E5675"/>
    <w:rsid w:val="003F49E1"/>
    <w:rsid w:val="004130A5"/>
    <w:rsid w:val="00457F73"/>
    <w:rsid w:val="00467EDA"/>
    <w:rsid w:val="00511FDD"/>
    <w:rsid w:val="00580B11"/>
    <w:rsid w:val="00582C13"/>
    <w:rsid w:val="005D358B"/>
    <w:rsid w:val="006228CB"/>
    <w:rsid w:val="00646274"/>
    <w:rsid w:val="006767E9"/>
    <w:rsid w:val="006E42EF"/>
    <w:rsid w:val="007144AA"/>
    <w:rsid w:val="007F1BA4"/>
    <w:rsid w:val="007F796B"/>
    <w:rsid w:val="00833545"/>
    <w:rsid w:val="008D2678"/>
    <w:rsid w:val="00922151"/>
    <w:rsid w:val="00941C6D"/>
    <w:rsid w:val="00944029"/>
    <w:rsid w:val="00946851"/>
    <w:rsid w:val="00947002"/>
    <w:rsid w:val="00957FE6"/>
    <w:rsid w:val="009B47EB"/>
    <w:rsid w:val="009D36F7"/>
    <w:rsid w:val="009F5EC4"/>
    <w:rsid w:val="00A015F2"/>
    <w:rsid w:val="00A4054A"/>
    <w:rsid w:val="00A93D68"/>
    <w:rsid w:val="00AA165B"/>
    <w:rsid w:val="00AC01F0"/>
    <w:rsid w:val="00AD48F3"/>
    <w:rsid w:val="00AF03C6"/>
    <w:rsid w:val="00B02C03"/>
    <w:rsid w:val="00B51556"/>
    <w:rsid w:val="00B850F4"/>
    <w:rsid w:val="00BF2E3E"/>
    <w:rsid w:val="00C0138F"/>
    <w:rsid w:val="00C027B3"/>
    <w:rsid w:val="00C13291"/>
    <w:rsid w:val="00C96E01"/>
    <w:rsid w:val="00CB4503"/>
    <w:rsid w:val="00CC3A80"/>
    <w:rsid w:val="00CF5813"/>
    <w:rsid w:val="00D01332"/>
    <w:rsid w:val="00D568D4"/>
    <w:rsid w:val="00D95291"/>
    <w:rsid w:val="00DA0E21"/>
    <w:rsid w:val="00DD0C59"/>
    <w:rsid w:val="00E11AF2"/>
    <w:rsid w:val="00E60924"/>
    <w:rsid w:val="00E94A1E"/>
    <w:rsid w:val="00EC774A"/>
    <w:rsid w:val="00EF7F08"/>
    <w:rsid w:val="00F14867"/>
    <w:rsid w:val="00F30CD2"/>
    <w:rsid w:val="00F47D82"/>
    <w:rsid w:val="00F90572"/>
    <w:rsid w:val="00FE775E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D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48F3"/>
    <w:rPr>
      <w:b/>
      <w:bCs/>
    </w:rPr>
  </w:style>
  <w:style w:type="character" w:styleId="Uwydatnienie">
    <w:name w:val="Emphasis"/>
    <w:basedOn w:val="Domylnaczcionkaakapitu"/>
    <w:uiPriority w:val="20"/>
    <w:qFormat/>
    <w:rsid w:val="00AD48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o_kwiecinska</cp:lastModifiedBy>
  <cp:revision>9</cp:revision>
  <cp:lastPrinted>2023-03-27T07:33:00Z</cp:lastPrinted>
  <dcterms:created xsi:type="dcterms:W3CDTF">2023-11-29T13:14:00Z</dcterms:created>
  <dcterms:modified xsi:type="dcterms:W3CDTF">2024-01-09T08:25:00Z</dcterms:modified>
</cp:coreProperties>
</file>