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A0A996B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20DF4262" w14:textId="6F18454F" w:rsidR="00E12EAD" w:rsidRPr="00E12EAD" w:rsidRDefault="00E12EAD" w:rsidP="00E12EAD">
      <w:pPr>
        <w:jc w:val="right"/>
        <w:rPr>
          <w:rFonts w:ascii="Calibri" w:eastAsia="Calibri" w:hAnsi="Calibri" w:cs="Times New Roman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30027761" w14:textId="559CB5FD" w:rsidR="00E12EAD" w:rsidRPr="00E12EAD" w:rsidRDefault="00E12EAD" w:rsidP="00E12EAD">
      <w:pPr>
        <w:spacing w:line="256" w:lineRule="auto"/>
        <w:jc w:val="righ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Calibri" w:eastAsia="Calibri" w:hAnsi="Calibri" w:cs="Times New Roman"/>
        </w:rPr>
        <w:tab/>
      </w:r>
      <w:r w:rsidRPr="00E12EAD">
        <w:rPr>
          <w:rFonts w:ascii="Garamond" w:eastAsia="Calibri" w:hAnsi="Garamond" w:cs="Times New Roman"/>
          <w:sz w:val="28"/>
          <w:szCs w:val="28"/>
        </w:rPr>
        <w:t xml:space="preserve">Pacyna, </w:t>
      </w:r>
      <w:r w:rsidR="00424EF8">
        <w:rPr>
          <w:rFonts w:ascii="Garamond" w:eastAsia="Calibri" w:hAnsi="Garamond" w:cs="Times New Roman"/>
          <w:sz w:val="28"/>
          <w:szCs w:val="28"/>
        </w:rPr>
        <w:t>29</w:t>
      </w:r>
      <w:r>
        <w:rPr>
          <w:rFonts w:ascii="Garamond" w:eastAsia="Calibri" w:hAnsi="Garamond" w:cs="Times New Roman"/>
          <w:sz w:val="28"/>
          <w:szCs w:val="28"/>
        </w:rPr>
        <w:t xml:space="preserve">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</w:t>
      </w:r>
    </w:p>
    <w:p w14:paraId="69AA8C8B" w14:textId="7AC46515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  <w:r>
        <w:rPr>
          <w:rFonts w:ascii="Garamond" w:eastAsia="Calibri" w:hAnsi="Garamond" w:cs="Times New Roman"/>
          <w:sz w:val="28"/>
          <w:szCs w:val="28"/>
        </w:rPr>
        <w:t>OZ.6220.</w:t>
      </w:r>
      <w:r w:rsidR="00424EF8">
        <w:rPr>
          <w:rFonts w:ascii="Garamond" w:eastAsia="Calibri" w:hAnsi="Garamond" w:cs="Times New Roman"/>
          <w:sz w:val="28"/>
          <w:szCs w:val="28"/>
        </w:rPr>
        <w:t>7</w:t>
      </w:r>
      <w:r w:rsidRPr="00E12EAD">
        <w:rPr>
          <w:rFonts w:ascii="Garamond" w:eastAsia="Calibri" w:hAnsi="Garamond" w:cs="Times New Roman"/>
          <w:sz w:val="28"/>
          <w:szCs w:val="28"/>
        </w:rPr>
        <w:t>.2025</w:t>
      </w:r>
      <w:r w:rsidRPr="00E12EAD">
        <w:rPr>
          <w:rFonts w:ascii="Calibri" w:eastAsia="Calibri" w:hAnsi="Calibri" w:cs="Times New Roman"/>
        </w:rPr>
        <w:tab/>
      </w:r>
    </w:p>
    <w:p w14:paraId="4EDE9533" w14:textId="77777777" w:rsidR="00E12EAD" w:rsidRPr="00E12EAD" w:rsidRDefault="00E12EAD" w:rsidP="00E12EAD">
      <w:pPr>
        <w:spacing w:line="256" w:lineRule="auto"/>
        <w:jc w:val="left"/>
        <w:rPr>
          <w:rFonts w:ascii="Calibri" w:eastAsia="Calibri" w:hAnsi="Calibri" w:cs="Times New Roman"/>
        </w:rPr>
      </w:pPr>
    </w:p>
    <w:p w14:paraId="4C0EA429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B W I E S Z C Z E N I E</w:t>
      </w:r>
    </w:p>
    <w:p w14:paraId="68BCA28B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 wszczęciu postępowania administracyjnego</w:t>
      </w:r>
    </w:p>
    <w:p w14:paraId="27B48CAF" w14:textId="2B031D05" w:rsidR="00E12EAD" w:rsidRPr="00E12EAD" w:rsidRDefault="00E12EAD" w:rsidP="00E12EAD">
      <w:pPr>
        <w:spacing w:line="256" w:lineRule="auto"/>
        <w:rPr>
          <w:rFonts w:ascii="Calibri" w:eastAsia="Calibri" w:hAnsi="Calibri" w:cs="Times New Roman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Wójt Gminy Pacyna, działając na podstawie art. 49 i art. 61 § 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1 i </w:t>
      </w:r>
      <w:r w:rsidR="00927AD3" w:rsidRPr="00E12EAD">
        <w:rPr>
          <w:rFonts w:ascii="Garamond" w:eastAsia="Calibri" w:hAnsi="Garamond" w:cs="Times New Roman"/>
          <w:sz w:val="28"/>
          <w:szCs w:val="28"/>
        </w:rPr>
        <w:t>§</w:t>
      </w:r>
      <w:r w:rsidR="00927AD3">
        <w:rPr>
          <w:rFonts w:ascii="Garamond" w:eastAsia="Calibri" w:hAnsi="Garamond" w:cs="Times New Roman"/>
          <w:sz w:val="28"/>
          <w:szCs w:val="28"/>
        </w:rPr>
        <w:t xml:space="preserve"> 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4 ustawy z dnia 14 czerwca 1960 r. Kodeks postępowania administracyjnego (Dz. U. z 2024 r., poz. 572), w związku z art. 74 ust. 3 ustawy z dnia 3 października 2008 r. o  udostępnianiu informacji o środowisku i jego ochronie, udziale społeczeństwa w ochronie środowiska oraz o ocenach oddziaływania na środowisko (Dz. U. z 2024 r., poz. 1112)   </w:t>
      </w:r>
    </w:p>
    <w:p w14:paraId="5485D56A" w14:textId="77777777" w:rsidR="00E12EAD" w:rsidRPr="00E12EAD" w:rsidRDefault="00E12EAD" w:rsidP="00E12EAD">
      <w:pPr>
        <w:spacing w:line="256" w:lineRule="auto"/>
        <w:jc w:val="center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zawiadamia strony postępowania,</w:t>
      </w:r>
    </w:p>
    <w:p w14:paraId="2D59140F" w14:textId="7248497F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że na wniosek </w:t>
      </w:r>
      <w:r w:rsidR="0026713B">
        <w:rPr>
          <w:rFonts w:ascii="Garamond" w:eastAsia="Calibri" w:hAnsi="Garamond" w:cs="Times New Roman"/>
          <w:sz w:val="28"/>
          <w:szCs w:val="28"/>
        </w:rPr>
        <w:t>Gminy Pacyna, ul. Wyzwolenia 7, 09-541 Pacyna</w:t>
      </w:r>
      <w:r w:rsidR="00BF3E6F">
        <w:rPr>
          <w:rFonts w:ascii="Garamond" w:eastAsia="Calibri" w:hAnsi="Garamond" w:cs="Times New Roman"/>
          <w:sz w:val="28"/>
          <w:szCs w:val="28"/>
        </w:rPr>
        <w:t xml:space="preserve"> </w:t>
      </w:r>
      <w:r w:rsidR="00B34645">
        <w:rPr>
          <w:rFonts w:ascii="Garamond" w:eastAsia="Calibri" w:hAnsi="Garamond" w:cs="Times New Roman"/>
          <w:sz w:val="28"/>
          <w:szCs w:val="28"/>
        </w:rPr>
        <w:t>z dnia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</w:t>
      </w:r>
      <w:r w:rsidR="008A483B">
        <w:rPr>
          <w:rFonts w:ascii="Garamond" w:eastAsia="Calibri" w:hAnsi="Garamond" w:cs="Times New Roman"/>
          <w:sz w:val="28"/>
          <w:szCs w:val="28"/>
        </w:rPr>
        <w:t xml:space="preserve">28 </w:t>
      </w:r>
      <w:r w:rsidR="00BF3E6F">
        <w:rPr>
          <w:rFonts w:ascii="Garamond" w:eastAsia="Calibri" w:hAnsi="Garamond" w:cs="Times New Roman"/>
          <w:sz w:val="28"/>
          <w:szCs w:val="28"/>
        </w:rPr>
        <w:t>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r., zostało wszczęte postępowanie administracyjne w sprawie wydania decyzji o środowiskowych uwarunkowaniach na realizację przedsięwzięcia pn. </w:t>
      </w:r>
      <w:r w:rsidR="0026713B">
        <w:rPr>
          <w:rFonts w:ascii="Garamond" w:eastAsia="Calibri" w:hAnsi="Garamond" w:cs="Times New Roman"/>
          <w:b/>
          <w:sz w:val="28"/>
          <w:szCs w:val="28"/>
        </w:rPr>
        <w:t>„Przebudowa od</w:t>
      </w:r>
      <w:r w:rsidR="00424EF8">
        <w:rPr>
          <w:rFonts w:ascii="Garamond" w:eastAsia="Calibri" w:hAnsi="Garamond" w:cs="Times New Roman"/>
          <w:b/>
          <w:sz w:val="28"/>
          <w:szCs w:val="28"/>
        </w:rPr>
        <w:t>cinka drogi w miejscowości Raków</w:t>
      </w:r>
      <w:r w:rsidR="0026713B">
        <w:rPr>
          <w:rFonts w:ascii="Garamond" w:eastAsia="Calibri" w:hAnsi="Garamond" w:cs="Times New Roman"/>
          <w:b/>
          <w:sz w:val="28"/>
          <w:szCs w:val="28"/>
        </w:rPr>
        <w:t>”</w:t>
      </w:r>
      <w:r w:rsidR="0026713B" w:rsidRPr="00424EF8">
        <w:rPr>
          <w:rFonts w:ascii="Garamond" w:eastAsia="Calibri" w:hAnsi="Garamond" w:cs="Times New Roman"/>
          <w:sz w:val="28"/>
          <w:szCs w:val="28"/>
        </w:rPr>
        <w:t>,</w:t>
      </w:r>
      <w:r w:rsidR="0026713B">
        <w:rPr>
          <w:rFonts w:ascii="Garamond" w:eastAsia="Calibri" w:hAnsi="Garamond" w:cs="Times New Roman"/>
          <w:b/>
          <w:sz w:val="28"/>
          <w:szCs w:val="28"/>
        </w:rPr>
        <w:t xml:space="preserve"> </w:t>
      </w:r>
      <w:r w:rsidR="0026713B" w:rsidRPr="00424EF8">
        <w:rPr>
          <w:rFonts w:ascii="Garamond" w:eastAsia="Calibri" w:hAnsi="Garamond" w:cs="Times New Roman"/>
          <w:sz w:val="28"/>
          <w:szCs w:val="28"/>
        </w:rPr>
        <w:t>na odcinku</w:t>
      </w:r>
      <w:r w:rsidR="00424EF8" w:rsidRPr="00424EF8">
        <w:rPr>
          <w:rFonts w:ascii="Garamond" w:eastAsia="Calibri" w:hAnsi="Garamond" w:cs="Times New Roman"/>
          <w:sz w:val="28"/>
          <w:szCs w:val="28"/>
        </w:rPr>
        <w:t xml:space="preserve"> 1005 </w:t>
      </w:r>
      <w:r w:rsidR="0026713B" w:rsidRPr="00424EF8">
        <w:rPr>
          <w:rFonts w:ascii="Garamond" w:eastAsia="Calibri" w:hAnsi="Garamond" w:cs="Times New Roman"/>
          <w:sz w:val="28"/>
          <w:szCs w:val="28"/>
        </w:rPr>
        <w:t xml:space="preserve">m, droga gminna nr </w:t>
      </w:r>
      <w:r w:rsidR="00424EF8" w:rsidRPr="00424EF8">
        <w:rPr>
          <w:rFonts w:ascii="Garamond" w:eastAsia="Calibri" w:hAnsi="Garamond" w:cs="Times New Roman"/>
          <w:sz w:val="28"/>
          <w:szCs w:val="28"/>
        </w:rPr>
        <w:t>140324</w:t>
      </w:r>
      <w:r w:rsidR="0026713B" w:rsidRPr="00424EF8">
        <w:rPr>
          <w:rFonts w:ascii="Garamond" w:eastAsia="Calibri" w:hAnsi="Garamond" w:cs="Times New Roman"/>
          <w:sz w:val="28"/>
          <w:szCs w:val="28"/>
        </w:rPr>
        <w:t xml:space="preserve">W, działka nr </w:t>
      </w:r>
      <w:r w:rsidR="00424EF8" w:rsidRPr="00424EF8">
        <w:rPr>
          <w:rFonts w:ascii="Garamond" w:eastAsia="Calibri" w:hAnsi="Garamond" w:cs="Times New Roman"/>
          <w:sz w:val="28"/>
          <w:szCs w:val="28"/>
        </w:rPr>
        <w:t>1</w:t>
      </w:r>
      <w:r w:rsidR="0026713B" w:rsidRPr="00424EF8">
        <w:rPr>
          <w:rFonts w:ascii="Garamond" w:eastAsia="Calibri" w:hAnsi="Garamond" w:cs="Times New Roman"/>
          <w:sz w:val="28"/>
          <w:szCs w:val="28"/>
        </w:rPr>
        <w:t>85,</w:t>
      </w:r>
      <w:r w:rsidR="00424EF8" w:rsidRPr="00424EF8">
        <w:rPr>
          <w:rFonts w:ascii="Garamond" w:eastAsia="Calibri" w:hAnsi="Garamond" w:cs="Times New Roman"/>
          <w:sz w:val="28"/>
          <w:szCs w:val="28"/>
        </w:rPr>
        <w:t xml:space="preserve"> obręb geodezyjny 0013 Raków</w:t>
      </w:r>
      <w:r w:rsidR="0026713B" w:rsidRPr="00424EF8">
        <w:rPr>
          <w:rFonts w:ascii="Garamond" w:eastAsia="Calibri" w:hAnsi="Garamond" w:cs="Times New Roman"/>
          <w:sz w:val="28"/>
          <w:szCs w:val="28"/>
        </w:rPr>
        <w:t>, gmina Pacyna, powiat gostyniński, województwo mazowieckie.</w:t>
      </w:r>
    </w:p>
    <w:p w14:paraId="4D63410A" w14:textId="10F75A2F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Planowana inwestyc</w:t>
      </w:r>
      <w:r w:rsidR="00FE6329">
        <w:rPr>
          <w:rFonts w:ascii="Garamond" w:eastAsia="Calibri" w:hAnsi="Garamond" w:cs="Times New Roman"/>
          <w:sz w:val="28"/>
          <w:szCs w:val="28"/>
        </w:rPr>
        <w:t>ja, zgodnie z § 3 ust. 1 pkt  62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rozporządzenia Rady Ministrów z dnia 10 września 2019 r. w sprawie przedsięwzięć mogących znacząco oddziaływać na środowisko (Dz. U. z 2019 r., poz. 1839), kwalifikuje się do przedsięwzięć mogących potencjalnie znacząco oddziaływać na środowisko. </w:t>
      </w:r>
    </w:p>
    <w:p w14:paraId="73C3024F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Organem administracji właściwym do wydania decyzji w tej sprawie jest Wójt Gminy Pacyna; organami biorącymi udział w ocenie oddziaływania na środowisko, właściwymi do wydania opinii i uzgodnień są:</w:t>
      </w:r>
    </w:p>
    <w:p w14:paraId="1B3C7D33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1) Regionalna  Dyrekcja  Ochrony  Środowiska  w  Warszawie,  ul.  Sienkiewicza  3, </w:t>
      </w:r>
    </w:p>
    <w:p w14:paraId="7A9BC199" w14:textId="77777777" w:rsidR="00E12EAD" w:rsidRPr="00E12EAD" w:rsidRDefault="00E12EAD" w:rsidP="00E12EAD">
      <w:pPr>
        <w:spacing w:after="0" w:line="256" w:lineRule="auto"/>
        <w:jc w:val="left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    00-015 Warszawa,</w:t>
      </w:r>
    </w:p>
    <w:p w14:paraId="445F140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lastRenderedPageBreak/>
        <w:t xml:space="preserve">2) Państwowy  Powiatowy  Inspektor  Sanitarny  w  Gostyninie,  ul.  Bierzewicka  67, </w:t>
      </w:r>
    </w:p>
    <w:p w14:paraId="0E8F22F0" w14:textId="77777777" w:rsidR="00E12EAD" w:rsidRPr="00E12EAD" w:rsidRDefault="00E12EAD" w:rsidP="00E12EAD">
      <w:pPr>
        <w:spacing w:after="0"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    09-500 Gostynin, </w:t>
      </w:r>
    </w:p>
    <w:p w14:paraId="243C09FC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3) Państwowe Gospodarstwo Wodne Wody Polskie, Zarząd Zlewni w Łowiczu,</w:t>
      </w:r>
      <w:r w:rsidRPr="00E12EAD">
        <w:rPr>
          <w:rFonts w:ascii="Garamond" w:eastAsia="Calibri" w:hAnsi="Garamond" w:cs="Times New Roman"/>
          <w:sz w:val="28"/>
          <w:szCs w:val="28"/>
        </w:rPr>
        <w:br/>
        <w:t xml:space="preserve">     ul. Ekonomiczna 3, 99-400 Łowicz.</w:t>
      </w:r>
    </w:p>
    <w:p w14:paraId="2E57D640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Jednocześnie zawiadamiam strony postępowania o możliwości zapoznania się z dokumentacją sprawy, składania uwag i wniosków w formie pisemnej, ustnej i elektronicznej (gmina@pacyna.mazowsze.pl) w Urzędzie Gminy w Pacynie, ul. Wyzwolenia 7, pokój nr 20, w godzinach pracy Urzędu (7:30 – 15:30).                                Uwagi i wnioski zostaną rozpatrzone przed wydaniem decyzji o środowiskowych uwarunkowaniach dla ww. przedsięwzięcia.</w:t>
      </w:r>
    </w:p>
    <w:p w14:paraId="7AC31696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  <w:u w:val="single"/>
        </w:rPr>
      </w:pPr>
      <w:r w:rsidRPr="00E12EAD">
        <w:rPr>
          <w:rFonts w:ascii="Garamond" w:eastAsia="Calibri" w:hAnsi="Garamond" w:cs="Times New Roman"/>
          <w:sz w:val="28"/>
          <w:szCs w:val="28"/>
          <w:u w:val="single"/>
        </w:rPr>
        <w:t xml:space="preserve">Wgląd w akta sprawy nie jest obowiązkowy. </w:t>
      </w:r>
    </w:p>
    <w:p w14:paraId="29466152" w14:textId="77777777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>Zgodnie z art. 74 ust. 3 ustawy o udostępnianiu informacji o środowisku i jego ochronie, udziale społeczeństwa w ochronie środowiska oraz o ocenach oddziaływania na środowisko, jeżeli liczba stron w postępowaniu przekracza 10, obwieszczenie zostaje podane stronom do publicznej wiadomości przez zamieszczenie na stronie Biuletynu Informacji Publicznej oraz na tablicy ogłoszeń Urzędu Gminy w Pacynie.</w:t>
      </w:r>
    </w:p>
    <w:p w14:paraId="0C103EC4" w14:textId="26850D63" w:rsidR="00E12EAD" w:rsidRPr="00E12EAD" w:rsidRDefault="00E12EAD" w:rsidP="00E12EAD">
      <w:pPr>
        <w:spacing w:line="256" w:lineRule="auto"/>
        <w:rPr>
          <w:rFonts w:ascii="Garamond" w:eastAsia="Calibri" w:hAnsi="Garamond" w:cs="Times New Roman"/>
          <w:sz w:val="28"/>
          <w:szCs w:val="28"/>
        </w:rPr>
      </w:pPr>
      <w:r w:rsidRPr="00E12EAD">
        <w:rPr>
          <w:rFonts w:ascii="Garamond" w:eastAsia="Calibri" w:hAnsi="Garamond" w:cs="Times New Roman"/>
          <w:sz w:val="28"/>
          <w:szCs w:val="28"/>
        </w:rPr>
        <w:t xml:space="preserve">Zgodnie z art. 49 Kodeksu postępowania administracyjnego zawiadomienie uważa się za dokonane po upływie 14 dni od dnia, w którym nastąpiło udostępnienie pisma w Biuletynie Informacji Publicznej (przedmiotowe obwieszczenie udostępniono                 </w:t>
      </w:r>
      <w:r w:rsidR="00B34D13">
        <w:rPr>
          <w:rFonts w:ascii="Garamond" w:eastAsia="Calibri" w:hAnsi="Garamond" w:cs="Times New Roman"/>
          <w:sz w:val="28"/>
          <w:szCs w:val="28"/>
        </w:rPr>
        <w:t>29</w:t>
      </w:r>
      <w:r w:rsidR="00B427D2">
        <w:rPr>
          <w:rFonts w:ascii="Garamond" w:eastAsia="Calibri" w:hAnsi="Garamond" w:cs="Times New Roman"/>
          <w:sz w:val="28"/>
          <w:szCs w:val="28"/>
        </w:rPr>
        <w:t xml:space="preserve"> października</w:t>
      </w:r>
      <w:r w:rsidRPr="00E12EAD">
        <w:rPr>
          <w:rFonts w:ascii="Garamond" w:eastAsia="Calibri" w:hAnsi="Garamond" w:cs="Times New Roman"/>
          <w:sz w:val="28"/>
          <w:szCs w:val="28"/>
        </w:rPr>
        <w:t xml:space="preserve"> 2025 r.). </w:t>
      </w:r>
    </w:p>
    <w:p w14:paraId="072DCABE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02C7903A" w14:textId="77777777" w:rsidR="00666230" w:rsidRDefault="00666230" w:rsidP="00E12EAD">
      <w:pPr>
        <w:spacing w:line="256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E2A90C6" w14:textId="77777777" w:rsidR="00770387" w:rsidRDefault="00770387" w:rsidP="00770387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</w:p>
    <w:p w14:paraId="4200E641" w14:textId="77777777" w:rsidR="00770387" w:rsidRDefault="00770387" w:rsidP="00770387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(-) mgr inż. Tomasz Klimczak</w:t>
      </w:r>
    </w:p>
    <w:p w14:paraId="5FFA9446" w14:textId="1EC34D10" w:rsidR="00C908A0" w:rsidRDefault="00666230" w:rsidP="00770387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bookmarkStart w:id="0" w:name="_GoBack"/>
      <w:bookmarkEnd w:id="0"/>
      <w:r>
        <w:rPr>
          <w:rFonts w:ascii="Calibri" w:eastAsia="Calibri" w:hAnsi="Calibri" w:cs="Times New Roman"/>
          <w:bCs/>
          <w:sz w:val="28"/>
          <w:szCs w:val="28"/>
        </w:rPr>
        <w:t xml:space="preserve">                   </w:t>
      </w:r>
      <w:r w:rsidR="00C908A0">
        <w:rPr>
          <w:sz w:val="28"/>
          <w:szCs w:val="28"/>
        </w:rPr>
        <w:t xml:space="preserve">                                       </w:t>
      </w:r>
      <w:r w:rsidR="00C908A0">
        <w:rPr>
          <w:sz w:val="10"/>
          <w:szCs w:val="10"/>
        </w:rPr>
        <w:t xml:space="preserve"> </w:t>
      </w:r>
    </w:p>
    <w:p w14:paraId="36C7397A" w14:textId="71804C45" w:rsidR="00DB29EF" w:rsidRPr="00E12EAD" w:rsidRDefault="00666230" w:rsidP="00DB29EF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 xml:space="preserve">                                                     </w:t>
      </w:r>
    </w:p>
    <w:p w14:paraId="66448C9D" w14:textId="61094E68" w:rsidR="00E12EAD" w:rsidRPr="00E12EAD" w:rsidRDefault="00E12EAD" w:rsidP="00666230">
      <w:pPr>
        <w:spacing w:line="256" w:lineRule="auto"/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 w:rsidRPr="00E12EAD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14:paraId="6ED351B4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28"/>
          <w:szCs w:val="28"/>
        </w:rPr>
      </w:pPr>
    </w:p>
    <w:p w14:paraId="3BF24B18" w14:textId="77777777" w:rsidR="00E12EAD" w:rsidRPr="00E12EAD" w:rsidRDefault="00E12EAD" w:rsidP="00E12EAD">
      <w:pPr>
        <w:spacing w:line="256" w:lineRule="auto"/>
        <w:ind w:left="2574"/>
        <w:contextualSpacing/>
        <w:rPr>
          <w:rFonts w:ascii="Calibri" w:eastAsia="Calibri" w:hAnsi="Calibri" w:cs="Times New Roman"/>
          <w:sz w:val="16"/>
          <w:szCs w:val="16"/>
        </w:rPr>
      </w:pPr>
    </w:p>
    <w:p w14:paraId="76EC785E" w14:textId="77777777" w:rsidR="00E12EAD" w:rsidRPr="00E12EAD" w:rsidRDefault="00E12EAD" w:rsidP="00E12EAD">
      <w:pPr>
        <w:spacing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E12EAD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</w:t>
      </w:r>
      <w:r w:rsidRPr="00E12EAD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</w:t>
      </w:r>
    </w:p>
    <w:p w14:paraId="395CF509" w14:textId="3F1D74DC" w:rsidR="00C3619A" w:rsidRPr="00F1611A" w:rsidRDefault="00C3619A" w:rsidP="00E12EAD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3B673274" w14:textId="71BD56D3"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14:paraId="3CA2CD08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CA0788F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33DD8D2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6B3C615" w14:textId="77777777"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142A1" w14:textId="77777777" w:rsidR="0086652B" w:rsidRDefault="0086652B" w:rsidP="00F93DE2">
      <w:pPr>
        <w:spacing w:after="0" w:line="240" w:lineRule="auto"/>
      </w:pPr>
      <w:r>
        <w:separator/>
      </w:r>
    </w:p>
  </w:endnote>
  <w:endnote w:type="continuationSeparator" w:id="0">
    <w:p w14:paraId="4CF872C8" w14:textId="77777777" w:rsidR="0086652B" w:rsidRDefault="0086652B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6DCCD" w14:textId="77777777" w:rsidR="0086652B" w:rsidRDefault="0086652B" w:rsidP="00F93DE2">
      <w:pPr>
        <w:spacing w:after="0" w:line="240" w:lineRule="auto"/>
      </w:pPr>
      <w:r>
        <w:separator/>
      </w:r>
    </w:p>
  </w:footnote>
  <w:footnote w:type="continuationSeparator" w:id="0">
    <w:p w14:paraId="30EB4C42" w14:textId="77777777" w:rsidR="0086652B" w:rsidRDefault="0086652B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E"/>
    <w:rsid w:val="00001B8D"/>
    <w:rsid w:val="000355C7"/>
    <w:rsid w:val="00042777"/>
    <w:rsid w:val="00046CF3"/>
    <w:rsid w:val="00066B63"/>
    <w:rsid w:val="000727A2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6713B"/>
    <w:rsid w:val="00280006"/>
    <w:rsid w:val="00286506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820E9"/>
    <w:rsid w:val="0038360C"/>
    <w:rsid w:val="003846E2"/>
    <w:rsid w:val="003A68E1"/>
    <w:rsid w:val="003A79CB"/>
    <w:rsid w:val="003B569B"/>
    <w:rsid w:val="003F119A"/>
    <w:rsid w:val="003F2709"/>
    <w:rsid w:val="0040413D"/>
    <w:rsid w:val="004065D9"/>
    <w:rsid w:val="00423423"/>
    <w:rsid w:val="00424EF8"/>
    <w:rsid w:val="00436EFA"/>
    <w:rsid w:val="00440FE4"/>
    <w:rsid w:val="00452E1C"/>
    <w:rsid w:val="004610B5"/>
    <w:rsid w:val="00483CDE"/>
    <w:rsid w:val="0048725C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41588"/>
    <w:rsid w:val="005542A1"/>
    <w:rsid w:val="00580234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66230"/>
    <w:rsid w:val="00670FC9"/>
    <w:rsid w:val="006748DB"/>
    <w:rsid w:val="00674ECA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70387"/>
    <w:rsid w:val="00782F1A"/>
    <w:rsid w:val="00791808"/>
    <w:rsid w:val="007C27F1"/>
    <w:rsid w:val="007C66C4"/>
    <w:rsid w:val="007C6D7A"/>
    <w:rsid w:val="007D49F6"/>
    <w:rsid w:val="007E60AF"/>
    <w:rsid w:val="007E6DF3"/>
    <w:rsid w:val="007F01B6"/>
    <w:rsid w:val="007F340C"/>
    <w:rsid w:val="008016EB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52B"/>
    <w:rsid w:val="00866A72"/>
    <w:rsid w:val="00896368"/>
    <w:rsid w:val="008A1D5B"/>
    <w:rsid w:val="008A467B"/>
    <w:rsid w:val="008A483B"/>
    <w:rsid w:val="008B5812"/>
    <w:rsid w:val="008C7FE7"/>
    <w:rsid w:val="008D2B88"/>
    <w:rsid w:val="008F2528"/>
    <w:rsid w:val="008F63DD"/>
    <w:rsid w:val="008F7FC3"/>
    <w:rsid w:val="0090289E"/>
    <w:rsid w:val="009041A2"/>
    <w:rsid w:val="00927AD3"/>
    <w:rsid w:val="0095400E"/>
    <w:rsid w:val="0095750A"/>
    <w:rsid w:val="00960F70"/>
    <w:rsid w:val="00964978"/>
    <w:rsid w:val="00977975"/>
    <w:rsid w:val="0098286C"/>
    <w:rsid w:val="009C0A53"/>
    <w:rsid w:val="009E17F0"/>
    <w:rsid w:val="009E1906"/>
    <w:rsid w:val="00A028A1"/>
    <w:rsid w:val="00A15549"/>
    <w:rsid w:val="00A245A9"/>
    <w:rsid w:val="00A52D95"/>
    <w:rsid w:val="00A56540"/>
    <w:rsid w:val="00A6553E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34645"/>
    <w:rsid w:val="00B34D13"/>
    <w:rsid w:val="00B427D2"/>
    <w:rsid w:val="00B42D32"/>
    <w:rsid w:val="00B575DD"/>
    <w:rsid w:val="00B7206C"/>
    <w:rsid w:val="00BA13A5"/>
    <w:rsid w:val="00BA57A4"/>
    <w:rsid w:val="00BA7E57"/>
    <w:rsid w:val="00BB70BB"/>
    <w:rsid w:val="00BD28C0"/>
    <w:rsid w:val="00BF371E"/>
    <w:rsid w:val="00BF3B07"/>
    <w:rsid w:val="00BF3E6F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908A0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B29EF"/>
    <w:rsid w:val="00DD61C5"/>
    <w:rsid w:val="00DD783C"/>
    <w:rsid w:val="00E053E6"/>
    <w:rsid w:val="00E12EAD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0728A"/>
    <w:rsid w:val="00F1611A"/>
    <w:rsid w:val="00F47BFE"/>
    <w:rsid w:val="00F66EA3"/>
    <w:rsid w:val="00F67581"/>
    <w:rsid w:val="00F7256A"/>
    <w:rsid w:val="00F933F5"/>
    <w:rsid w:val="00F93DE2"/>
    <w:rsid w:val="00FA1F61"/>
    <w:rsid w:val="00FB7F19"/>
    <w:rsid w:val="00FD1DAB"/>
    <w:rsid w:val="00FE5638"/>
    <w:rsid w:val="00FE5B11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130A-957D-4808-892D-602BCE6D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30</cp:revision>
  <cp:lastPrinted>2025-10-29T11:41:00Z</cp:lastPrinted>
  <dcterms:created xsi:type="dcterms:W3CDTF">2025-08-20T09:49:00Z</dcterms:created>
  <dcterms:modified xsi:type="dcterms:W3CDTF">2025-10-29T11:41:00Z</dcterms:modified>
</cp:coreProperties>
</file>