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856" w:rsidRDefault="00BE71AC" w:rsidP="00BE71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87856">
        <w:rPr>
          <w:rFonts w:ascii="Times New Roman" w:hAnsi="Times New Roman" w:cs="Times New Roman"/>
        </w:rPr>
        <w:t>Załącznik Zarządzenia nr 0050.</w:t>
      </w:r>
      <w:r w:rsidR="0071610E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.</w:t>
      </w:r>
      <w:r w:rsidR="00A87856">
        <w:rPr>
          <w:rFonts w:ascii="Times New Roman" w:hAnsi="Times New Roman" w:cs="Times New Roman"/>
        </w:rPr>
        <w:t>2023</w:t>
      </w:r>
    </w:p>
    <w:p w:rsidR="00A87856" w:rsidRDefault="00A87856" w:rsidP="00A878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E71A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Wójta Gminy Pacyna z dnia </w:t>
      </w:r>
      <w:r w:rsidR="00BE71AC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maja 2023r. </w:t>
      </w:r>
    </w:p>
    <w:p w:rsidR="00A87856" w:rsidRPr="008D51BA" w:rsidRDefault="00A87856" w:rsidP="00A878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856" w:rsidRPr="00BE71AC" w:rsidRDefault="00A87856" w:rsidP="00A87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1AC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118/3 obręb geodezyjny 0015 Remki</w:t>
      </w:r>
    </w:p>
    <w:p w:rsidR="00A87856" w:rsidRDefault="00A87856" w:rsidP="00BE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166/XXXIII/2022 Rady Gminy Pacyna z dnia 31 maja 2022 r. w sprawie wyrażenie zgody na zbycie nieruchomości w trybie przetargowym </w:t>
      </w:r>
    </w:p>
    <w:p w:rsidR="00A87856" w:rsidRPr="00E71B34" w:rsidRDefault="00A87856" w:rsidP="00BE7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A87856" w:rsidRDefault="00A87856" w:rsidP="00F21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D2564">
        <w:rPr>
          <w:rFonts w:ascii="Times New Roman" w:hAnsi="Times New Roman" w:cs="Times New Roman"/>
          <w:b/>
          <w:sz w:val="24"/>
          <w:szCs w:val="24"/>
        </w:rPr>
        <w:t xml:space="preserve"> obręb geodezyjny 0015 Remki</w:t>
      </w:r>
    </w:p>
    <w:p w:rsidR="00BE71AC" w:rsidRPr="00E71B34" w:rsidRDefault="00BE71AC" w:rsidP="00F21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856" w:rsidRPr="00E71B34" w:rsidRDefault="00A87856" w:rsidP="00BE7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§ 1.</w:t>
      </w:r>
    </w:p>
    <w:p w:rsidR="00A87856" w:rsidRPr="009E717F" w:rsidRDefault="00A87856" w:rsidP="00F214B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0015 Remki</w:t>
      </w:r>
      <w:r w:rsidR="00BE71A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powierzchni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0156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stanowi grunty orne zabudowane Br-</w:t>
      </w:r>
      <w:r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na cele produkcji rolnej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 zabudowane budynkiem gospodarczym o pow. 26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A87856" w:rsidRPr="004239A4" w:rsidRDefault="00A87856" w:rsidP="00A8785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 xml:space="preserve">Cena wywoławcza: </w:t>
      </w:r>
      <w:r>
        <w:rPr>
          <w:rFonts w:ascii="Times New Roman" w:hAnsi="Times New Roman"/>
          <w:b/>
          <w:bCs/>
          <w:sz w:val="24"/>
          <w:szCs w:val="24"/>
        </w:rPr>
        <w:t>9 824,00</w:t>
      </w:r>
      <w:r w:rsidRPr="009E717F">
        <w:rPr>
          <w:rFonts w:ascii="Times New Roman" w:hAnsi="Times New Roman"/>
          <w:b/>
          <w:bCs/>
          <w:sz w:val="24"/>
          <w:szCs w:val="24"/>
        </w:rPr>
        <w:t xml:space="preserve"> zł</w:t>
      </w:r>
    </w:p>
    <w:p w:rsidR="00A87856" w:rsidRDefault="00A87856" w:rsidP="00A8785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Wadium: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982,40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</w:p>
    <w:p w:rsidR="00A87856" w:rsidRPr="004239A4" w:rsidRDefault="00A87856" w:rsidP="00A8785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>Ograniczenia nieruchomości, zobowiązania których przedmiotem jest nieruchomość: Nieruchomość jest wolna od obciążeń hipotecznych, nie jest obciążona ograniczonymi prawami rzeczowymi i nie jest przedmiotem zobowiązań.</w:t>
      </w:r>
    </w:p>
    <w:p w:rsidR="00A87856" w:rsidRPr="004239A4" w:rsidRDefault="00A87856" w:rsidP="00F214B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ogłoszenia przetargu zostanie podane do publicznej wiadomości na tablicy ogłoszeń Urzędu Gminy, na stronie </w:t>
      </w:r>
      <w:hyperlink r:id="rId5" w:history="1">
        <w:r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Remki.</w:t>
      </w:r>
    </w:p>
    <w:p w:rsidR="00A87856" w:rsidRPr="00BE71AC" w:rsidRDefault="00A87856" w:rsidP="00F21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1A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A87856" w:rsidRDefault="00A87856" w:rsidP="00F214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Pr="00EA4EE7">
        <w:rPr>
          <w:rFonts w:ascii="Times New Roman" w:hAnsi="Times New Roman"/>
          <w:sz w:val="24"/>
          <w:szCs w:val="24"/>
        </w:rPr>
        <w:t xml:space="preserve"> ofert</w:t>
      </w:r>
      <w:r w:rsidR="000736B9">
        <w:rPr>
          <w:rFonts w:ascii="Times New Roman" w:hAnsi="Times New Roman"/>
          <w:sz w:val="24"/>
          <w:szCs w:val="24"/>
        </w:rPr>
        <w:t>ę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0736B9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0736B9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 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118/3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 w:rsidR="000736B9">
        <w:rPr>
          <w:rFonts w:ascii="Times New Roman" w:hAnsi="Times New Roman"/>
          <w:sz w:val="24"/>
          <w:szCs w:val="24"/>
        </w:rPr>
        <w:t xml:space="preserve"> w sekretariacie</w:t>
      </w:r>
      <w:r>
        <w:rPr>
          <w:rFonts w:ascii="Times New Roman" w:hAnsi="Times New Roman"/>
          <w:sz w:val="24"/>
          <w:szCs w:val="24"/>
        </w:rPr>
        <w:t xml:space="preserve"> Urz</w:t>
      </w:r>
      <w:r w:rsidR="000736B9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 w:rsidR="000736B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 w Pacynie</w:t>
      </w:r>
      <w:r w:rsidR="000736B9">
        <w:rPr>
          <w:rFonts w:ascii="Times New Roman" w:hAnsi="Times New Roman"/>
          <w:sz w:val="24"/>
          <w:szCs w:val="24"/>
        </w:rPr>
        <w:t xml:space="preserve"> (pok. nr 11) lub przesłać na adres Urząd Gminy w Pacynie</w:t>
      </w:r>
      <w:r w:rsidRPr="00EA4E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ul. Wyzwolenia 7, 09-541 Pacyna</w:t>
      </w:r>
      <w:r w:rsidRPr="00EA4EE7">
        <w:rPr>
          <w:rFonts w:ascii="Times New Roman" w:hAnsi="Times New Roman"/>
          <w:sz w:val="24"/>
          <w:szCs w:val="24"/>
        </w:rPr>
        <w:t xml:space="preserve"> 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 12 czerwca 2023 r. do godz. 10</w:t>
      </w:r>
      <w:r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BE71AC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BE71A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E71AC" w:rsidRPr="00BE71AC">
        <w:rPr>
          <w:rFonts w:ascii="Times New Roman" w:hAnsi="Times New Roman"/>
          <w:sz w:val="24"/>
          <w:szCs w:val="24"/>
        </w:rPr>
        <w:t>zgodnie z wzorem określonym w załączniku do niniejszego</w:t>
      </w:r>
      <w:r w:rsidRPr="00BE71AC">
        <w:rPr>
          <w:rFonts w:ascii="Times New Roman" w:hAnsi="Times New Roman"/>
          <w:sz w:val="24"/>
          <w:szCs w:val="24"/>
        </w:rPr>
        <w:t xml:space="preserve"> </w:t>
      </w:r>
      <w:r w:rsidR="00BE71AC">
        <w:rPr>
          <w:rFonts w:ascii="Times New Roman" w:hAnsi="Times New Roman"/>
          <w:sz w:val="24"/>
          <w:szCs w:val="24"/>
        </w:rPr>
        <w:t>ogłoszenia.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87856" w:rsidRDefault="00A87856" w:rsidP="00A8785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Imię, nazwisko i adres oferenta albo nazwę lub firmę oraz siedzibę, jeżeli oferentem jest osoba prawna lub inny podmiot;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Datę sporządzenia oferty;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Oświadczenie, że oferent zapoznał się z warunkiem przetargu i przyjmuje te warunki bez zastrzeżeń,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Oferowaną cenę i sposób jej zapłaty - oferowana cena powinna być wyższa od ceny wywoławczej co najmniej 1%.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Kopię dowodu wniesienia wadium lub dowody stanowiące podstawę do zwolnienia z tego obowiązku.</w:t>
      </w:r>
    </w:p>
    <w:p w:rsidR="00BE71AC" w:rsidRDefault="00BE71AC" w:rsidP="00A87856">
      <w:pPr>
        <w:pStyle w:val="Akapitzlist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7856" w:rsidRPr="00BE71AC" w:rsidRDefault="00A87856" w:rsidP="00A87856">
      <w:pPr>
        <w:pStyle w:val="Akapitzlist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1AC">
        <w:rPr>
          <w:rFonts w:ascii="Times New Roman" w:hAnsi="Times New Roman"/>
          <w:b/>
          <w:bCs/>
          <w:sz w:val="24"/>
          <w:szCs w:val="24"/>
        </w:rPr>
        <w:t>§ 3.</w:t>
      </w:r>
    </w:p>
    <w:p w:rsidR="00A87856" w:rsidRPr="00E836F1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:rsidR="00A87856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>
        <w:rPr>
          <w:rFonts w:ascii="Times New Roman" w:hAnsi="Times New Roman"/>
          <w:sz w:val="24"/>
          <w:szCs w:val="24"/>
        </w:rPr>
        <w:t>numeru działki,</w:t>
      </w:r>
    </w:p>
    <w:p w:rsidR="00A87856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:rsidR="00A87856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:rsidR="00A87856" w:rsidRPr="00B21B3E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:rsidR="00A87856" w:rsidRPr="00E836F1" w:rsidRDefault="00A87856" w:rsidP="00BE71A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</w:t>
      </w:r>
      <w:r w:rsidRPr="00A87856">
        <w:rPr>
          <w:rFonts w:ascii="Times New Roman" w:hAnsi="Times New Roman"/>
          <w:sz w:val="24"/>
          <w:szCs w:val="24"/>
          <w:u w:val="single"/>
        </w:rPr>
        <w:t>najpóźniej do 9 czerwca dnia 2023 r. w pieniądzu w wysokości: 982,40  zł. (słownie: dziewięćset</w:t>
      </w:r>
      <w:r w:rsidR="00BE71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7856">
        <w:rPr>
          <w:rFonts w:ascii="Times New Roman" w:hAnsi="Times New Roman"/>
          <w:sz w:val="24"/>
          <w:szCs w:val="24"/>
          <w:u w:val="single"/>
        </w:rPr>
        <w:t>osiemdziesiąt dwa złote 40/100).</w:t>
      </w:r>
    </w:p>
    <w:p w:rsidR="00A87856" w:rsidRPr="00EF378B" w:rsidRDefault="00A87856" w:rsidP="00BE71A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</w:t>
      </w:r>
      <w:r w:rsidR="000736B9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:rsidR="00A87856" w:rsidRPr="00EF378B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:rsidR="00A87856" w:rsidRPr="00EF378B" w:rsidRDefault="00A87856" w:rsidP="00A8785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A87856" w:rsidRPr="00EF378B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>zet ceny nieruchomości zaoferowanej przez oferenta,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:rsidR="00A87856" w:rsidRPr="007D7DDA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 z</w:t>
      </w:r>
      <w:r w:rsidRPr="00EF378B">
        <w:rPr>
          <w:rFonts w:ascii="Times New Roman" w:hAnsi="Times New Roman"/>
          <w:sz w:val="24"/>
          <w:szCs w:val="24"/>
        </w:rPr>
        <w:t xml:space="preserve">astrzega </w:t>
      </w:r>
      <w:r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A87856" w:rsidRPr="003A2A64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52569">
        <w:rPr>
          <w:rFonts w:ascii="Times New Roman" w:hAnsi="Times New Roman"/>
          <w:b/>
          <w:bCs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DDA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 xml:space="preserve">etarg odbędzie się w dniu </w:t>
      </w:r>
      <w:r w:rsidRPr="00D40380">
        <w:rPr>
          <w:rFonts w:ascii="Times New Roman" w:hAnsi="Times New Roman"/>
          <w:b/>
          <w:bCs/>
          <w:sz w:val="24"/>
          <w:szCs w:val="24"/>
        </w:rPr>
        <w:t xml:space="preserve">12 czerwca 2023r. w Urzędzie Gminy w Pacynie, ul. Wyzwolenia 7  pok. nr 1 (sala posiedzeń) o godz. 10 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45 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87856" w:rsidRPr="00ED2564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:rsidR="00A87856" w:rsidRPr="00ED2564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:rsidR="00A87856" w:rsidRPr="00D75CF9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sadowym, ponosi nabywca.</w:t>
      </w:r>
    </w:p>
    <w:p w:rsidR="00F214B3" w:rsidRPr="00CA0EFB" w:rsidRDefault="00A87856" w:rsidP="00F214B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  <w:r w:rsidR="00BE71AC">
        <w:rPr>
          <w:rFonts w:ascii="Times New Roman" w:hAnsi="Times New Roman"/>
          <w:sz w:val="24"/>
          <w:szCs w:val="24"/>
        </w:rPr>
        <w:t>.</w:t>
      </w:r>
    </w:p>
    <w:p w:rsidR="00CA0EFB" w:rsidRPr="00916AB9" w:rsidRDefault="00CA0EFB" w:rsidP="00CA0EFB">
      <w:pPr>
        <w:pStyle w:val="Akapitzlist"/>
        <w:ind w:left="36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</w:t>
      </w:r>
      <w:r>
        <w:rPr>
          <w:rFonts w:ascii="Times New Roman" w:hAnsi="Times New Roman"/>
          <w:sz w:val="24"/>
          <w:szCs w:val="24"/>
        </w:rPr>
        <w:br/>
        <w:t>(-) Krzysztof Woźniak</w:t>
      </w:r>
    </w:p>
    <w:p w:rsidR="00CA0EFB" w:rsidRPr="00CA0EFB" w:rsidRDefault="00CA0EFB" w:rsidP="00CA0EFB">
      <w:pPr>
        <w:jc w:val="right"/>
        <w:rPr>
          <w:rFonts w:ascii="Times New Roman" w:hAnsi="Times New Roman"/>
          <w:b/>
          <w:sz w:val="24"/>
          <w:szCs w:val="24"/>
        </w:rPr>
      </w:pPr>
    </w:p>
    <w:p w:rsidR="00BE71AC" w:rsidRDefault="00BE71AC" w:rsidP="00BE71A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214B3" w:rsidRPr="00BE71AC" w:rsidRDefault="00F214B3" w:rsidP="00BE71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71AC">
        <w:rPr>
          <w:rFonts w:ascii="Times New Roman" w:hAnsi="Times New Roman"/>
          <w:sz w:val="20"/>
          <w:szCs w:val="20"/>
        </w:rPr>
        <w:t>Załączniki:</w:t>
      </w:r>
    </w:p>
    <w:p w:rsidR="00F214B3" w:rsidRDefault="00BE71AC" w:rsidP="00BE71AC">
      <w:pPr>
        <w:pStyle w:val="Akapitzlist"/>
        <w:numPr>
          <w:ilvl w:val="0"/>
          <w:numId w:val="6"/>
        </w:numPr>
        <w:spacing w:after="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Wzór oferty</w:t>
      </w:r>
      <w:r w:rsidR="00F214B3">
        <w:rPr>
          <w:rFonts w:ascii="Times New Roman" w:hAnsi="Times New Roman"/>
          <w:sz w:val="20"/>
          <w:szCs w:val="20"/>
        </w:rPr>
        <w:t>.</w:t>
      </w:r>
    </w:p>
    <w:p w:rsidR="000A044F" w:rsidRPr="00BE71AC" w:rsidRDefault="00F214B3" w:rsidP="00BE71AC">
      <w:pPr>
        <w:pStyle w:val="Akapitzlist"/>
        <w:numPr>
          <w:ilvl w:val="0"/>
          <w:numId w:val="6"/>
        </w:numPr>
        <w:spacing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Klauzula informacyjna.</w:t>
      </w:r>
    </w:p>
    <w:sectPr w:rsidR="000A044F" w:rsidRPr="00BE71AC" w:rsidSect="00CA0EF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252423319">
    <w:abstractNumId w:val="1"/>
  </w:num>
  <w:num w:numId="2" w16cid:durableId="1220625723">
    <w:abstractNumId w:val="4"/>
  </w:num>
  <w:num w:numId="3" w16cid:durableId="948968833">
    <w:abstractNumId w:val="3"/>
  </w:num>
  <w:num w:numId="4" w16cid:durableId="471480696">
    <w:abstractNumId w:val="5"/>
  </w:num>
  <w:num w:numId="5" w16cid:durableId="2001618035">
    <w:abstractNumId w:val="0"/>
  </w:num>
  <w:num w:numId="6" w16cid:durableId="762653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6"/>
    <w:rsid w:val="000736B9"/>
    <w:rsid w:val="000A044F"/>
    <w:rsid w:val="0071610E"/>
    <w:rsid w:val="007C02DF"/>
    <w:rsid w:val="00A87856"/>
    <w:rsid w:val="00BE71AC"/>
    <w:rsid w:val="00CA0EFB"/>
    <w:rsid w:val="00D83AD0"/>
    <w:rsid w:val="00F2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A810"/>
  <w15:chartTrackingRefBased/>
  <w15:docId w15:val="{D115D504-D33A-41D2-8A72-A48E1E51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5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785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878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2023-05-12T09:07:00Z</cp:lastPrinted>
  <dcterms:created xsi:type="dcterms:W3CDTF">2023-05-12T10:41:00Z</dcterms:created>
  <dcterms:modified xsi:type="dcterms:W3CDTF">2023-05-12T10:41:00Z</dcterms:modified>
</cp:coreProperties>
</file>