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48" w:rsidRDefault="00736448" w:rsidP="00736448">
      <w:pPr>
        <w:jc w:val="right"/>
        <w:rPr>
          <w:rFonts w:ascii="Times New Roman" w:hAnsi="Times New Roman" w:cs="Times New Roman"/>
          <w:b/>
          <w:sz w:val="24"/>
          <w:szCs w:val="24"/>
        </w:rPr>
      </w:pPr>
      <w:r>
        <w:rPr>
          <w:rFonts w:ascii="Times New Roman" w:hAnsi="Times New Roman" w:cs="Times New Roman"/>
          <w:b/>
          <w:sz w:val="24"/>
          <w:szCs w:val="24"/>
        </w:rPr>
        <w:t>Załącznik nr 3</w:t>
      </w:r>
    </w:p>
    <w:p w:rsidR="00EE37B2" w:rsidRPr="00EE37B2" w:rsidRDefault="00EE37B2" w:rsidP="00EE37B2">
      <w:pPr>
        <w:jc w:val="center"/>
        <w:rPr>
          <w:rFonts w:ascii="Times New Roman" w:hAnsi="Times New Roman" w:cs="Times New Roman"/>
          <w:b/>
          <w:sz w:val="24"/>
          <w:szCs w:val="24"/>
        </w:rPr>
      </w:pPr>
      <w:r w:rsidRPr="00EE37B2">
        <w:rPr>
          <w:rFonts w:ascii="Times New Roman" w:hAnsi="Times New Roman" w:cs="Times New Roman"/>
          <w:b/>
          <w:sz w:val="24"/>
          <w:szCs w:val="24"/>
        </w:rPr>
        <w:t xml:space="preserve">OŚWIADCZENIE </w:t>
      </w:r>
    </w:p>
    <w:p w:rsidR="00C150F2" w:rsidRDefault="00C150F2" w:rsidP="00EE37B2">
      <w:pPr>
        <w:jc w:val="both"/>
        <w:rPr>
          <w:rFonts w:ascii="Times New Roman" w:hAnsi="Times New Roman" w:cs="Times New Roman"/>
          <w:sz w:val="24"/>
          <w:szCs w:val="24"/>
        </w:rPr>
      </w:pPr>
    </w:p>
    <w:p w:rsidR="006F3EAB" w:rsidRDefault="00EE37B2" w:rsidP="00EE37B2">
      <w:pPr>
        <w:jc w:val="both"/>
        <w:rPr>
          <w:rFonts w:ascii="Times New Roman" w:hAnsi="Times New Roman" w:cs="Times New Roman"/>
          <w:sz w:val="24"/>
          <w:szCs w:val="24"/>
        </w:rPr>
      </w:pPr>
      <w:r w:rsidRPr="00EE37B2">
        <w:rPr>
          <w:rFonts w:ascii="Times New Roman" w:hAnsi="Times New Roman" w:cs="Times New Roman"/>
          <w:sz w:val="24"/>
          <w:szCs w:val="24"/>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w:t>
      </w:r>
      <w:r>
        <w:rPr>
          <w:rFonts w:ascii="Times New Roman" w:hAnsi="Times New Roman" w:cs="Times New Roman"/>
          <w:sz w:val="24"/>
          <w:szCs w:val="24"/>
        </w:rPr>
        <w:t xml:space="preserve">z 2022 r., </w:t>
      </w:r>
      <w:r w:rsidRPr="00EE37B2">
        <w:rPr>
          <w:rFonts w:ascii="Times New Roman" w:hAnsi="Times New Roman" w:cs="Times New Roman"/>
          <w:sz w:val="24"/>
          <w:szCs w:val="24"/>
        </w:rPr>
        <w:t>poz. 835) .</w:t>
      </w:r>
    </w:p>
    <w:p w:rsidR="00736448" w:rsidRDefault="00736448" w:rsidP="00EE37B2">
      <w:pPr>
        <w:jc w:val="both"/>
        <w:rPr>
          <w:rFonts w:ascii="Times New Roman" w:hAnsi="Times New Roman" w:cs="Times New Roman"/>
          <w:sz w:val="24"/>
          <w:szCs w:val="24"/>
        </w:rPr>
      </w:pPr>
    </w:p>
    <w:p w:rsidR="00736448" w:rsidRDefault="00736448" w:rsidP="00EE37B2">
      <w:pPr>
        <w:jc w:val="both"/>
        <w:rPr>
          <w:rFonts w:ascii="Times New Roman" w:hAnsi="Times New Roman" w:cs="Times New Roman"/>
          <w:sz w:val="24"/>
          <w:szCs w:val="24"/>
        </w:rPr>
      </w:pPr>
    </w:p>
    <w:p w:rsidR="00736448" w:rsidRDefault="00736448" w:rsidP="00736448">
      <w:pPr>
        <w:jc w:val="right"/>
        <w:rPr>
          <w:rFonts w:ascii="Times New Roman" w:hAnsi="Times New Roman" w:cs="Times New Roman"/>
          <w:sz w:val="24"/>
          <w:szCs w:val="24"/>
        </w:rPr>
      </w:pPr>
      <w:r>
        <w:rPr>
          <w:rFonts w:ascii="Times New Roman" w:hAnsi="Times New Roman" w:cs="Times New Roman"/>
          <w:sz w:val="24"/>
          <w:szCs w:val="24"/>
        </w:rPr>
        <w:t>…………………………………….</w:t>
      </w: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Default="00EE37B2" w:rsidP="00EE37B2">
      <w:pPr>
        <w:jc w:val="both"/>
        <w:rPr>
          <w:rFonts w:ascii="Times New Roman" w:hAnsi="Times New Roman" w:cs="Times New Roman"/>
          <w:sz w:val="24"/>
          <w:szCs w:val="24"/>
        </w:rPr>
      </w:pPr>
    </w:p>
    <w:p w:rsidR="00EE37B2" w:rsidRPr="00EE37B2" w:rsidRDefault="00EE37B2" w:rsidP="00EE37B2">
      <w:pPr>
        <w:jc w:val="both"/>
        <w:rPr>
          <w:rFonts w:ascii="Times New Roman" w:hAnsi="Times New Roman" w:cs="Times New Roman"/>
          <w:sz w:val="24"/>
          <w:szCs w:val="24"/>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p>
    <w:p w:rsidR="00736448" w:rsidRDefault="00736448" w:rsidP="00EE37B2">
      <w:pPr>
        <w:spacing w:after="0" w:line="240" w:lineRule="auto"/>
        <w:jc w:val="both"/>
        <w:rPr>
          <w:rFonts w:ascii="Times New Roman" w:hAnsi="Times New Roman" w:cs="Times New Roman"/>
          <w:sz w:val="16"/>
          <w:szCs w:val="16"/>
        </w:rPr>
      </w:pPr>
      <w:bookmarkStart w:id="0" w:name="_GoBack"/>
      <w:bookmarkEnd w:id="0"/>
    </w:p>
    <w:p w:rsidR="00EE37B2" w:rsidRPr="00EE37B2" w:rsidRDefault="00EE37B2" w:rsidP="00EE37B2">
      <w:pPr>
        <w:spacing w:after="0" w:line="240" w:lineRule="auto"/>
        <w:jc w:val="both"/>
        <w:rPr>
          <w:rFonts w:ascii="Times New Roman" w:hAnsi="Times New Roman" w:cs="Times New Roman"/>
          <w:color w:val="222222"/>
          <w:sz w:val="16"/>
          <w:szCs w:val="16"/>
        </w:rPr>
      </w:pPr>
      <w:r w:rsidRPr="00EE37B2">
        <w:rPr>
          <w:rFonts w:ascii="Times New Roman" w:hAnsi="Times New Roman" w:cs="Times New Roman"/>
          <w:sz w:val="16"/>
          <w:szCs w:val="16"/>
          <w:vertAlign w:val="superscript"/>
        </w:rPr>
        <w:lastRenderedPageBreak/>
        <w:footnoteRef/>
      </w:r>
      <w:r w:rsidRPr="00EE37B2">
        <w:rPr>
          <w:rFonts w:ascii="Times New Roman" w:hAnsi="Times New Roman" w:cs="Times New Roman"/>
          <w:sz w:val="16"/>
          <w:szCs w:val="16"/>
        </w:rPr>
        <w:t xml:space="preserve"> </w:t>
      </w:r>
      <w:r w:rsidRPr="00EE37B2">
        <w:rPr>
          <w:rFonts w:ascii="Times New Roman" w:hAnsi="Times New Roman" w:cs="Times New Roman"/>
          <w:color w:val="222222"/>
          <w:sz w:val="16"/>
          <w:szCs w:val="16"/>
        </w:rPr>
        <w:t xml:space="preserve">Zgodnie z treścią art. 7 ust. 1 ustawy z dnia 13 kwietnia 2022 r. </w:t>
      </w:r>
      <w:r w:rsidRPr="00EE37B2">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EE37B2">
        <w:rPr>
          <w:rFonts w:ascii="Times New Roman" w:hAnsi="Times New Roman" w:cs="Times New Roman"/>
          <w:color w:val="222222"/>
          <w:sz w:val="16"/>
          <w:szCs w:val="16"/>
        </w:rPr>
        <w:t xml:space="preserve">z </w:t>
      </w:r>
      <w:r w:rsidRPr="00EE37B2">
        <w:rPr>
          <w:rFonts w:ascii="Times New Roman" w:eastAsia="Times New Roman" w:hAnsi="Times New Roman" w:cs="Times New Roman"/>
          <w:color w:val="222222"/>
          <w:sz w:val="16"/>
          <w:szCs w:val="16"/>
          <w:lang w:eastAsia="pl-PL"/>
        </w:rPr>
        <w:t>postępowania o udzielenie zamówienia publicznego lub konkursu prowadzonego na podstawie ustawy Pzp wyklucza się:</w:t>
      </w:r>
    </w:p>
    <w:p w:rsidR="00EE37B2" w:rsidRPr="00EE37B2" w:rsidRDefault="00EE37B2" w:rsidP="00EE37B2">
      <w:pPr>
        <w:spacing w:after="0" w:line="240" w:lineRule="auto"/>
        <w:jc w:val="both"/>
        <w:rPr>
          <w:rFonts w:ascii="Times New Roman" w:eastAsia="Times New Roman" w:hAnsi="Times New Roman" w:cs="Times New Roman"/>
          <w:color w:val="222222"/>
          <w:sz w:val="16"/>
          <w:szCs w:val="16"/>
          <w:lang w:eastAsia="pl-PL"/>
        </w:rPr>
      </w:pPr>
      <w:r w:rsidRPr="00EE37B2">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EE37B2" w:rsidRPr="00EE37B2" w:rsidRDefault="00EE37B2" w:rsidP="00EE37B2">
      <w:pPr>
        <w:spacing w:after="0" w:line="240" w:lineRule="auto"/>
        <w:jc w:val="both"/>
        <w:rPr>
          <w:rFonts w:ascii="Times New Roman" w:hAnsi="Times New Roman" w:cs="Times New Roman"/>
          <w:color w:val="222222"/>
          <w:sz w:val="16"/>
          <w:szCs w:val="16"/>
        </w:rPr>
      </w:pPr>
      <w:r w:rsidRPr="00EE37B2">
        <w:rPr>
          <w:rFonts w:ascii="Times New Roman" w:hAnsi="Times New Roman" w:cs="Times New Roman"/>
          <w:color w:val="222222"/>
          <w:sz w:val="16"/>
          <w:szCs w:val="16"/>
        </w:rPr>
        <w:t xml:space="preserve">2) </w:t>
      </w:r>
      <w:r w:rsidRPr="00EE37B2">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36448" w:rsidRDefault="00EE37B2" w:rsidP="00736448">
      <w:pPr>
        <w:spacing w:after="0"/>
        <w:jc w:val="both"/>
        <w:rPr>
          <w:rFonts w:ascii="Times New Roman" w:eastAsia="Times New Roman" w:hAnsi="Times New Roman" w:cs="Times New Roman"/>
          <w:color w:val="222222"/>
          <w:sz w:val="16"/>
          <w:szCs w:val="16"/>
          <w:lang w:eastAsia="pl-PL"/>
        </w:rPr>
      </w:pPr>
      <w:r w:rsidRPr="00EE37B2">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C150F2" w:rsidRPr="00736448" w:rsidRDefault="00C150F2" w:rsidP="00736448">
      <w:pPr>
        <w:spacing w:after="0"/>
        <w:jc w:val="both"/>
        <w:rPr>
          <w:rFonts w:ascii="Times New Roman" w:eastAsia="Times New Roman" w:hAnsi="Times New Roman" w:cs="Times New Roman"/>
          <w:color w:val="222222"/>
          <w:sz w:val="16"/>
          <w:szCs w:val="16"/>
          <w:lang w:eastAsia="pl-PL"/>
        </w:rPr>
      </w:pPr>
      <w:r w:rsidRPr="00C150F2">
        <w:rPr>
          <w:rFonts w:ascii="Times New Roman" w:hAnsi="Times New Roman" w:cs="Times New Roman"/>
          <w:sz w:val="16"/>
          <w:szCs w:val="16"/>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Art.  7.  [Wykluczenie wykonawcy wspierającego agresję na Ukrainę z postępowania o udzielenie zamówienia publicznego lub konkursu; kara pieniężna nakładana przez Prezesa UZP]</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1. Z postępowania o udzielenie zamówienia publicznego lub konkursu prowadzonego na podstawie ustawy z dnia 11 września 2019 r. - Prawo zamówień publicznych wyklucza się:</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1)wykonawcę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2)wykonawcę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2. Wykluczenie następuje na okres trwania okoliczności określonych w ust. 1.</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4. Kontrola udzielania zamówień publicznych w zakresie zgodności z ust. 1 jest wykonywana zgodnie z art. 596 ustawy z dnia 11 września 2019 r. - Prawo zamówień publicznych.</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7. Karę pieniężną, o której mowa w ust. 6, nakłada Prezes Urzędu Zamówień Publicznych, w drodze decyzji, w wysokości do 20 000 000 zł.</w:t>
      </w:r>
    </w:p>
    <w:p w:rsidR="00E7155E" w:rsidRPr="00E7155E" w:rsidRDefault="00E7155E" w:rsidP="00736448">
      <w:pPr>
        <w:spacing w:after="0"/>
        <w:jc w:val="both"/>
        <w:rPr>
          <w:rFonts w:ascii="Times New Roman" w:hAnsi="Times New Roman" w:cs="Times New Roman"/>
          <w:sz w:val="16"/>
          <w:szCs w:val="16"/>
        </w:rPr>
      </w:pPr>
      <w:r w:rsidRPr="00E7155E">
        <w:rPr>
          <w:rFonts w:ascii="Times New Roman" w:hAnsi="Times New Roman" w:cs="Times New Roman"/>
          <w:sz w:val="16"/>
          <w:szCs w:val="16"/>
        </w:rPr>
        <w:t>8. Wpływy z kar pieniężnych, o których mowa w ust. 6, stanowią dochód budżetu państwa.</w:t>
      </w:r>
    </w:p>
    <w:p w:rsidR="00E7155E" w:rsidRPr="00C150F2" w:rsidRDefault="00E7155E" w:rsidP="00E7155E">
      <w:pPr>
        <w:jc w:val="both"/>
        <w:rPr>
          <w:rFonts w:ascii="Times New Roman" w:hAnsi="Times New Roman" w:cs="Times New Roman"/>
          <w:sz w:val="16"/>
          <w:szCs w:val="16"/>
        </w:rPr>
      </w:pPr>
      <w:r w:rsidRPr="00E7155E">
        <w:rPr>
          <w:rFonts w:ascii="Times New Roman" w:hAnsi="Times New Roman" w:cs="Times New Roman"/>
          <w:sz w:val="16"/>
          <w:szCs w:val="16"/>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sectPr w:rsidR="00E7155E" w:rsidRPr="00C150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2BD" w:rsidRDefault="003942BD" w:rsidP="00EE37B2">
      <w:pPr>
        <w:spacing w:after="0" w:line="240" w:lineRule="auto"/>
      </w:pPr>
      <w:r>
        <w:separator/>
      </w:r>
    </w:p>
  </w:endnote>
  <w:endnote w:type="continuationSeparator" w:id="0">
    <w:p w:rsidR="003942BD" w:rsidRDefault="003942BD" w:rsidP="00EE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2BD" w:rsidRDefault="003942BD" w:rsidP="00EE37B2">
      <w:pPr>
        <w:spacing w:after="0" w:line="240" w:lineRule="auto"/>
      </w:pPr>
      <w:r>
        <w:separator/>
      </w:r>
    </w:p>
  </w:footnote>
  <w:footnote w:type="continuationSeparator" w:id="0">
    <w:p w:rsidR="003942BD" w:rsidRDefault="003942BD" w:rsidP="00EE3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B2"/>
    <w:rsid w:val="003942BD"/>
    <w:rsid w:val="006F3EAB"/>
    <w:rsid w:val="00736448"/>
    <w:rsid w:val="00C150F2"/>
    <w:rsid w:val="00E7155E"/>
    <w:rsid w:val="00EE37B2"/>
    <w:rsid w:val="00F11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1A534-94F6-48E2-AAA5-90655F02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EE37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37B2"/>
    <w:rPr>
      <w:sz w:val="20"/>
      <w:szCs w:val="20"/>
    </w:rPr>
  </w:style>
  <w:style w:type="character" w:styleId="Odwoanieprzypisukocowego">
    <w:name w:val="endnote reference"/>
    <w:basedOn w:val="Domylnaczcionkaakapitu"/>
    <w:uiPriority w:val="99"/>
    <w:semiHidden/>
    <w:unhideWhenUsed/>
    <w:rsid w:val="00EE3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80179">
      <w:bodyDiv w:val="1"/>
      <w:marLeft w:val="0"/>
      <w:marRight w:val="0"/>
      <w:marTop w:val="0"/>
      <w:marBottom w:val="0"/>
      <w:divBdr>
        <w:top w:val="none" w:sz="0" w:space="0" w:color="auto"/>
        <w:left w:val="none" w:sz="0" w:space="0" w:color="auto"/>
        <w:bottom w:val="none" w:sz="0" w:space="0" w:color="auto"/>
        <w:right w:val="none" w:sz="0" w:space="0" w:color="auto"/>
      </w:divBdr>
      <w:divsChild>
        <w:div w:id="1354459843">
          <w:marLeft w:val="0"/>
          <w:marRight w:val="0"/>
          <w:marTop w:val="0"/>
          <w:marBottom w:val="0"/>
          <w:divBdr>
            <w:top w:val="none" w:sz="0" w:space="0" w:color="auto"/>
            <w:left w:val="none" w:sz="0" w:space="0" w:color="auto"/>
            <w:bottom w:val="none" w:sz="0" w:space="0" w:color="auto"/>
            <w:right w:val="none" w:sz="0" w:space="0" w:color="auto"/>
          </w:divBdr>
        </w:div>
        <w:div w:id="1695185057">
          <w:marLeft w:val="0"/>
          <w:marRight w:val="0"/>
          <w:marTop w:val="0"/>
          <w:marBottom w:val="0"/>
          <w:divBdr>
            <w:top w:val="none" w:sz="0" w:space="0" w:color="auto"/>
            <w:left w:val="none" w:sz="0" w:space="0" w:color="auto"/>
            <w:bottom w:val="none" w:sz="0" w:space="0" w:color="auto"/>
            <w:right w:val="none" w:sz="0" w:space="0" w:color="auto"/>
          </w:divBdr>
          <w:divsChild>
            <w:div w:id="1557737831">
              <w:marLeft w:val="0"/>
              <w:marRight w:val="0"/>
              <w:marTop w:val="0"/>
              <w:marBottom w:val="0"/>
              <w:divBdr>
                <w:top w:val="none" w:sz="0" w:space="0" w:color="auto"/>
                <w:left w:val="none" w:sz="0" w:space="0" w:color="auto"/>
                <w:bottom w:val="none" w:sz="0" w:space="0" w:color="auto"/>
                <w:right w:val="none" w:sz="0" w:space="0" w:color="auto"/>
              </w:divBdr>
            </w:div>
            <w:div w:id="1239171373">
              <w:marLeft w:val="0"/>
              <w:marRight w:val="0"/>
              <w:marTop w:val="0"/>
              <w:marBottom w:val="0"/>
              <w:divBdr>
                <w:top w:val="none" w:sz="0" w:space="0" w:color="auto"/>
                <w:left w:val="none" w:sz="0" w:space="0" w:color="auto"/>
                <w:bottom w:val="none" w:sz="0" w:space="0" w:color="auto"/>
                <w:right w:val="none" w:sz="0" w:space="0" w:color="auto"/>
              </w:divBdr>
              <w:divsChild>
                <w:div w:id="1420563135">
                  <w:marLeft w:val="0"/>
                  <w:marRight w:val="0"/>
                  <w:marTop w:val="0"/>
                  <w:marBottom w:val="0"/>
                  <w:divBdr>
                    <w:top w:val="none" w:sz="0" w:space="0" w:color="auto"/>
                    <w:left w:val="none" w:sz="0" w:space="0" w:color="auto"/>
                    <w:bottom w:val="none" w:sz="0" w:space="0" w:color="auto"/>
                    <w:right w:val="none" w:sz="0" w:space="0" w:color="auto"/>
                  </w:divBdr>
                </w:div>
              </w:divsChild>
            </w:div>
            <w:div w:id="1697538409">
              <w:marLeft w:val="0"/>
              <w:marRight w:val="0"/>
              <w:marTop w:val="0"/>
              <w:marBottom w:val="0"/>
              <w:divBdr>
                <w:top w:val="none" w:sz="0" w:space="0" w:color="auto"/>
                <w:left w:val="none" w:sz="0" w:space="0" w:color="auto"/>
                <w:bottom w:val="none" w:sz="0" w:space="0" w:color="auto"/>
                <w:right w:val="none" w:sz="0" w:space="0" w:color="auto"/>
              </w:divBdr>
              <w:divsChild>
                <w:div w:id="1714503897">
                  <w:marLeft w:val="0"/>
                  <w:marRight w:val="0"/>
                  <w:marTop w:val="0"/>
                  <w:marBottom w:val="0"/>
                  <w:divBdr>
                    <w:top w:val="none" w:sz="0" w:space="0" w:color="auto"/>
                    <w:left w:val="none" w:sz="0" w:space="0" w:color="auto"/>
                    <w:bottom w:val="none" w:sz="0" w:space="0" w:color="auto"/>
                    <w:right w:val="none" w:sz="0" w:space="0" w:color="auto"/>
                  </w:divBdr>
                </w:div>
              </w:divsChild>
            </w:div>
            <w:div w:id="279187867">
              <w:marLeft w:val="0"/>
              <w:marRight w:val="0"/>
              <w:marTop w:val="0"/>
              <w:marBottom w:val="0"/>
              <w:divBdr>
                <w:top w:val="none" w:sz="0" w:space="0" w:color="auto"/>
                <w:left w:val="none" w:sz="0" w:space="0" w:color="auto"/>
                <w:bottom w:val="none" w:sz="0" w:space="0" w:color="auto"/>
                <w:right w:val="none" w:sz="0" w:space="0" w:color="auto"/>
              </w:divBdr>
              <w:divsChild>
                <w:div w:id="3223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8913">
          <w:marLeft w:val="0"/>
          <w:marRight w:val="0"/>
          <w:marTop w:val="0"/>
          <w:marBottom w:val="0"/>
          <w:divBdr>
            <w:top w:val="none" w:sz="0" w:space="0" w:color="auto"/>
            <w:left w:val="none" w:sz="0" w:space="0" w:color="auto"/>
            <w:bottom w:val="none" w:sz="0" w:space="0" w:color="auto"/>
            <w:right w:val="none" w:sz="0" w:space="0" w:color="auto"/>
          </w:divBdr>
          <w:divsChild>
            <w:div w:id="1505509156">
              <w:marLeft w:val="0"/>
              <w:marRight w:val="0"/>
              <w:marTop w:val="0"/>
              <w:marBottom w:val="0"/>
              <w:divBdr>
                <w:top w:val="none" w:sz="0" w:space="0" w:color="auto"/>
                <w:left w:val="none" w:sz="0" w:space="0" w:color="auto"/>
                <w:bottom w:val="none" w:sz="0" w:space="0" w:color="auto"/>
                <w:right w:val="none" w:sz="0" w:space="0" w:color="auto"/>
              </w:divBdr>
            </w:div>
          </w:divsChild>
        </w:div>
        <w:div w:id="2095516266">
          <w:marLeft w:val="0"/>
          <w:marRight w:val="0"/>
          <w:marTop w:val="0"/>
          <w:marBottom w:val="0"/>
          <w:divBdr>
            <w:top w:val="none" w:sz="0" w:space="0" w:color="auto"/>
            <w:left w:val="none" w:sz="0" w:space="0" w:color="auto"/>
            <w:bottom w:val="none" w:sz="0" w:space="0" w:color="auto"/>
            <w:right w:val="none" w:sz="0" w:space="0" w:color="auto"/>
          </w:divBdr>
          <w:divsChild>
            <w:div w:id="1467091825">
              <w:marLeft w:val="0"/>
              <w:marRight w:val="0"/>
              <w:marTop w:val="0"/>
              <w:marBottom w:val="0"/>
              <w:divBdr>
                <w:top w:val="none" w:sz="0" w:space="0" w:color="auto"/>
                <w:left w:val="none" w:sz="0" w:space="0" w:color="auto"/>
                <w:bottom w:val="none" w:sz="0" w:space="0" w:color="auto"/>
                <w:right w:val="none" w:sz="0" w:space="0" w:color="auto"/>
              </w:divBdr>
            </w:div>
          </w:divsChild>
        </w:div>
        <w:div w:id="2146769984">
          <w:marLeft w:val="0"/>
          <w:marRight w:val="0"/>
          <w:marTop w:val="0"/>
          <w:marBottom w:val="0"/>
          <w:divBdr>
            <w:top w:val="none" w:sz="0" w:space="0" w:color="auto"/>
            <w:left w:val="none" w:sz="0" w:space="0" w:color="auto"/>
            <w:bottom w:val="none" w:sz="0" w:space="0" w:color="auto"/>
            <w:right w:val="none" w:sz="0" w:space="0" w:color="auto"/>
          </w:divBdr>
          <w:divsChild>
            <w:div w:id="141314964">
              <w:marLeft w:val="0"/>
              <w:marRight w:val="0"/>
              <w:marTop w:val="0"/>
              <w:marBottom w:val="0"/>
              <w:divBdr>
                <w:top w:val="none" w:sz="0" w:space="0" w:color="auto"/>
                <w:left w:val="none" w:sz="0" w:space="0" w:color="auto"/>
                <w:bottom w:val="none" w:sz="0" w:space="0" w:color="auto"/>
                <w:right w:val="none" w:sz="0" w:space="0" w:color="auto"/>
              </w:divBdr>
            </w:div>
          </w:divsChild>
        </w:div>
        <w:div w:id="1074937917">
          <w:marLeft w:val="0"/>
          <w:marRight w:val="0"/>
          <w:marTop w:val="0"/>
          <w:marBottom w:val="0"/>
          <w:divBdr>
            <w:top w:val="none" w:sz="0" w:space="0" w:color="auto"/>
            <w:left w:val="none" w:sz="0" w:space="0" w:color="auto"/>
            <w:bottom w:val="none" w:sz="0" w:space="0" w:color="auto"/>
            <w:right w:val="none" w:sz="0" w:space="0" w:color="auto"/>
          </w:divBdr>
          <w:divsChild>
            <w:div w:id="1293754705">
              <w:marLeft w:val="0"/>
              <w:marRight w:val="0"/>
              <w:marTop w:val="0"/>
              <w:marBottom w:val="0"/>
              <w:divBdr>
                <w:top w:val="none" w:sz="0" w:space="0" w:color="auto"/>
                <w:left w:val="none" w:sz="0" w:space="0" w:color="auto"/>
                <w:bottom w:val="none" w:sz="0" w:space="0" w:color="auto"/>
                <w:right w:val="none" w:sz="0" w:space="0" w:color="auto"/>
              </w:divBdr>
            </w:div>
          </w:divsChild>
        </w:div>
        <w:div w:id="2131514961">
          <w:marLeft w:val="0"/>
          <w:marRight w:val="0"/>
          <w:marTop w:val="0"/>
          <w:marBottom w:val="0"/>
          <w:divBdr>
            <w:top w:val="none" w:sz="0" w:space="0" w:color="auto"/>
            <w:left w:val="none" w:sz="0" w:space="0" w:color="auto"/>
            <w:bottom w:val="none" w:sz="0" w:space="0" w:color="auto"/>
            <w:right w:val="none" w:sz="0" w:space="0" w:color="auto"/>
          </w:divBdr>
          <w:divsChild>
            <w:div w:id="2014260767">
              <w:marLeft w:val="0"/>
              <w:marRight w:val="0"/>
              <w:marTop w:val="0"/>
              <w:marBottom w:val="0"/>
              <w:divBdr>
                <w:top w:val="none" w:sz="0" w:space="0" w:color="auto"/>
                <w:left w:val="none" w:sz="0" w:space="0" w:color="auto"/>
                <w:bottom w:val="none" w:sz="0" w:space="0" w:color="auto"/>
                <w:right w:val="none" w:sz="0" w:space="0" w:color="auto"/>
              </w:divBdr>
            </w:div>
          </w:divsChild>
        </w:div>
        <w:div w:id="788546758">
          <w:marLeft w:val="0"/>
          <w:marRight w:val="0"/>
          <w:marTop w:val="0"/>
          <w:marBottom w:val="0"/>
          <w:divBdr>
            <w:top w:val="none" w:sz="0" w:space="0" w:color="auto"/>
            <w:left w:val="none" w:sz="0" w:space="0" w:color="auto"/>
            <w:bottom w:val="none" w:sz="0" w:space="0" w:color="auto"/>
            <w:right w:val="none" w:sz="0" w:space="0" w:color="auto"/>
          </w:divBdr>
          <w:divsChild>
            <w:div w:id="180436597">
              <w:marLeft w:val="0"/>
              <w:marRight w:val="0"/>
              <w:marTop w:val="0"/>
              <w:marBottom w:val="0"/>
              <w:divBdr>
                <w:top w:val="none" w:sz="0" w:space="0" w:color="auto"/>
                <w:left w:val="none" w:sz="0" w:space="0" w:color="auto"/>
                <w:bottom w:val="none" w:sz="0" w:space="0" w:color="auto"/>
                <w:right w:val="none" w:sz="0" w:space="0" w:color="auto"/>
              </w:divBdr>
            </w:div>
          </w:divsChild>
        </w:div>
        <w:div w:id="778183059">
          <w:marLeft w:val="0"/>
          <w:marRight w:val="0"/>
          <w:marTop w:val="0"/>
          <w:marBottom w:val="0"/>
          <w:divBdr>
            <w:top w:val="none" w:sz="0" w:space="0" w:color="auto"/>
            <w:left w:val="none" w:sz="0" w:space="0" w:color="auto"/>
            <w:bottom w:val="none" w:sz="0" w:space="0" w:color="auto"/>
            <w:right w:val="none" w:sz="0" w:space="0" w:color="auto"/>
          </w:divBdr>
          <w:divsChild>
            <w:div w:id="110825674">
              <w:marLeft w:val="0"/>
              <w:marRight w:val="0"/>
              <w:marTop w:val="0"/>
              <w:marBottom w:val="0"/>
              <w:divBdr>
                <w:top w:val="none" w:sz="0" w:space="0" w:color="auto"/>
                <w:left w:val="none" w:sz="0" w:space="0" w:color="auto"/>
                <w:bottom w:val="none" w:sz="0" w:space="0" w:color="auto"/>
                <w:right w:val="none" w:sz="0" w:space="0" w:color="auto"/>
              </w:divBdr>
            </w:div>
          </w:divsChild>
        </w:div>
        <w:div w:id="1111895830">
          <w:marLeft w:val="0"/>
          <w:marRight w:val="0"/>
          <w:marTop w:val="0"/>
          <w:marBottom w:val="0"/>
          <w:divBdr>
            <w:top w:val="none" w:sz="0" w:space="0" w:color="auto"/>
            <w:left w:val="none" w:sz="0" w:space="0" w:color="auto"/>
            <w:bottom w:val="none" w:sz="0" w:space="0" w:color="auto"/>
            <w:right w:val="none" w:sz="0" w:space="0" w:color="auto"/>
          </w:divBdr>
          <w:divsChild>
            <w:div w:id="224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7321">
      <w:bodyDiv w:val="1"/>
      <w:marLeft w:val="0"/>
      <w:marRight w:val="0"/>
      <w:marTop w:val="0"/>
      <w:marBottom w:val="0"/>
      <w:divBdr>
        <w:top w:val="none" w:sz="0" w:space="0" w:color="auto"/>
        <w:left w:val="none" w:sz="0" w:space="0" w:color="auto"/>
        <w:bottom w:val="none" w:sz="0" w:space="0" w:color="auto"/>
        <w:right w:val="none" w:sz="0" w:space="0" w:color="auto"/>
      </w:divBdr>
      <w:divsChild>
        <w:div w:id="61029527">
          <w:marLeft w:val="0"/>
          <w:marRight w:val="0"/>
          <w:marTop w:val="0"/>
          <w:marBottom w:val="0"/>
          <w:divBdr>
            <w:top w:val="none" w:sz="0" w:space="0" w:color="auto"/>
            <w:left w:val="none" w:sz="0" w:space="0" w:color="auto"/>
            <w:bottom w:val="none" w:sz="0" w:space="0" w:color="auto"/>
            <w:right w:val="none" w:sz="0" w:space="0" w:color="auto"/>
          </w:divBdr>
          <w:divsChild>
            <w:div w:id="15192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0B07-5009-49CA-B6C9-45A3D761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884</Words>
  <Characters>5304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m_wiercinska</dc:creator>
  <cp:keywords/>
  <dc:description/>
  <cp:lastModifiedBy>m_wiercinska</cp:lastModifiedBy>
  <cp:revision>2</cp:revision>
  <dcterms:created xsi:type="dcterms:W3CDTF">2022-05-25T07:35:00Z</dcterms:created>
  <dcterms:modified xsi:type="dcterms:W3CDTF">2022-06-03T12:31:00Z</dcterms:modified>
</cp:coreProperties>
</file>