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2538828" w:displacedByCustomXml="next"/>
    <w:sdt>
      <w:sdtPr>
        <w:id w:val="-2013058577"/>
        <w:docPartObj>
          <w:docPartGallery w:val="Cover Pages"/>
          <w:docPartUnique/>
        </w:docPartObj>
      </w:sdtPr>
      <w:sdtEndPr>
        <w:rPr>
          <w:rFonts w:eastAsiaTheme="majorEastAsia" w:cstheme="majorBidi"/>
          <w:b/>
          <w:color w:val="990033"/>
          <w:kern w:val="0"/>
          <w:sz w:val="28"/>
          <w:szCs w:val="32"/>
          <w14:ligatures w14:val="none"/>
        </w:rPr>
      </w:sdtEndPr>
      <w:sdtContent>
        <w:p w14:paraId="165F9441" w14:textId="6644EAFB" w:rsidR="00457577" w:rsidRDefault="00457577">
          <w:r>
            <w:rPr>
              <w:noProof/>
            </w:rPr>
            <mc:AlternateContent>
              <mc:Choice Requires="wpg">
                <w:drawing>
                  <wp:anchor distT="0" distB="0" distL="114300" distR="114300" simplePos="0" relativeHeight="251662336" behindDoc="0" locked="0" layoutInCell="1" allowOverlap="1" wp14:anchorId="6BC73CE1" wp14:editId="557777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534A59F" id="Grupa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PWialrZAAAABgEAAA8AAABk&#10;cnMvZG93bnJldi54bWxMj0FvwjAMhe+T9h8iT9ptpGUb27qmCKFxRhQu3ELjNdUSp2oClH8/s8u4&#10;WH561nufy/nonTjhELtACvJJBgKpCaajVsFuu3p6BxGTJqNdIFRwwQjz6v6u1IUJZ9rgqU6t4BCK&#10;hVZgU+oLKWNj0es4CT0Se99h8DqxHFppBn3mcO/kNMtm0uuOuMHqHpcWm5/66Lk3rt++nPTry7iy&#10;y8Vz6Pa4qZV6fBgXnyASjun/GK74jA4VMx3CkUwUTgE/kv7m1ctfp6wPvH3kLyCrUt7iV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3333BB6" wp14:editId="3F8691E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Pole tekstowe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60A53" w14:textId="7AD5CDAE" w:rsidR="00245569" w:rsidRDefault="00245569" w:rsidP="00457577">
                                <w:pPr>
                                  <w:pStyle w:val="Bezodstpw"/>
                                  <w:jc w:val="center"/>
                                  <w:rPr>
                                    <w:color w:val="595959" w:themeColor="text1" w:themeTint="A6"/>
                                    <w:sz w:val="18"/>
                                    <w:szCs w:val="18"/>
                                  </w:rPr>
                                </w:pPr>
                                <w:r>
                                  <w:rPr>
                                    <w:noProof/>
                                  </w:rPr>
                                  <w:drawing>
                                    <wp:inline distT="0" distB="0" distL="0" distR="0" wp14:anchorId="774085D1" wp14:editId="015A9BA4">
                                      <wp:extent cx="2072640" cy="572770"/>
                                      <wp:effectExtent l="0" t="0" r="3810" b="0"/>
                                      <wp:docPr id="980193933" name="Obraz 98019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640" cy="572770"/>
                                              </a:xfrm>
                                              <a:prstGeom prst="rect">
                                                <a:avLst/>
                                              </a:prstGeom>
                                              <a:noFill/>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3333BB6" id="_x0000_t202" coordsize="21600,21600" o:spt="202" path="m,l,21600r21600,l21600,xe">
                    <v:stroke joinstyle="miter"/>
                    <v:path gradientshapeok="t" o:connecttype="rect"/>
                  </v:shapetype>
                  <v:shape id="Pole tekstowe 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CSyxxKC&#10;AgAAZQUAAA4AAAAAAAAAAAAAAAAALgIAAGRycy9lMm9Eb2MueG1sUEsBAi0AFAAGAAgAAAAhAOwK&#10;X5TdAAAABgEAAA8AAAAAAAAAAAAAAAAA3AQAAGRycy9kb3ducmV2LnhtbFBLBQYAAAAABAAEAPMA&#10;AADmBQAAAAA=&#10;" filled="f" stroked="f" strokeweight=".5pt">
                    <v:textbox inset="126pt,0,54pt,0">
                      <w:txbxContent>
                        <w:p w14:paraId="15460A53" w14:textId="7AD5CDAE" w:rsidR="00245569" w:rsidRDefault="00245569" w:rsidP="00457577">
                          <w:pPr>
                            <w:pStyle w:val="Bezodstpw"/>
                            <w:jc w:val="center"/>
                            <w:rPr>
                              <w:color w:val="595959" w:themeColor="text1" w:themeTint="A6"/>
                              <w:sz w:val="18"/>
                              <w:szCs w:val="18"/>
                            </w:rPr>
                          </w:pPr>
                          <w:r>
                            <w:rPr>
                              <w:noProof/>
                            </w:rPr>
                            <w:drawing>
                              <wp:inline distT="0" distB="0" distL="0" distR="0" wp14:anchorId="774085D1" wp14:editId="015A9BA4">
                                <wp:extent cx="2072640" cy="572770"/>
                                <wp:effectExtent l="0" t="0" r="3810" b="0"/>
                                <wp:docPr id="980193933" name="Obraz 98019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640" cy="572770"/>
                                        </a:xfrm>
                                        <a:prstGeom prst="rect">
                                          <a:avLst/>
                                        </a:prstGeom>
                                        <a:noFill/>
                                      </pic:spPr>
                                    </pic:pic>
                                  </a:graphicData>
                                </a:graphic>
                              </wp:inline>
                            </w:drawing>
                          </w:r>
                        </w:p>
                      </w:txbxContent>
                    </v:textbox>
                    <w10:wrap type="square" anchorx="page" anchory="page"/>
                  </v:shape>
                </w:pict>
              </mc:Fallback>
            </mc:AlternateContent>
          </w:r>
        </w:p>
        <w:p w14:paraId="09CCE2BE" w14:textId="77777777" w:rsidR="008855A6" w:rsidRDefault="00457577">
          <w:pPr>
            <w:spacing w:after="160" w:line="259" w:lineRule="auto"/>
            <w:jc w:val="left"/>
            <w:rPr>
              <w:rFonts w:eastAsiaTheme="majorEastAsia" w:cstheme="majorBidi"/>
              <w:b/>
              <w:color w:val="990033"/>
              <w:kern w:val="0"/>
              <w:sz w:val="28"/>
              <w:szCs w:val="32"/>
              <w14:ligatures w14:val="none"/>
            </w:rPr>
          </w:pPr>
          <w:r>
            <w:rPr>
              <w:noProof/>
            </w:rPr>
            <mc:AlternateContent>
              <mc:Choice Requires="wps">
                <w:drawing>
                  <wp:anchor distT="0" distB="0" distL="114300" distR="114300" simplePos="0" relativeHeight="251659264" behindDoc="0" locked="0" layoutInCell="1" allowOverlap="1" wp14:anchorId="040CA64C" wp14:editId="4AAF973F">
                    <wp:simplePos x="0" y="0"/>
                    <wp:positionH relativeFrom="page">
                      <wp:posOffset>47625</wp:posOffset>
                    </wp:positionH>
                    <wp:positionV relativeFrom="page">
                      <wp:posOffset>3245485</wp:posOffset>
                    </wp:positionV>
                    <wp:extent cx="7315200" cy="3638550"/>
                    <wp:effectExtent l="0" t="0" r="0" b="6350"/>
                    <wp:wrapSquare wrapText="bothSides"/>
                    <wp:docPr id="154" name="Pole tekstowe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3972B" w14:textId="46E251FB" w:rsidR="00245569" w:rsidRPr="00457577" w:rsidRDefault="00245569" w:rsidP="00457577">
                                <w:pPr>
                                  <w:jc w:val="center"/>
                                  <w:rPr>
                                    <w:b/>
                                    <w:bCs/>
                                    <w:color w:val="4472C4" w:themeColor="accent1"/>
                                    <w:sz w:val="36"/>
                                    <w:szCs w:val="36"/>
                                  </w:rPr>
                                </w:pPr>
                                <w:r w:rsidRPr="00457577">
                                  <w:rPr>
                                    <w:b/>
                                    <w:bCs/>
                                    <w:caps/>
                                    <w:color w:val="4472C4" w:themeColor="accent1"/>
                                    <w:sz w:val="36"/>
                                    <w:szCs w:val="36"/>
                                  </w:rPr>
                                  <w:t>Strategia rozwiązywania problemów społecznych w gminie pacyna na lata 2023- 2033</w:t>
                                </w:r>
                              </w:p>
                              <w:p w14:paraId="38FB1AFF" w14:textId="14174D68" w:rsidR="00245569" w:rsidRDefault="00245569" w:rsidP="00457577">
                                <w:pPr>
                                  <w:jc w:val="center"/>
                                  <w:rPr>
                                    <w:smallCaps/>
                                    <w:color w:val="404040" w:themeColor="text1" w:themeTint="BF"/>
                                    <w:sz w:val="36"/>
                                    <w:szCs w:val="36"/>
                                  </w:rPr>
                                </w:pPr>
                                <w:r>
                                  <w:rPr>
                                    <w:noProof/>
                                  </w:rPr>
                                  <w:drawing>
                                    <wp:inline distT="0" distB="0" distL="0" distR="0" wp14:anchorId="5D015D14" wp14:editId="185CC15A">
                                      <wp:extent cx="2865120" cy="1592580"/>
                                      <wp:effectExtent l="0" t="0" r="0" b="7620"/>
                                      <wp:docPr id="2001384667" name="Obraz 2001384667" descr="Nabór zgłoszeń – wymiana pokryć dachowych zawierających azbest. | Gmina  Pac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ór zgłoszeń – wymiana pokryć dachowych zawierających azbest. | Gmina  Pacy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5120" cy="1592580"/>
                                              </a:xfrm>
                                              <a:prstGeom prst="rect">
                                                <a:avLst/>
                                              </a:prstGeom>
                                              <a:noFill/>
                                              <a:ln>
                                                <a:noFill/>
                                              </a:ln>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40CA64C" id="Pole tekstowe 54" o:spid="_x0000_s1027" type="#_x0000_t202" style="position:absolute;margin-left:3.75pt;margin-top:255.55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" filled="f" stroked="f" strokeweight=".5pt">
                    <v:textbox inset="126pt,0,54pt,0">
                      <w:txbxContent>
                        <w:p w14:paraId="41F3972B" w14:textId="46E251FB" w:rsidR="00245569" w:rsidRPr="00457577" w:rsidRDefault="00245569" w:rsidP="00457577">
                          <w:pPr>
                            <w:jc w:val="center"/>
                            <w:rPr>
                              <w:b/>
                              <w:bCs/>
                              <w:color w:val="4472C4" w:themeColor="accent1"/>
                              <w:sz w:val="36"/>
                              <w:szCs w:val="36"/>
                            </w:rPr>
                          </w:pPr>
                          <w:r w:rsidRPr="00457577">
                            <w:rPr>
                              <w:b/>
                              <w:bCs/>
                              <w:caps/>
                              <w:color w:val="4472C4" w:themeColor="accent1"/>
                              <w:sz w:val="36"/>
                              <w:szCs w:val="36"/>
                            </w:rPr>
                            <w:t>Strategia rozwiązywania problemów społecznych w gminie pacyna na lata 2023- 2033</w:t>
                          </w:r>
                        </w:p>
                        <w:p w14:paraId="38FB1AFF" w14:textId="14174D68" w:rsidR="00245569" w:rsidRDefault="00245569" w:rsidP="00457577">
                          <w:pPr>
                            <w:jc w:val="center"/>
                            <w:rPr>
                              <w:smallCaps/>
                              <w:color w:val="404040" w:themeColor="text1" w:themeTint="BF"/>
                              <w:sz w:val="36"/>
                              <w:szCs w:val="36"/>
                            </w:rPr>
                          </w:pPr>
                          <w:r>
                            <w:rPr>
                              <w:noProof/>
                            </w:rPr>
                            <w:drawing>
                              <wp:inline distT="0" distB="0" distL="0" distR="0" wp14:anchorId="5D015D14" wp14:editId="185CC15A">
                                <wp:extent cx="2865120" cy="1592580"/>
                                <wp:effectExtent l="0" t="0" r="0" b="7620"/>
                                <wp:docPr id="2001384667" name="Obraz 2001384667" descr="Nabór zgłoszeń – wymiana pokryć dachowych zawierających azbest. | Gmina  Pac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ór zgłoszeń – wymiana pokryć dachowych zawierających azbest. | Gmina  Pacy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1592580"/>
                                        </a:xfrm>
                                        <a:prstGeom prst="rect">
                                          <a:avLst/>
                                        </a:prstGeom>
                                        <a:noFill/>
                                        <a:ln>
                                          <a:noFill/>
                                        </a:ln>
                                      </pic:spPr>
                                    </pic:pic>
                                  </a:graphicData>
                                </a:graphic>
                              </wp:inline>
                            </w:drawing>
                          </w:r>
                        </w:p>
                      </w:txbxContent>
                    </v:textbox>
                    <w10:wrap type="square" anchorx="page" anchory="page"/>
                  </v:shape>
                </w:pict>
              </mc:Fallback>
            </mc:AlternateContent>
          </w:r>
        </w:p>
        <w:p w14:paraId="267D0362" w14:textId="5F98A170" w:rsidR="008855A6" w:rsidRPr="008855A6" w:rsidRDefault="008855A6" w:rsidP="008855A6">
          <w:pPr>
            <w:spacing w:after="160" w:line="259" w:lineRule="auto"/>
            <w:jc w:val="right"/>
            <w:rPr>
              <w:rFonts w:eastAsiaTheme="majorEastAsia" w:cstheme="majorBidi"/>
              <w:color w:val="262626" w:themeColor="text1" w:themeTint="D9"/>
              <w:kern w:val="0"/>
              <w:sz w:val="28"/>
              <w:szCs w:val="32"/>
              <w14:ligatures w14:val="none"/>
            </w:rPr>
          </w:pPr>
          <w:r w:rsidRPr="008855A6">
            <w:rPr>
              <w:rFonts w:eastAsiaTheme="majorEastAsia" w:cstheme="majorBidi"/>
              <w:color w:val="262626" w:themeColor="text1" w:themeTint="D9"/>
              <w:kern w:val="0"/>
              <w:sz w:val="28"/>
              <w:szCs w:val="32"/>
              <w14:ligatures w14:val="none"/>
            </w:rPr>
            <w:t>Załącznik do uchwały nr 248/LVVI/2023</w:t>
          </w:r>
          <w:r w:rsidRPr="008855A6">
            <w:rPr>
              <w:rFonts w:eastAsiaTheme="majorEastAsia" w:cstheme="majorBidi"/>
              <w:color w:val="262626" w:themeColor="text1" w:themeTint="D9"/>
              <w:kern w:val="0"/>
              <w:sz w:val="28"/>
              <w:szCs w:val="32"/>
              <w14:ligatures w14:val="none"/>
            </w:rPr>
            <w:br/>
            <w:t xml:space="preserve">Rady Gminy Pacyna </w:t>
          </w:r>
          <w:r w:rsidR="00E23D42">
            <w:rPr>
              <w:rFonts w:eastAsiaTheme="majorEastAsia" w:cstheme="majorBidi"/>
              <w:color w:val="262626" w:themeColor="text1" w:themeTint="D9"/>
              <w:kern w:val="0"/>
              <w:sz w:val="28"/>
              <w:szCs w:val="32"/>
              <w14:ligatures w14:val="none"/>
            </w:rPr>
            <w:br/>
          </w:r>
          <w:r w:rsidRPr="008855A6">
            <w:rPr>
              <w:rFonts w:eastAsiaTheme="majorEastAsia" w:cstheme="majorBidi"/>
              <w:color w:val="262626" w:themeColor="text1" w:themeTint="D9"/>
              <w:kern w:val="0"/>
              <w:sz w:val="28"/>
              <w:szCs w:val="32"/>
              <w14:ligatures w14:val="none"/>
            </w:rPr>
            <w:t>z dnia</w:t>
          </w:r>
          <w:r w:rsidR="00E23D42">
            <w:rPr>
              <w:rFonts w:eastAsiaTheme="majorEastAsia" w:cstheme="majorBidi"/>
              <w:color w:val="262626" w:themeColor="text1" w:themeTint="D9"/>
              <w:kern w:val="0"/>
              <w:sz w:val="28"/>
              <w:szCs w:val="32"/>
              <w14:ligatures w14:val="none"/>
            </w:rPr>
            <w:t xml:space="preserve"> </w:t>
          </w:r>
          <w:r w:rsidRPr="008855A6">
            <w:rPr>
              <w:rFonts w:eastAsiaTheme="majorEastAsia" w:cstheme="majorBidi"/>
              <w:color w:val="262626" w:themeColor="text1" w:themeTint="D9"/>
              <w:kern w:val="0"/>
              <w:sz w:val="28"/>
              <w:szCs w:val="32"/>
              <w14:ligatures w14:val="none"/>
            </w:rPr>
            <w:t>28 grudnia 2023r.</w:t>
          </w:r>
        </w:p>
        <w:p w14:paraId="793C9580" w14:textId="14233A37" w:rsidR="00457577" w:rsidRDefault="00457577">
          <w:pPr>
            <w:spacing w:after="160" w:line="259" w:lineRule="auto"/>
            <w:jc w:val="left"/>
            <w:rPr>
              <w:rFonts w:eastAsiaTheme="majorEastAsia" w:cstheme="majorBidi"/>
              <w:b/>
              <w:color w:val="990033"/>
              <w:kern w:val="0"/>
              <w:sz w:val="28"/>
              <w:szCs w:val="32"/>
              <w14:ligatures w14:val="none"/>
            </w:rPr>
          </w:pPr>
          <w:r w:rsidRPr="008855A6">
            <w:rPr>
              <w:rFonts w:eastAsiaTheme="majorEastAsia" w:cstheme="majorBidi"/>
              <w:sz w:val="28"/>
              <w:szCs w:val="32"/>
            </w:rPr>
            <w:br w:type="page"/>
          </w:r>
          <w:r w:rsidR="008855A6">
            <w:rPr>
              <w:rFonts w:eastAsiaTheme="majorEastAsia" w:cstheme="majorBidi"/>
              <w:b/>
              <w:color w:val="990033"/>
              <w:kern w:val="0"/>
              <w:sz w:val="28"/>
              <w:szCs w:val="32"/>
              <w14:ligatures w14:val="none"/>
            </w:rPr>
            <w:lastRenderedPageBreak/>
            <w:t xml:space="preserve"> </w:t>
          </w:r>
        </w:p>
      </w:sdtContent>
    </w:sdt>
    <w:p w14:paraId="3458C533" w14:textId="201E9FD3" w:rsidR="0073080A" w:rsidRPr="0073080A" w:rsidRDefault="0073080A" w:rsidP="0073080A">
      <w:pPr>
        <w:pStyle w:val="Spistreci1"/>
        <w:rPr>
          <w:rFonts w:ascii="Times New Roman" w:hAnsi="Times New Roman" w:cs="Times New Roman"/>
          <w:sz w:val="28"/>
          <w:szCs w:val="28"/>
        </w:rPr>
      </w:pPr>
      <w:bookmarkStart w:id="1" w:name="_Toc150941862"/>
      <w:r>
        <w:rPr>
          <w:rFonts w:ascii="Times New Roman" w:hAnsi="Times New Roman" w:cs="Times New Roman"/>
          <w:sz w:val="28"/>
          <w:szCs w:val="28"/>
        </w:rPr>
        <w:t>SPIS TREŚCI</w:t>
      </w:r>
    </w:p>
    <w:p w14:paraId="215ABF38" w14:textId="646291F9" w:rsidR="0073080A" w:rsidRPr="0073080A" w:rsidRDefault="0073080A" w:rsidP="0073080A">
      <w:pPr>
        <w:pStyle w:val="Spistreci1"/>
        <w:rPr>
          <w:rFonts w:ascii="Times New Roman" w:eastAsiaTheme="minorEastAsia" w:hAnsi="Times New Roman" w:cs="Times New Roman"/>
          <w:b w:val="0"/>
          <w:bCs w:val="0"/>
          <w:noProof/>
          <w:lang w:eastAsia="pl-PL"/>
        </w:rPr>
      </w:pPr>
      <w:r w:rsidRPr="0073080A">
        <w:fldChar w:fldCharType="begin"/>
      </w:r>
      <w:r w:rsidRPr="0073080A">
        <w:instrText xml:space="preserve"> TOC \o "1-4" \h \z \u </w:instrText>
      </w:r>
      <w:r w:rsidRPr="0073080A">
        <w:fldChar w:fldCharType="separate"/>
      </w:r>
      <w:hyperlink w:anchor="_Toc151288546" w:history="1">
        <w:r w:rsidRPr="0073080A">
          <w:rPr>
            <w:rStyle w:val="Hipercze"/>
            <w:rFonts w:ascii="Times New Roman" w:hAnsi="Times New Roman" w:cs="Times New Roman"/>
            <w:b w:val="0"/>
            <w:bCs w:val="0"/>
            <w:noProof/>
          </w:rPr>
          <w:t>Wstęp</w:t>
        </w:r>
        <w:r w:rsidRPr="0073080A">
          <w:rPr>
            <w:rFonts w:ascii="Times New Roman" w:hAnsi="Times New Roman" w:cs="Times New Roman"/>
            <w:b w:val="0"/>
            <w:bCs w:val="0"/>
            <w:noProof/>
            <w:webHidden/>
          </w:rPr>
          <w:tab/>
        </w:r>
        <w:r w:rsidRPr="0073080A">
          <w:rPr>
            <w:rFonts w:ascii="Times New Roman" w:hAnsi="Times New Roman" w:cs="Times New Roman"/>
            <w:b w:val="0"/>
            <w:bCs w:val="0"/>
            <w:noProof/>
            <w:webHidden/>
          </w:rPr>
          <w:fldChar w:fldCharType="begin"/>
        </w:r>
        <w:r w:rsidRPr="0073080A">
          <w:rPr>
            <w:rFonts w:ascii="Times New Roman" w:hAnsi="Times New Roman" w:cs="Times New Roman"/>
            <w:b w:val="0"/>
            <w:bCs w:val="0"/>
            <w:noProof/>
            <w:webHidden/>
          </w:rPr>
          <w:instrText xml:space="preserve"> PAGEREF _Toc151288546 \h </w:instrText>
        </w:r>
        <w:r w:rsidRPr="0073080A">
          <w:rPr>
            <w:rFonts w:ascii="Times New Roman" w:hAnsi="Times New Roman" w:cs="Times New Roman"/>
            <w:b w:val="0"/>
            <w:bCs w:val="0"/>
            <w:noProof/>
            <w:webHidden/>
          </w:rPr>
        </w:r>
        <w:r w:rsidRPr="0073080A">
          <w:rPr>
            <w:rFonts w:ascii="Times New Roman" w:hAnsi="Times New Roman" w:cs="Times New Roman"/>
            <w:b w:val="0"/>
            <w:bCs w:val="0"/>
            <w:noProof/>
            <w:webHidden/>
          </w:rPr>
          <w:fldChar w:fldCharType="separate"/>
        </w:r>
        <w:r w:rsidR="00631ACA">
          <w:rPr>
            <w:rFonts w:ascii="Times New Roman" w:hAnsi="Times New Roman" w:cs="Times New Roman"/>
            <w:b w:val="0"/>
            <w:bCs w:val="0"/>
            <w:noProof/>
            <w:webHidden/>
          </w:rPr>
          <w:t>3</w:t>
        </w:r>
        <w:r w:rsidRPr="0073080A">
          <w:rPr>
            <w:rFonts w:ascii="Times New Roman" w:hAnsi="Times New Roman" w:cs="Times New Roman"/>
            <w:b w:val="0"/>
            <w:bCs w:val="0"/>
            <w:noProof/>
            <w:webHidden/>
          </w:rPr>
          <w:fldChar w:fldCharType="end"/>
        </w:r>
      </w:hyperlink>
    </w:p>
    <w:p w14:paraId="31667F9E" w14:textId="3B698345" w:rsidR="0073080A" w:rsidRPr="0073080A" w:rsidRDefault="00000000" w:rsidP="0073080A">
      <w:pPr>
        <w:pStyle w:val="Spistreci1"/>
        <w:rPr>
          <w:rFonts w:ascii="Times New Roman" w:eastAsiaTheme="minorEastAsia" w:hAnsi="Times New Roman" w:cs="Times New Roman"/>
          <w:b w:val="0"/>
          <w:bCs w:val="0"/>
          <w:noProof/>
          <w:lang w:eastAsia="pl-PL"/>
        </w:rPr>
      </w:pPr>
      <w:hyperlink w:anchor="_Toc151288547" w:history="1">
        <w:r w:rsidR="0073080A" w:rsidRPr="0073080A">
          <w:rPr>
            <w:rStyle w:val="Hipercze"/>
            <w:rFonts w:ascii="Times New Roman" w:hAnsi="Times New Roman" w:cs="Times New Roman"/>
            <w:b w:val="0"/>
            <w:bCs w:val="0"/>
            <w:noProof/>
          </w:rPr>
          <w:t>CZĘŚĆ DIAGNOSTYCZNA</w:t>
        </w:r>
        <w:r w:rsidR="0073080A" w:rsidRPr="0073080A">
          <w:rPr>
            <w:rFonts w:ascii="Times New Roman" w:hAnsi="Times New Roman" w:cs="Times New Roman"/>
            <w:b w:val="0"/>
            <w:bCs w:val="0"/>
            <w:noProof/>
            <w:webHidden/>
          </w:rPr>
          <w:tab/>
        </w:r>
        <w:r w:rsidR="0073080A" w:rsidRPr="0073080A">
          <w:rPr>
            <w:rFonts w:ascii="Times New Roman" w:hAnsi="Times New Roman" w:cs="Times New Roman"/>
            <w:b w:val="0"/>
            <w:bCs w:val="0"/>
            <w:noProof/>
            <w:webHidden/>
          </w:rPr>
          <w:fldChar w:fldCharType="begin"/>
        </w:r>
        <w:r w:rsidR="0073080A" w:rsidRPr="0073080A">
          <w:rPr>
            <w:rFonts w:ascii="Times New Roman" w:hAnsi="Times New Roman" w:cs="Times New Roman"/>
            <w:b w:val="0"/>
            <w:bCs w:val="0"/>
            <w:noProof/>
            <w:webHidden/>
          </w:rPr>
          <w:instrText xml:space="preserve"> PAGEREF _Toc151288547 \h </w:instrText>
        </w:r>
        <w:r w:rsidR="0073080A" w:rsidRPr="0073080A">
          <w:rPr>
            <w:rFonts w:ascii="Times New Roman" w:hAnsi="Times New Roman" w:cs="Times New Roman"/>
            <w:b w:val="0"/>
            <w:bCs w:val="0"/>
            <w:noProof/>
            <w:webHidden/>
          </w:rPr>
        </w:r>
        <w:r w:rsidR="0073080A" w:rsidRPr="0073080A">
          <w:rPr>
            <w:rFonts w:ascii="Times New Roman" w:hAnsi="Times New Roman" w:cs="Times New Roman"/>
            <w:b w:val="0"/>
            <w:bCs w:val="0"/>
            <w:noProof/>
            <w:webHidden/>
          </w:rPr>
          <w:fldChar w:fldCharType="separate"/>
        </w:r>
        <w:r w:rsidR="00631ACA">
          <w:rPr>
            <w:rFonts w:ascii="Times New Roman" w:hAnsi="Times New Roman" w:cs="Times New Roman"/>
            <w:b w:val="0"/>
            <w:bCs w:val="0"/>
            <w:noProof/>
            <w:webHidden/>
          </w:rPr>
          <w:t>9</w:t>
        </w:r>
        <w:r w:rsidR="0073080A" w:rsidRPr="0073080A">
          <w:rPr>
            <w:rFonts w:ascii="Times New Roman" w:hAnsi="Times New Roman" w:cs="Times New Roman"/>
            <w:b w:val="0"/>
            <w:bCs w:val="0"/>
            <w:noProof/>
            <w:webHidden/>
          </w:rPr>
          <w:fldChar w:fldCharType="end"/>
        </w:r>
      </w:hyperlink>
    </w:p>
    <w:p w14:paraId="443A93AF" w14:textId="2A202561"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48" w:history="1">
        <w:r w:rsidR="0073080A" w:rsidRPr="0073080A">
          <w:rPr>
            <w:rStyle w:val="Hipercze"/>
            <w:rFonts w:ascii="Times New Roman" w:hAnsi="Times New Roman" w:cs="Times New Roman"/>
            <w:b w:val="0"/>
            <w:bCs w:val="0"/>
            <w:noProof/>
            <w:sz w:val="24"/>
            <w:szCs w:val="24"/>
          </w:rPr>
          <w:t>Położenie</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_Toc151288548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9</w:t>
        </w:r>
        <w:r w:rsidR="0073080A" w:rsidRPr="0073080A">
          <w:rPr>
            <w:rFonts w:ascii="Times New Roman" w:hAnsi="Times New Roman" w:cs="Times New Roman"/>
            <w:b w:val="0"/>
            <w:bCs w:val="0"/>
            <w:noProof/>
            <w:webHidden/>
            <w:sz w:val="24"/>
            <w:szCs w:val="24"/>
          </w:rPr>
          <w:fldChar w:fldCharType="end"/>
        </w:r>
      </w:hyperlink>
    </w:p>
    <w:p w14:paraId="16407EC3" w14:textId="6B743544"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49" w:history="1">
        <w:r w:rsidR="0073080A" w:rsidRPr="0073080A">
          <w:rPr>
            <w:rStyle w:val="Hipercze"/>
            <w:rFonts w:ascii="Times New Roman" w:hAnsi="Times New Roman" w:cs="Times New Roman"/>
            <w:b w:val="0"/>
            <w:bCs w:val="0"/>
            <w:noProof/>
            <w:sz w:val="24"/>
            <w:szCs w:val="24"/>
          </w:rPr>
          <w:t>Demografia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_Toc151288549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10</w:t>
        </w:r>
        <w:r w:rsidR="0073080A" w:rsidRPr="0073080A">
          <w:rPr>
            <w:rFonts w:ascii="Times New Roman" w:hAnsi="Times New Roman" w:cs="Times New Roman"/>
            <w:b w:val="0"/>
            <w:bCs w:val="0"/>
            <w:noProof/>
            <w:webHidden/>
            <w:sz w:val="24"/>
            <w:szCs w:val="24"/>
          </w:rPr>
          <w:fldChar w:fldCharType="end"/>
        </w:r>
      </w:hyperlink>
    </w:p>
    <w:p w14:paraId="434BBEAE" w14:textId="1734AD60"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0" w:history="1">
        <w:r w:rsidR="0073080A" w:rsidRPr="0073080A">
          <w:rPr>
            <w:rStyle w:val="Hipercze"/>
            <w:rFonts w:ascii="Times New Roman" w:hAnsi="Times New Roman" w:cs="Times New Roman"/>
            <w:b w:val="0"/>
            <w:bCs w:val="0"/>
            <w:noProof/>
            <w:sz w:val="24"/>
            <w:szCs w:val="24"/>
          </w:rPr>
          <w:t>Warunki życia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_Toc151288550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11</w:t>
        </w:r>
        <w:r w:rsidR="0073080A" w:rsidRPr="0073080A">
          <w:rPr>
            <w:rFonts w:ascii="Times New Roman" w:hAnsi="Times New Roman" w:cs="Times New Roman"/>
            <w:b w:val="0"/>
            <w:bCs w:val="0"/>
            <w:noProof/>
            <w:webHidden/>
            <w:sz w:val="24"/>
            <w:szCs w:val="24"/>
          </w:rPr>
          <w:fldChar w:fldCharType="end"/>
        </w:r>
      </w:hyperlink>
    </w:p>
    <w:p w14:paraId="4BDEE9C2" w14:textId="2CAE0ECD"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1" w:history="1">
        <w:r w:rsidR="0073080A" w:rsidRPr="0073080A">
          <w:rPr>
            <w:rStyle w:val="Hipercze"/>
            <w:rFonts w:ascii="Times New Roman" w:hAnsi="Times New Roman" w:cs="Times New Roman"/>
            <w:b w:val="0"/>
            <w:bCs w:val="0"/>
            <w:noProof/>
            <w:sz w:val="24"/>
            <w:szCs w:val="24"/>
          </w:rPr>
          <w:t>Oświata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_Toc151288551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13</w:t>
        </w:r>
        <w:r w:rsidR="0073080A" w:rsidRPr="0073080A">
          <w:rPr>
            <w:rFonts w:ascii="Times New Roman" w:hAnsi="Times New Roman" w:cs="Times New Roman"/>
            <w:b w:val="0"/>
            <w:bCs w:val="0"/>
            <w:noProof/>
            <w:webHidden/>
            <w:sz w:val="24"/>
            <w:szCs w:val="24"/>
          </w:rPr>
          <w:fldChar w:fldCharType="end"/>
        </w:r>
      </w:hyperlink>
    </w:p>
    <w:p w14:paraId="41BA9B6E" w14:textId="7883B7A3"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2" w:history="1">
        <w:r w:rsidR="0073080A" w:rsidRPr="0073080A">
          <w:rPr>
            <w:rStyle w:val="Hipercze"/>
            <w:rFonts w:ascii="Times New Roman" w:hAnsi="Times New Roman" w:cs="Times New Roman"/>
            <w:b w:val="0"/>
            <w:bCs w:val="0"/>
            <w:noProof/>
            <w:sz w:val="24"/>
            <w:szCs w:val="24"/>
          </w:rPr>
          <w:t>Kultura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_Toc151288552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13</w:t>
        </w:r>
        <w:r w:rsidR="0073080A" w:rsidRPr="0073080A">
          <w:rPr>
            <w:rFonts w:ascii="Times New Roman" w:hAnsi="Times New Roman" w:cs="Times New Roman"/>
            <w:b w:val="0"/>
            <w:bCs w:val="0"/>
            <w:noProof/>
            <w:webHidden/>
            <w:sz w:val="24"/>
            <w:szCs w:val="24"/>
          </w:rPr>
          <w:fldChar w:fldCharType="end"/>
        </w:r>
      </w:hyperlink>
    </w:p>
    <w:p w14:paraId="2EE9B0A4" w14:textId="6AEAD3E4"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3" w:history="1">
        <w:r w:rsidR="0073080A" w:rsidRPr="0073080A">
          <w:rPr>
            <w:rStyle w:val="Hipercze"/>
            <w:rFonts w:ascii="Times New Roman" w:hAnsi="Times New Roman" w:cs="Times New Roman"/>
            <w:b w:val="0"/>
            <w:bCs w:val="0"/>
            <w:noProof/>
            <w:sz w:val="24"/>
            <w:szCs w:val="24"/>
          </w:rPr>
          <w:t>Współpraca z organizacjami pozarządowymi</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_Toc151288553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14</w:t>
        </w:r>
        <w:r w:rsidR="0073080A" w:rsidRPr="0073080A">
          <w:rPr>
            <w:rFonts w:ascii="Times New Roman" w:hAnsi="Times New Roman" w:cs="Times New Roman"/>
            <w:b w:val="0"/>
            <w:bCs w:val="0"/>
            <w:noProof/>
            <w:webHidden/>
            <w:sz w:val="24"/>
            <w:szCs w:val="24"/>
          </w:rPr>
          <w:fldChar w:fldCharType="end"/>
        </w:r>
      </w:hyperlink>
    </w:p>
    <w:p w14:paraId="562A49B6" w14:textId="36A86673"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4" w:history="1">
        <w:r w:rsidR="0073080A" w:rsidRPr="0073080A">
          <w:rPr>
            <w:rStyle w:val="Hipercze"/>
            <w:rFonts w:ascii="Times New Roman" w:hAnsi="Times New Roman" w:cs="Times New Roman"/>
            <w:b w:val="0"/>
            <w:bCs w:val="0"/>
            <w:noProof/>
            <w:sz w:val="24"/>
            <w:szCs w:val="24"/>
          </w:rPr>
          <w:t>Bezpieczeństwo publiczne</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_Toc151288554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16</w:t>
        </w:r>
        <w:r w:rsidR="0073080A" w:rsidRPr="0073080A">
          <w:rPr>
            <w:rFonts w:ascii="Times New Roman" w:hAnsi="Times New Roman" w:cs="Times New Roman"/>
            <w:b w:val="0"/>
            <w:bCs w:val="0"/>
            <w:noProof/>
            <w:webHidden/>
            <w:sz w:val="24"/>
            <w:szCs w:val="24"/>
          </w:rPr>
          <w:fldChar w:fldCharType="end"/>
        </w:r>
      </w:hyperlink>
    </w:p>
    <w:p w14:paraId="2F5AA58F" w14:textId="43575A57"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55" w:history="1">
        <w:r w:rsidR="0073080A" w:rsidRPr="0073080A">
          <w:rPr>
            <w:rStyle w:val="Hipercze"/>
            <w:rFonts w:ascii="Times New Roman" w:hAnsi="Times New Roman" w:cs="Times New Roman"/>
            <w:b w:val="0"/>
            <w:bCs w:val="0"/>
            <w:noProof/>
            <w:sz w:val="24"/>
            <w:szCs w:val="24"/>
          </w:rPr>
          <w:t>Diagnoza problemów społecznych w ujęciu działania instytucji pomocy społecznej</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_Toc151288555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19</w:t>
        </w:r>
        <w:r w:rsidR="0073080A" w:rsidRPr="0073080A">
          <w:rPr>
            <w:rFonts w:ascii="Times New Roman" w:hAnsi="Times New Roman" w:cs="Times New Roman"/>
            <w:b w:val="0"/>
            <w:bCs w:val="0"/>
            <w:noProof/>
            <w:webHidden/>
            <w:sz w:val="24"/>
            <w:szCs w:val="24"/>
          </w:rPr>
          <w:fldChar w:fldCharType="end"/>
        </w:r>
      </w:hyperlink>
    </w:p>
    <w:p w14:paraId="438E1BA4" w14:textId="4B92E6DD"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56" w:history="1">
        <w:r w:rsidR="0073080A" w:rsidRPr="0073080A">
          <w:rPr>
            <w:rStyle w:val="Hipercze"/>
            <w:rFonts w:ascii="Times New Roman" w:hAnsi="Times New Roman" w:cs="Times New Roman"/>
            <w:noProof/>
            <w:sz w:val="24"/>
            <w:szCs w:val="24"/>
          </w:rPr>
          <w:t>Zadania z zakresu pomocy społecznej realizowane przez Gminny Ośrodek Pomocy Społecznej</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_Toc151288556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20</w:t>
        </w:r>
        <w:r w:rsidR="0073080A" w:rsidRPr="0073080A">
          <w:rPr>
            <w:rFonts w:ascii="Times New Roman" w:hAnsi="Times New Roman" w:cs="Times New Roman"/>
            <w:noProof/>
            <w:webHidden/>
            <w:sz w:val="24"/>
            <w:szCs w:val="24"/>
          </w:rPr>
          <w:fldChar w:fldCharType="end"/>
        </w:r>
      </w:hyperlink>
    </w:p>
    <w:p w14:paraId="3DC7415D" w14:textId="34E9A692"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57" w:history="1">
        <w:r w:rsidR="0073080A" w:rsidRPr="0073080A">
          <w:rPr>
            <w:rStyle w:val="Hipercze"/>
            <w:rFonts w:ascii="Times New Roman" w:hAnsi="Times New Roman" w:cs="Times New Roman"/>
            <w:noProof/>
            <w:sz w:val="24"/>
            <w:szCs w:val="24"/>
          </w:rPr>
          <w:t>Przyczyny kwalifikujące do świadczeń z pomocy społecznej</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_Toc151288557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23</w:t>
        </w:r>
        <w:r w:rsidR="0073080A" w:rsidRPr="0073080A">
          <w:rPr>
            <w:rFonts w:ascii="Times New Roman" w:hAnsi="Times New Roman" w:cs="Times New Roman"/>
            <w:noProof/>
            <w:webHidden/>
            <w:sz w:val="24"/>
            <w:szCs w:val="24"/>
          </w:rPr>
          <w:fldChar w:fldCharType="end"/>
        </w:r>
      </w:hyperlink>
    </w:p>
    <w:p w14:paraId="20235E02" w14:textId="006CD3D1"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58" w:history="1">
        <w:r w:rsidR="0073080A" w:rsidRPr="0073080A">
          <w:rPr>
            <w:rStyle w:val="Hipercze"/>
            <w:rFonts w:ascii="Times New Roman" w:hAnsi="Times New Roman" w:cs="Times New Roman"/>
            <w:noProof/>
            <w:sz w:val="24"/>
            <w:szCs w:val="24"/>
          </w:rPr>
          <w:t>Ubóstwo</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_Toc151288558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24</w:t>
        </w:r>
        <w:r w:rsidR="0073080A" w:rsidRPr="0073080A">
          <w:rPr>
            <w:rFonts w:ascii="Times New Roman" w:hAnsi="Times New Roman" w:cs="Times New Roman"/>
            <w:noProof/>
            <w:webHidden/>
            <w:sz w:val="24"/>
            <w:szCs w:val="24"/>
          </w:rPr>
          <w:fldChar w:fldCharType="end"/>
        </w:r>
      </w:hyperlink>
    </w:p>
    <w:p w14:paraId="07DA48AC" w14:textId="1A8CF10F"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59" w:history="1">
        <w:r w:rsidR="0073080A" w:rsidRPr="0073080A">
          <w:rPr>
            <w:rStyle w:val="Hipercze"/>
            <w:rFonts w:ascii="Times New Roman" w:hAnsi="Times New Roman" w:cs="Times New Roman"/>
            <w:noProof/>
            <w:sz w:val="24"/>
            <w:szCs w:val="24"/>
          </w:rPr>
          <w:t>Długotrwała lub ciężka choroba oraz niepełnosprawność</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_Toc151288559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26</w:t>
        </w:r>
        <w:r w:rsidR="0073080A" w:rsidRPr="0073080A">
          <w:rPr>
            <w:rFonts w:ascii="Times New Roman" w:hAnsi="Times New Roman" w:cs="Times New Roman"/>
            <w:noProof/>
            <w:webHidden/>
            <w:sz w:val="24"/>
            <w:szCs w:val="24"/>
          </w:rPr>
          <w:fldChar w:fldCharType="end"/>
        </w:r>
      </w:hyperlink>
    </w:p>
    <w:p w14:paraId="5C22AF12" w14:textId="5EF223D1"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60" w:history="1">
        <w:r w:rsidR="0073080A" w:rsidRPr="0073080A">
          <w:rPr>
            <w:rStyle w:val="Hipercze"/>
            <w:rFonts w:ascii="Times New Roman" w:hAnsi="Times New Roman" w:cs="Times New Roman"/>
            <w:noProof/>
            <w:sz w:val="24"/>
            <w:szCs w:val="24"/>
          </w:rPr>
          <w:t>Bezrobocie</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_Toc151288560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28</w:t>
        </w:r>
        <w:r w:rsidR="0073080A" w:rsidRPr="0073080A">
          <w:rPr>
            <w:rFonts w:ascii="Times New Roman" w:hAnsi="Times New Roman" w:cs="Times New Roman"/>
            <w:noProof/>
            <w:webHidden/>
            <w:sz w:val="24"/>
            <w:szCs w:val="24"/>
          </w:rPr>
          <w:fldChar w:fldCharType="end"/>
        </w:r>
      </w:hyperlink>
    </w:p>
    <w:p w14:paraId="39A33568" w14:textId="78EAA413"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61" w:history="1">
        <w:r w:rsidR="0073080A" w:rsidRPr="0073080A">
          <w:rPr>
            <w:rStyle w:val="Hipercze"/>
            <w:rFonts w:ascii="Times New Roman" w:hAnsi="Times New Roman" w:cs="Times New Roman"/>
            <w:noProof/>
            <w:sz w:val="24"/>
            <w:szCs w:val="24"/>
          </w:rPr>
          <w:t>Bezradność opiekuńczo- wychowawcza, potrzeba ochrony macierzyństwa</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_Toc151288561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29</w:t>
        </w:r>
        <w:r w:rsidR="0073080A" w:rsidRPr="0073080A">
          <w:rPr>
            <w:rFonts w:ascii="Times New Roman" w:hAnsi="Times New Roman" w:cs="Times New Roman"/>
            <w:noProof/>
            <w:webHidden/>
            <w:sz w:val="24"/>
            <w:szCs w:val="24"/>
          </w:rPr>
          <w:fldChar w:fldCharType="end"/>
        </w:r>
      </w:hyperlink>
    </w:p>
    <w:p w14:paraId="4544B7E3" w14:textId="4FF8C655"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62" w:history="1">
        <w:r w:rsidR="0073080A" w:rsidRPr="0073080A">
          <w:rPr>
            <w:rStyle w:val="Hipercze"/>
            <w:rFonts w:ascii="Times New Roman" w:hAnsi="Times New Roman" w:cs="Times New Roman"/>
            <w:noProof/>
            <w:sz w:val="24"/>
            <w:szCs w:val="24"/>
          </w:rPr>
          <w:t>Uzależnienia</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_Toc151288562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33</w:t>
        </w:r>
        <w:r w:rsidR="0073080A" w:rsidRPr="0073080A">
          <w:rPr>
            <w:rFonts w:ascii="Times New Roman" w:hAnsi="Times New Roman" w:cs="Times New Roman"/>
            <w:noProof/>
            <w:webHidden/>
            <w:sz w:val="24"/>
            <w:szCs w:val="24"/>
          </w:rPr>
          <w:fldChar w:fldCharType="end"/>
        </w:r>
      </w:hyperlink>
    </w:p>
    <w:p w14:paraId="784F68E3" w14:textId="6FCEA647" w:rsidR="0073080A" w:rsidRPr="0073080A" w:rsidRDefault="00000000">
      <w:pPr>
        <w:pStyle w:val="Spistreci4"/>
        <w:tabs>
          <w:tab w:val="right" w:leader="dot" w:pos="9062"/>
        </w:tabs>
        <w:rPr>
          <w:rFonts w:ascii="Times New Roman" w:eastAsiaTheme="minorEastAsia" w:hAnsi="Times New Roman" w:cs="Times New Roman"/>
          <w:noProof/>
          <w:sz w:val="24"/>
          <w:szCs w:val="24"/>
          <w:lang w:eastAsia="pl-PL"/>
        </w:rPr>
      </w:pPr>
      <w:hyperlink w:anchor="_Toc151288563" w:history="1">
        <w:r w:rsidR="0073080A" w:rsidRPr="0073080A">
          <w:rPr>
            <w:rStyle w:val="Hipercze"/>
            <w:rFonts w:ascii="Times New Roman" w:hAnsi="Times New Roman" w:cs="Times New Roman"/>
            <w:noProof/>
            <w:sz w:val="24"/>
            <w:szCs w:val="24"/>
          </w:rPr>
          <w:t>Przemoc domowa</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_Toc151288563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40</w:t>
        </w:r>
        <w:r w:rsidR="0073080A" w:rsidRPr="0073080A">
          <w:rPr>
            <w:rFonts w:ascii="Times New Roman" w:hAnsi="Times New Roman" w:cs="Times New Roman"/>
            <w:noProof/>
            <w:webHidden/>
            <w:sz w:val="24"/>
            <w:szCs w:val="24"/>
          </w:rPr>
          <w:fldChar w:fldCharType="end"/>
        </w:r>
      </w:hyperlink>
    </w:p>
    <w:p w14:paraId="1977BC1C" w14:textId="27E0BFF0"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64" w:history="1">
        <w:r w:rsidR="0073080A" w:rsidRPr="0073080A">
          <w:rPr>
            <w:rStyle w:val="Hipercze"/>
            <w:rFonts w:ascii="Times New Roman" w:hAnsi="Times New Roman" w:cs="Times New Roman"/>
            <w:b w:val="0"/>
            <w:bCs w:val="0"/>
            <w:noProof/>
            <w:sz w:val="24"/>
            <w:szCs w:val="24"/>
          </w:rPr>
          <w:t>Diagnoza problemów społecznych w ujęciu badań ankietowych</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_Toc151288564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43</w:t>
        </w:r>
        <w:r w:rsidR="0073080A" w:rsidRPr="0073080A">
          <w:rPr>
            <w:rFonts w:ascii="Times New Roman" w:hAnsi="Times New Roman" w:cs="Times New Roman"/>
            <w:b w:val="0"/>
            <w:bCs w:val="0"/>
            <w:noProof/>
            <w:webHidden/>
            <w:sz w:val="24"/>
            <w:szCs w:val="24"/>
          </w:rPr>
          <w:fldChar w:fldCharType="end"/>
        </w:r>
      </w:hyperlink>
    </w:p>
    <w:p w14:paraId="21784A87" w14:textId="72D6A0EF"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65" w:history="1">
        <w:r w:rsidR="0073080A" w:rsidRPr="0073080A">
          <w:rPr>
            <w:rStyle w:val="Hipercze"/>
            <w:rFonts w:ascii="Times New Roman" w:eastAsia="Calibri" w:hAnsi="Times New Roman" w:cs="Times New Roman"/>
            <w:noProof/>
            <w:sz w:val="24"/>
            <w:szCs w:val="24"/>
          </w:rPr>
          <w:t>Wyniki badań ankietowych przeprowadzonych wśród dorosłych mieszkańców gminy Pacyna</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_Toc151288565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43</w:t>
        </w:r>
        <w:r w:rsidR="0073080A" w:rsidRPr="0073080A">
          <w:rPr>
            <w:rFonts w:ascii="Times New Roman" w:hAnsi="Times New Roman" w:cs="Times New Roman"/>
            <w:noProof/>
            <w:webHidden/>
            <w:sz w:val="24"/>
            <w:szCs w:val="24"/>
          </w:rPr>
          <w:fldChar w:fldCharType="end"/>
        </w:r>
      </w:hyperlink>
    </w:p>
    <w:p w14:paraId="1ECFD40B" w14:textId="39F7A557"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66" w:history="1">
        <w:r w:rsidR="0073080A" w:rsidRPr="0073080A">
          <w:rPr>
            <w:rStyle w:val="Hipercze"/>
            <w:rFonts w:ascii="Times New Roman" w:hAnsi="Times New Roman" w:cs="Times New Roman"/>
            <w:noProof/>
            <w:sz w:val="24"/>
            <w:szCs w:val="24"/>
          </w:rPr>
          <w:t>Wyniki badań ankietowych przeprowadzonych wśród sprzedawców napojów alkoholowych</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_Toc151288566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48</w:t>
        </w:r>
        <w:r w:rsidR="0073080A" w:rsidRPr="0073080A">
          <w:rPr>
            <w:rFonts w:ascii="Times New Roman" w:hAnsi="Times New Roman" w:cs="Times New Roman"/>
            <w:noProof/>
            <w:webHidden/>
            <w:sz w:val="24"/>
            <w:szCs w:val="24"/>
          </w:rPr>
          <w:fldChar w:fldCharType="end"/>
        </w:r>
      </w:hyperlink>
    </w:p>
    <w:p w14:paraId="260669E9" w14:textId="3FC93BF5" w:rsidR="0073080A" w:rsidRPr="0073080A" w:rsidRDefault="00000000">
      <w:pPr>
        <w:pStyle w:val="Spistreci3"/>
        <w:tabs>
          <w:tab w:val="right" w:leader="dot" w:pos="9062"/>
        </w:tabs>
        <w:rPr>
          <w:rFonts w:ascii="Times New Roman" w:eastAsiaTheme="minorEastAsia" w:hAnsi="Times New Roman" w:cs="Times New Roman"/>
          <w:noProof/>
          <w:sz w:val="24"/>
          <w:szCs w:val="24"/>
          <w:lang w:eastAsia="pl-PL"/>
        </w:rPr>
      </w:pPr>
      <w:hyperlink w:anchor="_Toc151288567" w:history="1">
        <w:r w:rsidR="0073080A" w:rsidRPr="0073080A">
          <w:rPr>
            <w:rStyle w:val="Hipercze"/>
            <w:rFonts w:ascii="Times New Roman" w:eastAsia="Times New Roman" w:hAnsi="Times New Roman" w:cs="Times New Roman"/>
            <w:noProof/>
            <w:sz w:val="24"/>
            <w:szCs w:val="24"/>
            <w:lang w:bidi="en-US"/>
          </w:rPr>
          <w:t>Wyniki badań ankietowych przeprowadzonych wśród uczniów ze szkoły podstawowej</w:t>
        </w:r>
        <w:r w:rsidR="0073080A" w:rsidRPr="0073080A">
          <w:rPr>
            <w:rFonts w:ascii="Times New Roman" w:hAnsi="Times New Roman" w:cs="Times New Roman"/>
            <w:noProof/>
            <w:webHidden/>
            <w:sz w:val="24"/>
            <w:szCs w:val="24"/>
          </w:rPr>
          <w:tab/>
        </w:r>
        <w:r w:rsidR="0073080A" w:rsidRPr="0073080A">
          <w:rPr>
            <w:rFonts w:ascii="Times New Roman" w:hAnsi="Times New Roman" w:cs="Times New Roman"/>
            <w:noProof/>
            <w:webHidden/>
            <w:sz w:val="24"/>
            <w:szCs w:val="24"/>
          </w:rPr>
          <w:fldChar w:fldCharType="begin"/>
        </w:r>
        <w:r w:rsidR="0073080A" w:rsidRPr="0073080A">
          <w:rPr>
            <w:rFonts w:ascii="Times New Roman" w:hAnsi="Times New Roman" w:cs="Times New Roman"/>
            <w:noProof/>
            <w:webHidden/>
            <w:sz w:val="24"/>
            <w:szCs w:val="24"/>
          </w:rPr>
          <w:instrText xml:space="preserve"> PAGEREF _Toc151288567 \h </w:instrText>
        </w:r>
        <w:r w:rsidR="0073080A" w:rsidRPr="0073080A">
          <w:rPr>
            <w:rFonts w:ascii="Times New Roman" w:hAnsi="Times New Roman" w:cs="Times New Roman"/>
            <w:noProof/>
            <w:webHidden/>
            <w:sz w:val="24"/>
            <w:szCs w:val="24"/>
          </w:rPr>
        </w:r>
        <w:r w:rsidR="0073080A" w:rsidRPr="0073080A">
          <w:rPr>
            <w:rFonts w:ascii="Times New Roman" w:hAnsi="Times New Roman" w:cs="Times New Roman"/>
            <w:noProof/>
            <w:webHidden/>
            <w:sz w:val="24"/>
            <w:szCs w:val="24"/>
          </w:rPr>
          <w:fldChar w:fldCharType="separate"/>
        </w:r>
        <w:r w:rsidR="00631ACA">
          <w:rPr>
            <w:rFonts w:ascii="Times New Roman" w:hAnsi="Times New Roman" w:cs="Times New Roman"/>
            <w:noProof/>
            <w:webHidden/>
            <w:sz w:val="24"/>
            <w:szCs w:val="24"/>
          </w:rPr>
          <w:t>50</w:t>
        </w:r>
        <w:r w:rsidR="0073080A" w:rsidRPr="0073080A">
          <w:rPr>
            <w:rFonts w:ascii="Times New Roman" w:hAnsi="Times New Roman" w:cs="Times New Roman"/>
            <w:noProof/>
            <w:webHidden/>
            <w:sz w:val="24"/>
            <w:szCs w:val="24"/>
          </w:rPr>
          <w:fldChar w:fldCharType="end"/>
        </w:r>
      </w:hyperlink>
    </w:p>
    <w:p w14:paraId="5F19E729" w14:textId="7EC9F96B"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68" w:history="1">
        <w:r w:rsidR="0073080A" w:rsidRPr="0073080A">
          <w:rPr>
            <w:rStyle w:val="Hipercze"/>
            <w:rFonts w:ascii="Times New Roman" w:hAnsi="Times New Roman" w:cs="Times New Roman"/>
            <w:b w:val="0"/>
            <w:bCs w:val="0"/>
            <w:noProof/>
            <w:sz w:val="24"/>
            <w:szCs w:val="24"/>
          </w:rPr>
          <w:t>Prognoza zmian w zakresie objętym Strategią</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_Toc151288568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56</w:t>
        </w:r>
        <w:r w:rsidR="0073080A" w:rsidRPr="0073080A">
          <w:rPr>
            <w:rFonts w:ascii="Times New Roman" w:hAnsi="Times New Roman" w:cs="Times New Roman"/>
            <w:b w:val="0"/>
            <w:bCs w:val="0"/>
            <w:noProof/>
            <w:webHidden/>
            <w:sz w:val="24"/>
            <w:szCs w:val="24"/>
          </w:rPr>
          <w:fldChar w:fldCharType="end"/>
        </w:r>
      </w:hyperlink>
    </w:p>
    <w:p w14:paraId="7FC5EFB9" w14:textId="331F3EE0" w:rsidR="0073080A" w:rsidRPr="0073080A" w:rsidRDefault="00000000" w:rsidP="0073080A">
      <w:pPr>
        <w:pStyle w:val="Spistreci1"/>
        <w:rPr>
          <w:rFonts w:eastAsiaTheme="minorEastAsia"/>
          <w:noProof/>
          <w:lang w:eastAsia="pl-PL"/>
        </w:rPr>
      </w:pPr>
      <w:hyperlink w:anchor="_Toc151288569" w:history="1">
        <w:r w:rsidR="0073080A" w:rsidRPr="0073080A">
          <w:rPr>
            <w:rStyle w:val="Hipercze"/>
            <w:rFonts w:ascii="Times New Roman" w:hAnsi="Times New Roman" w:cs="Times New Roman"/>
            <w:b w:val="0"/>
            <w:bCs w:val="0"/>
            <w:noProof/>
          </w:rPr>
          <w:t>CZĘŚĆ ANALITYCZNA</w:t>
        </w:r>
        <w:r w:rsidR="0073080A" w:rsidRPr="0073080A">
          <w:rPr>
            <w:noProof/>
            <w:webHidden/>
          </w:rPr>
          <w:tab/>
        </w:r>
        <w:r w:rsidR="0073080A" w:rsidRPr="0073080A">
          <w:rPr>
            <w:noProof/>
            <w:webHidden/>
          </w:rPr>
          <w:fldChar w:fldCharType="begin"/>
        </w:r>
        <w:r w:rsidR="0073080A" w:rsidRPr="0073080A">
          <w:rPr>
            <w:noProof/>
            <w:webHidden/>
          </w:rPr>
          <w:instrText xml:space="preserve"> PAGEREF _Toc151288569 \h </w:instrText>
        </w:r>
        <w:r w:rsidR="0073080A" w:rsidRPr="0073080A">
          <w:rPr>
            <w:noProof/>
            <w:webHidden/>
          </w:rPr>
        </w:r>
        <w:r w:rsidR="0073080A" w:rsidRPr="0073080A">
          <w:rPr>
            <w:noProof/>
            <w:webHidden/>
          </w:rPr>
          <w:fldChar w:fldCharType="separate"/>
        </w:r>
        <w:r w:rsidR="00631ACA">
          <w:rPr>
            <w:noProof/>
            <w:webHidden/>
          </w:rPr>
          <w:t>59</w:t>
        </w:r>
        <w:r w:rsidR="0073080A" w:rsidRPr="0073080A">
          <w:rPr>
            <w:noProof/>
            <w:webHidden/>
          </w:rPr>
          <w:fldChar w:fldCharType="end"/>
        </w:r>
      </w:hyperlink>
    </w:p>
    <w:p w14:paraId="678A989F" w14:textId="550D7D8E"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0" w:history="1">
        <w:r w:rsidR="0073080A" w:rsidRPr="0073080A">
          <w:rPr>
            <w:rStyle w:val="Hipercze"/>
            <w:rFonts w:ascii="Times New Roman" w:hAnsi="Times New Roman" w:cs="Times New Roman"/>
            <w:b w:val="0"/>
            <w:bCs w:val="0"/>
            <w:noProof/>
            <w:sz w:val="24"/>
            <w:szCs w:val="24"/>
          </w:rPr>
          <w:t>Analiza SWOT</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_Toc151288570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59</w:t>
        </w:r>
        <w:r w:rsidR="0073080A" w:rsidRPr="0073080A">
          <w:rPr>
            <w:rFonts w:ascii="Times New Roman" w:hAnsi="Times New Roman" w:cs="Times New Roman"/>
            <w:b w:val="0"/>
            <w:bCs w:val="0"/>
            <w:noProof/>
            <w:webHidden/>
            <w:sz w:val="24"/>
            <w:szCs w:val="24"/>
          </w:rPr>
          <w:fldChar w:fldCharType="end"/>
        </w:r>
      </w:hyperlink>
    </w:p>
    <w:p w14:paraId="4B0DF4E3" w14:textId="0B8AB842" w:rsidR="0073080A" w:rsidRPr="0073080A" w:rsidRDefault="00000000" w:rsidP="0073080A">
      <w:pPr>
        <w:pStyle w:val="Spistreci1"/>
        <w:rPr>
          <w:rFonts w:eastAsiaTheme="minorEastAsia"/>
          <w:noProof/>
          <w:lang w:eastAsia="pl-PL"/>
        </w:rPr>
      </w:pPr>
      <w:hyperlink w:anchor="_Toc151288571" w:history="1">
        <w:r w:rsidR="0073080A" w:rsidRPr="0073080A">
          <w:rPr>
            <w:rStyle w:val="Hipercze"/>
            <w:rFonts w:ascii="Times New Roman" w:hAnsi="Times New Roman" w:cs="Times New Roman"/>
            <w:b w:val="0"/>
            <w:bCs w:val="0"/>
            <w:noProof/>
          </w:rPr>
          <w:t>CZĘŚĆ PROGRAMOWA</w:t>
        </w:r>
        <w:r w:rsidR="0073080A" w:rsidRPr="0073080A">
          <w:rPr>
            <w:noProof/>
            <w:webHidden/>
          </w:rPr>
          <w:tab/>
        </w:r>
        <w:r w:rsidR="0073080A" w:rsidRPr="0073080A">
          <w:rPr>
            <w:noProof/>
            <w:webHidden/>
          </w:rPr>
          <w:fldChar w:fldCharType="begin"/>
        </w:r>
        <w:r w:rsidR="0073080A" w:rsidRPr="0073080A">
          <w:rPr>
            <w:noProof/>
            <w:webHidden/>
          </w:rPr>
          <w:instrText xml:space="preserve"> PAGEREF _Toc151288571 \h </w:instrText>
        </w:r>
        <w:r w:rsidR="0073080A" w:rsidRPr="0073080A">
          <w:rPr>
            <w:noProof/>
            <w:webHidden/>
          </w:rPr>
        </w:r>
        <w:r w:rsidR="0073080A" w:rsidRPr="0073080A">
          <w:rPr>
            <w:noProof/>
            <w:webHidden/>
          </w:rPr>
          <w:fldChar w:fldCharType="separate"/>
        </w:r>
        <w:r w:rsidR="00631ACA">
          <w:rPr>
            <w:noProof/>
            <w:webHidden/>
          </w:rPr>
          <w:t>63</w:t>
        </w:r>
        <w:r w:rsidR="0073080A" w:rsidRPr="0073080A">
          <w:rPr>
            <w:noProof/>
            <w:webHidden/>
          </w:rPr>
          <w:fldChar w:fldCharType="end"/>
        </w:r>
      </w:hyperlink>
    </w:p>
    <w:p w14:paraId="71787C3B" w14:textId="1014E015"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2" w:history="1">
        <w:r w:rsidR="0073080A" w:rsidRPr="0073080A">
          <w:rPr>
            <w:rStyle w:val="Hipercze"/>
            <w:rFonts w:ascii="Times New Roman" w:hAnsi="Times New Roman" w:cs="Times New Roman"/>
            <w:b w:val="0"/>
            <w:bCs w:val="0"/>
            <w:noProof/>
            <w:sz w:val="24"/>
            <w:szCs w:val="24"/>
          </w:rPr>
          <w:t>Wizja i misja Strategii Rozwiązywania Problemów Społecznych</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_Toc151288572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63</w:t>
        </w:r>
        <w:r w:rsidR="0073080A" w:rsidRPr="0073080A">
          <w:rPr>
            <w:rFonts w:ascii="Times New Roman" w:hAnsi="Times New Roman" w:cs="Times New Roman"/>
            <w:b w:val="0"/>
            <w:bCs w:val="0"/>
            <w:noProof/>
            <w:webHidden/>
            <w:sz w:val="24"/>
            <w:szCs w:val="24"/>
          </w:rPr>
          <w:fldChar w:fldCharType="end"/>
        </w:r>
      </w:hyperlink>
    </w:p>
    <w:p w14:paraId="3642E67C" w14:textId="7517239B"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3" w:history="1">
        <w:r w:rsidR="0073080A" w:rsidRPr="0073080A">
          <w:rPr>
            <w:rStyle w:val="Hipercze"/>
            <w:rFonts w:ascii="Times New Roman" w:hAnsi="Times New Roman" w:cs="Times New Roman"/>
            <w:b w:val="0"/>
            <w:bCs w:val="0"/>
            <w:noProof/>
            <w:sz w:val="24"/>
            <w:szCs w:val="24"/>
          </w:rPr>
          <w:t>Cele i kierunki działań</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_Toc151288573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64</w:t>
        </w:r>
        <w:r w:rsidR="0073080A" w:rsidRPr="0073080A">
          <w:rPr>
            <w:rFonts w:ascii="Times New Roman" w:hAnsi="Times New Roman" w:cs="Times New Roman"/>
            <w:b w:val="0"/>
            <w:bCs w:val="0"/>
            <w:noProof/>
            <w:webHidden/>
            <w:sz w:val="24"/>
            <w:szCs w:val="24"/>
          </w:rPr>
          <w:fldChar w:fldCharType="end"/>
        </w:r>
      </w:hyperlink>
    </w:p>
    <w:p w14:paraId="3F90F10C" w14:textId="76CD7871"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4" w:history="1">
        <w:r w:rsidR="0073080A" w:rsidRPr="0073080A">
          <w:rPr>
            <w:rStyle w:val="Hipercze"/>
            <w:rFonts w:ascii="Times New Roman" w:hAnsi="Times New Roman" w:cs="Times New Roman"/>
            <w:b w:val="0"/>
            <w:bCs w:val="0"/>
            <w:noProof/>
            <w:sz w:val="24"/>
            <w:szCs w:val="24"/>
          </w:rPr>
          <w:t>Monitoring i ewaluacja w procesie wdrażania Strategii</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_Toc151288574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80</w:t>
        </w:r>
        <w:r w:rsidR="0073080A" w:rsidRPr="0073080A">
          <w:rPr>
            <w:rFonts w:ascii="Times New Roman" w:hAnsi="Times New Roman" w:cs="Times New Roman"/>
            <w:b w:val="0"/>
            <w:bCs w:val="0"/>
            <w:noProof/>
            <w:webHidden/>
            <w:sz w:val="24"/>
            <w:szCs w:val="24"/>
          </w:rPr>
          <w:fldChar w:fldCharType="end"/>
        </w:r>
      </w:hyperlink>
    </w:p>
    <w:p w14:paraId="367C3692" w14:textId="67CBB564" w:rsidR="0073080A" w:rsidRPr="0073080A" w:rsidRDefault="00000000">
      <w:pPr>
        <w:pStyle w:val="Spistreci2"/>
        <w:tabs>
          <w:tab w:val="right" w:leader="dot" w:pos="9062"/>
        </w:tabs>
        <w:rPr>
          <w:rFonts w:ascii="Times New Roman" w:eastAsiaTheme="minorEastAsia" w:hAnsi="Times New Roman" w:cs="Times New Roman"/>
          <w:b w:val="0"/>
          <w:bCs w:val="0"/>
          <w:noProof/>
          <w:sz w:val="24"/>
          <w:szCs w:val="24"/>
          <w:lang w:eastAsia="pl-PL"/>
        </w:rPr>
      </w:pPr>
      <w:hyperlink w:anchor="_Toc151288575" w:history="1">
        <w:r w:rsidR="0073080A" w:rsidRPr="0073080A">
          <w:rPr>
            <w:rStyle w:val="Hipercze"/>
            <w:rFonts w:ascii="Times New Roman" w:hAnsi="Times New Roman" w:cs="Times New Roman"/>
            <w:b w:val="0"/>
            <w:bCs w:val="0"/>
            <w:noProof/>
            <w:sz w:val="24"/>
            <w:szCs w:val="24"/>
          </w:rPr>
          <w:t>Źródła finansowania</w:t>
        </w:r>
        <w:r w:rsidR="0073080A" w:rsidRPr="0073080A">
          <w:rPr>
            <w:rFonts w:ascii="Times New Roman" w:hAnsi="Times New Roman" w:cs="Times New Roman"/>
            <w:b w:val="0"/>
            <w:bCs w:val="0"/>
            <w:noProof/>
            <w:webHidden/>
            <w:sz w:val="24"/>
            <w:szCs w:val="24"/>
          </w:rPr>
          <w:tab/>
        </w:r>
        <w:r w:rsidR="0073080A" w:rsidRPr="0073080A">
          <w:rPr>
            <w:rFonts w:ascii="Times New Roman" w:hAnsi="Times New Roman" w:cs="Times New Roman"/>
            <w:b w:val="0"/>
            <w:bCs w:val="0"/>
            <w:noProof/>
            <w:webHidden/>
            <w:sz w:val="24"/>
            <w:szCs w:val="24"/>
          </w:rPr>
          <w:fldChar w:fldCharType="begin"/>
        </w:r>
        <w:r w:rsidR="0073080A" w:rsidRPr="0073080A">
          <w:rPr>
            <w:rFonts w:ascii="Times New Roman" w:hAnsi="Times New Roman" w:cs="Times New Roman"/>
            <w:b w:val="0"/>
            <w:bCs w:val="0"/>
            <w:noProof/>
            <w:webHidden/>
            <w:sz w:val="24"/>
            <w:szCs w:val="24"/>
          </w:rPr>
          <w:instrText xml:space="preserve"> PAGEREF _Toc151288575 \h </w:instrText>
        </w:r>
        <w:r w:rsidR="0073080A" w:rsidRPr="0073080A">
          <w:rPr>
            <w:rFonts w:ascii="Times New Roman" w:hAnsi="Times New Roman" w:cs="Times New Roman"/>
            <w:b w:val="0"/>
            <w:bCs w:val="0"/>
            <w:noProof/>
            <w:webHidden/>
            <w:sz w:val="24"/>
            <w:szCs w:val="24"/>
          </w:rPr>
        </w:r>
        <w:r w:rsidR="0073080A" w:rsidRPr="0073080A">
          <w:rPr>
            <w:rFonts w:ascii="Times New Roman" w:hAnsi="Times New Roman" w:cs="Times New Roman"/>
            <w:b w:val="0"/>
            <w:bCs w:val="0"/>
            <w:noProof/>
            <w:webHidden/>
            <w:sz w:val="24"/>
            <w:szCs w:val="24"/>
          </w:rPr>
          <w:fldChar w:fldCharType="separate"/>
        </w:r>
        <w:r w:rsidR="00631ACA">
          <w:rPr>
            <w:rFonts w:ascii="Times New Roman" w:hAnsi="Times New Roman" w:cs="Times New Roman"/>
            <w:b w:val="0"/>
            <w:bCs w:val="0"/>
            <w:noProof/>
            <w:webHidden/>
            <w:sz w:val="24"/>
            <w:szCs w:val="24"/>
          </w:rPr>
          <w:t>82</w:t>
        </w:r>
        <w:r w:rsidR="0073080A" w:rsidRPr="0073080A">
          <w:rPr>
            <w:rFonts w:ascii="Times New Roman" w:hAnsi="Times New Roman" w:cs="Times New Roman"/>
            <w:b w:val="0"/>
            <w:bCs w:val="0"/>
            <w:noProof/>
            <w:webHidden/>
            <w:sz w:val="24"/>
            <w:szCs w:val="24"/>
          </w:rPr>
          <w:fldChar w:fldCharType="end"/>
        </w:r>
      </w:hyperlink>
    </w:p>
    <w:p w14:paraId="56465761" w14:textId="0574B390" w:rsidR="0073080A" w:rsidRPr="0073080A" w:rsidRDefault="00000000" w:rsidP="0073080A">
      <w:pPr>
        <w:pStyle w:val="Spistreci1"/>
        <w:rPr>
          <w:rFonts w:ascii="Times New Roman" w:eastAsiaTheme="minorEastAsia" w:hAnsi="Times New Roman" w:cs="Times New Roman"/>
          <w:b w:val="0"/>
          <w:bCs w:val="0"/>
          <w:noProof/>
          <w:lang w:eastAsia="pl-PL"/>
        </w:rPr>
      </w:pPr>
      <w:hyperlink w:anchor="_Toc151288576" w:history="1">
        <w:r w:rsidR="0073080A" w:rsidRPr="0073080A">
          <w:rPr>
            <w:rStyle w:val="Hipercze"/>
            <w:rFonts w:ascii="Times New Roman" w:hAnsi="Times New Roman" w:cs="Times New Roman"/>
            <w:b w:val="0"/>
            <w:bCs w:val="0"/>
            <w:noProof/>
          </w:rPr>
          <w:t>Spis tabel</w:t>
        </w:r>
        <w:r w:rsidR="0073080A" w:rsidRPr="0073080A">
          <w:rPr>
            <w:rFonts w:ascii="Times New Roman" w:hAnsi="Times New Roman" w:cs="Times New Roman"/>
            <w:b w:val="0"/>
            <w:bCs w:val="0"/>
            <w:noProof/>
            <w:webHidden/>
          </w:rPr>
          <w:tab/>
        </w:r>
        <w:r w:rsidR="0073080A" w:rsidRPr="0073080A">
          <w:rPr>
            <w:rFonts w:ascii="Times New Roman" w:hAnsi="Times New Roman" w:cs="Times New Roman"/>
            <w:b w:val="0"/>
            <w:bCs w:val="0"/>
            <w:noProof/>
            <w:webHidden/>
          </w:rPr>
          <w:fldChar w:fldCharType="begin"/>
        </w:r>
        <w:r w:rsidR="0073080A" w:rsidRPr="0073080A">
          <w:rPr>
            <w:rFonts w:ascii="Times New Roman" w:hAnsi="Times New Roman" w:cs="Times New Roman"/>
            <w:b w:val="0"/>
            <w:bCs w:val="0"/>
            <w:noProof/>
            <w:webHidden/>
          </w:rPr>
          <w:instrText xml:space="preserve"> PAGEREF _Toc151288576 \h </w:instrText>
        </w:r>
        <w:r w:rsidR="0073080A" w:rsidRPr="0073080A">
          <w:rPr>
            <w:rFonts w:ascii="Times New Roman" w:hAnsi="Times New Roman" w:cs="Times New Roman"/>
            <w:b w:val="0"/>
            <w:bCs w:val="0"/>
            <w:noProof/>
            <w:webHidden/>
          </w:rPr>
        </w:r>
        <w:r w:rsidR="0073080A" w:rsidRPr="0073080A">
          <w:rPr>
            <w:rFonts w:ascii="Times New Roman" w:hAnsi="Times New Roman" w:cs="Times New Roman"/>
            <w:b w:val="0"/>
            <w:bCs w:val="0"/>
            <w:noProof/>
            <w:webHidden/>
          </w:rPr>
          <w:fldChar w:fldCharType="separate"/>
        </w:r>
        <w:r w:rsidR="00631ACA">
          <w:rPr>
            <w:rFonts w:ascii="Times New Roman" w:hAnsi="Times New Roman" w:cs="Times New Roman"/>
            <w:b w:val="0"/>
            <w:bCs w:val="0"/>
            <w:noProof/>
            <w:webHidden/>
          </w:rPr>
          <w:t>83</w:t>
        </w:r>
        <w:r w:rsidR="0073080A" w:rsidRPr="0073080A">
          <w:rPr>
            <w:rFonts w:ascii="Times New Roman" w:hAnsi="Times New Roman" w:cs="Times New Roman"/>
            <w:b w:val="0"/>
            <w:bCs w:val="0"/>
            <w:noProof/>
            <w:webHidden/>
          </w:rPr>
          <w:fldChar w:fldCharType="end"/>
        </w:r>
      </w:hyperlink>
    </w:p>
    <w:p w14:paraId="639303FF" w14:textId="0B5AC846" w:rsidR="0073080A" w:rsidRPr="0073080A" w:rsidRDefault="00000000" w:rsidP="0073080A">
      <w:pPr>
        <w:pStyle w:val="Spistreci1"/>
        <w:rPr>
          <w:rFonts w:ascii="Times New Roman" w:eastAsiaTheme="minorEastAsia" w:hAnsi="Times New Roman" w:cs="Times New Roman"/>
          <w:b w:val="0"/>
          <w:bCs w:val="0"/>
          <w:noProof/>
          <w:lang w:eastAsia="pl-PL"/>
        </w:rPr>
      </w:pPr>
      <w:hyperlink w:anchor="_Toc151288577" w:history="1">
        <w:r w:rsidR="0073080A" w:rsidRPr="0073080A">
          <w:rPr>
            <w:rStyle w:val="Hipercze"/>
            <w:rFonts w:ascii="Times New Roman" w:hAnsi="Times New Roman" w:cs="Times New Roman"/>
            <w:b w:val="0"/>
            <w:bCs w:val="0"/>
            <w:noProof/>
          </w:rPr>
          <w:t>Spis wykresów</w:t>
        </w:r>
        <w:r w:rsidR="0073080A" w:rsidRPr="0073080A">
          <w:rPr>
            <w:rFonts w:ascii="Times New Roman" w:hAnsi="Times New Roman" w:cs="Times New Roman"/>
            <w:b w:val="0"/>
            <w:bCs w:val="0"/>
            <w:noProof/>
            <w:webHidden/>
          </w:rPr>
          <w:tab/>
        </w:r>
        <w:r w:rsidR="0073080A" w:rsidRPr="0073080A">
          <w:rPr>
            <w:rFonts w:ascii="Times New Roman" w:hAnsi="Times New Roman" w:cs="Times New Roman"/>
            <w:b w:val="0"/>
            <w:bCs w:val="0"/>
            <w:noProof/>
            <w:webHidden/>
          </w:rPr>
          <w:fldChar w:fldCharType="begin"/>
        </w:r>
        <w:r w:rsidR="0073080A" w:rsidRPr="0073080A">
          <w:rPr>
            <w:rFonts w:ascii="Times New Roman" w:hAnsi="Times New Roman" w:cs="Times New Roman"/>
            <w:b w:val="0"/>
            <w:bCs w:val="0"/>
            <w:noProof/>
            <w:webHidden/>
          </w:rPr>
          <w:instrText xml:space="preserve"> PAGEREF _Toc151288577 \h </w:instrText>
        </w:r>
        <w:r w:rsidR="0073080A" w:rsidRPr="0073080A">
          <w:rPr>
            <w:rFonts w:ascii="Times New Roman" w:hAnsi="Times New Roman" w:cs="Times New Roman"/>
            <w:b w:val="0"/>
            <w:bCs w:val="0"/>
            <w:noProof/>
            <w:webHidden/>
          </w:rPr>
        </w:r>
        <w:r w:rsidR="0073080A" w:rsidRPr="0073080A">
          <w:rPr>
            <w:rFonts w:ascii="Times New Roman" w:hAnsi="Times New Roman" w:cs="Times New Roman"/>
            <w:b w:val="0"/>
            <w:bCs w:val="0"/>
            <w:noProof/>
            <w:webHidden/>
          </w:rPr>
          <w:fldChar w:fldCharType="separate"/>
        </w:r>
        <w:r w:rsidR="00631ACA">
          <w:rPr>
            <w:rFonts w:ascii="Times New Roman" w:hAnsi="Times New Roman" w:cs="Times New Roman"/>
            <w:b w:val="0"/>
            <w:bCs w:val="0"/>
            <w:noProof/>
            <w:webHidden/>
          </w:rPr>
          <w:t>84</w:t>
        </w:r>
        <w:r w:rsidR="0073080A" w:rsidRPr="0073080A">
          <w:rPr>
            <w:rFonts w:ascii="Times New Roman" w:hAnsi="Times New Roman" w:cs="Times New Roman"/>
            <w:b w:val="0"/>
            <w:bCs w:val="0"/>
            <w:noProof/>
            <w:webHidden/>
          </w:rPr>
          <w:fldChar w:fldCharType="end"/>
        </w:r>
      </w:hyperlink>
    </w:p>
    <w:p w14:paraId="591D2249" w14:textId="1A0D2CB9" w:rsidR="0080169E" w:rsidRPr="0073080A" w:rsidRDefault="0073080A">
      <w:pPr>
        <w:spacing w:after="160" w:line="259" w:lineRule="auto"/>
        <w:jc w:val="left"/>
        <w:rPr>
          <w:rFonts w:eastAsiaTheme="majorEastAsia" w:cs="Times New Roman"/>
          <w:color w:val="820000"/>
          <w:kern w:val="0"/>
          <w:szCs w:val="24"/>
          <w14:ligatures w14:val="none"/>
        </w:rPr>
      </w:pPr>
      <w:r w:rsidRPr="0073080A">
        <w:rPr>
          <w:rFonts w:cs="Times New Roman"/>
          <w:szCs w:val="24"/>
        </w:rPr>
        <w:fldChar w:fldCharType="end"/>
      </w:r>
      <w:r w:rsidR="0080169E" w:rsidRPr="0073080A">
        <w:rPr>
          <w:rFonts w:cs="Times New Roman"/>
          <w:szCs w:val="24"/>
        </w:rPr>
        <w:br w:type="page"/>
      </w:r>
    </w:p>
    <w:p w14:paraId="6F878FF5" w14:textId="4F8915FB" w:rsidR="00345849" w:rsidRPr="00345849" w:rsidRDefault="00345849" w:rsidP="00457577">
      <w:pPr>
        <w:pStyle w:val="Nagwek1"/>
      </w:pPr>
      <w:bookmarkStart w:id="2" w:name="_Toc151018421"/>
      <w:bookmarkStart w:id="3" w:name="_Toc151288546"/>
      <w:r w:rsidRPr="00345849">
        <w:lastRenderedPageBreak/>
        <w:t>Wstęp</w:t>
      </w:r>
      <w:bookmarkEnd w:id="0"/>
      <w:bookmarkEnd w:id="1"/>
      <w:bookmarkEnd w:id="2"/>
      <w:bookmarkEnd w:id="3"/>
    </w:p>
    <w:p w14:paraId="3EAAA4F6" w14:textId="77777777" w:rsidR="00345849" w:rsidRPr="00345849" w:rsidRDefault="00345849" w:rsidP="00345849">
      <w:pPr>
        <w:spacing w:before="120"/>
        <w:ind w:firstLine="708"/>
        <w:rPr>
          <w:kern w:val="0"/>
          <w14:ligatures w14:val="none"/>
        </w:rPr>
      </w:pPr>
      <w:r w:rsidRPr="00345849">
        <w:rPr>
          <w:kern w:val="0"/>
          <w14:ligatures w14:val="none"/>
        </w:rPr>
        <w:t>Politykę społeczną zazwyczaj definiuje się jako "działalność państwa, podmiotów samorządowych i pozarządowych organizacji zmierzającą do kształtowania odpowiednich warunków pracy i bytu, pożądanych struktur społecznych oraz stosunków społeczno-kulturowych, w których przy aktywności ludzi będzie możliwe zaspokojenie potrzeb społeczeństwa na poziomie możliwym w danym okresie"</w:t>
      </w:r>
      <w:r w:rsidRPr="00345849">
        <w:rPr>
          <w:kern w:val="0"/>
          <w:vertAlign w:val="superscript"/>
          <w14:ligatures w14:val="none"/>
        </w:rPr>
        <w:footnoteReference w:id="1"/>
      </w:r>
      <w:r w:rsidRPr="00345849">
        <w:rPr>
          <w:kern w:val="0"/>
          <w14:ligatures w14:val="none"/>
        </w:rPr>
        <w:t xml:space="preserve">. Definicja ta wskazuje na główny cel polityki społecznej państwa- utrzymywanie rozwoju społecznego i gospodarczego. </w:t>
      </w:r>
    </w:p>
    <w:p w14:paraId="33874E0E" w14:textId="77777777" w:rsidR="00345849" w:rsidRPr="00345849" w:rsidRDefault="00345849" w:rsidP="00345849">
      <w:pPr>
        <w:spacing w:before="120"/>
        <w:ind w:firstLine="708"/>
        <w:rPr>
          <w:kern w:val="0"/>
          <w14:ligatures w14:val="none"/>
        </w:rPr>
      </w:pPr>
      <w:r w:rsidRPr="00345849">
        <w:rPr>
          <w:kern w:val="0"/>
          <w14:ligatures w14:val="none"/>
        </w:rPr>
        <w:t xml:space="preserve">Podstawowym dokumentem planistycznym w sferze polityki społecznej </w:t>
      </w:r>
      <w:r w:rsidRPr="00345849">
        <w:rPr>
          <w:kern w:val="0"/>
          <w14:ligatures w14:val="none"/>
        </w:rPr>
        <w:br/>
        <w:t xml:space="preserve">na poziomie lokalnym jest Strategia Rozwiązywania Problemów Społecznych. </w:t>
      </w:r>
      <w:r w:rsidRPr="00345849">
        <w:rPr>
          <w:kern w:val="0"/>
          <w14:ligatures w14:val="none"/>
        </w:rPr>
        <w:br/>
        <w:t xml:space="preserve">Strategie rozwiązywania problemów społecznych, zgodnie z art. 17 ustawy o pomocy społecznej, mają dotyczyć programów pomocy społecznej, profilaktyki, a także rozwiązywania problemów zdiagnozowanych w danej społeczności. Celem strategii jest integracja osób, rodzin przejawiających problemy, a także dążenie do zmiany negatywnych sytuacji występujących </w:t>
      </w:r>
      <w:r w:rsidRPr="00345849">
        <w:rPr>
          <w:kern w:val="0"/>
          <w14:ligatures w14:val="none"/>
        </w:rPr>
        <w:br/>
        <w:t>w społeczeństwie</w:t>
      </w:r>
      <w:r w:rsidRPr="00345849">
        <w:rPr>
          <w:kern w:val="0"/>
          <w:vertAlign w:val="superscript"/>
          <w14:ligatures w14:val="none"/>
        </w:rPr>
        <w:footnoteReference w:id="2"/>
      </w:r>
      <w:r w:rsidRPr="00345849">
        <w:rPr>
          <w:kern w:val="0"/>
          <w14:ligatures w14:val="none"/>
        </w:rPr>
        <w:t>.</w:t>
      </w:r>
    </w:p>
    <w:p w14:paraId="68CA3D02" w14:textId="77777777" w:rsidR="00345849" w:rsidRPr="00345849" w:rsidRDefault="00345849" w:rsidP="00345849">
      <w:pPr>
        <w:spacing w:before="120"/>
        <w:ind w:firstLine="708"/>
        <w:rPr>
          <w:kern w:val="0"/>
          <w14:ligatures w14:val="none"/>
        </w:rPr>
      </w:pPr>
      <w:r w:rsidRPr="00345849">
        <w:rPr>
          <w:kern w:val="0"/>
          <w14:ligatures w14:val="none"/>
        </w:rPr>
        <w:t xml:space="preserve">Artykuł 16b wyżej wymienionej Ustawy określa kluczowe elementy, które powinna zawierać strategia rozwiązywania problemów społecznych w gminie. </w:t>
      </w:r>
      <w:r w:rsidRPr="00345849">
        <w:rPr>
          <w:kern w:val="0"/>
          <w14:ligatures w14:val="none"/>
        </w:rPr>
        <w:br/>
        <w:t xml:space="preserve">Dokument ten powinien składać się w szczególności z: </w:t>
      </w:r>
    </w:p>
    <w:p w14:paraId="31937255" w14:textId="77777777" w:rsidR="00345849" w:rsidRPr="00345849" w:rsidRDefault="00345849" w:rsidP="00345849">
      <w:pPr>
        <w:numPr>
          <w:ilvl w:val="0"/>
          <w:numId w:val="2"/>
        </w:numPr>
        <w:spacing w:before="120" w:after="0"/>
        <w:contextualSpacing/>
        <w:rPr>
          <w:rFonts w:cs="Times New Roman"/>
          <w:kern w:val="0"/>
          <w14:ligatures w14:val="none"/>
        </w:rPr>
      </w:pPr>
      <w:r w:rsidRPr="00345849">
        <w:rPr>
          <w:kern w:val="0"/>
          <w14:ligatures w14:val="none"/>
        </w:rPr>
        <w:t>diagnozy sytuacji społecznej, w tym określenia zdolności podmiotów ekonomii społecznej do realizacji usług społecznych w zakresie, o którym mowa w art. 2 ust. 1 pkt 1–14 ustawy z dnia 19 lipca 2019 r. o realizowaniu usług społecznych przez centrum usług społecznych</w:t>
      </w:r>
      <w:r w:rsidRPr="00345849">
        <w:rPr>
          <w:rFonts w:cs="Times New Roman"/>
          <w:kern w:val="0"/>
          <w14:ligatures w14:val="none"/>
        </w:rPr>
        <w:t xml:space="preserve">, </w:t>
      </w:r>
    </w:p>
    <w:p w14:paraId="00960358" w14:textId="77777777" w:rsidR="00345849" w:rsidRPr="00345849" w:rsidRDefault="00345849" w:rsidP="00345849">
      <w:pPr>
        <w:numPr>
          <w:ilvl w:val="0"/>
          <w:numId w:val="2"/>
        </w:numPr>
        <w:spacing w:before="120" w:after="0"/>
        <w:contextualSpacing/>
        <w:rPr>
          <w:rFonts w:cs="Times New Roman"/>
          <w:kern w:val="0"/>
          <w14:ligatures w14:val="none"/>
        </w:rPr>
      </w:pPr>
      <w:r w:rsidRPr="00345849">
        <w:rPr>
          <w:rFonts w:cs="Times New Roman"/>
          <w:kern w:val="0"/>
          <w14:ligatures w14:val="none"/>
        </w:rPr>
        <w:t>prognozy zmian w zakresie objętym strategią,</w:t>
      </w:r>
    </w:p>
    <w:p w14:paraId="160AFFFE" w14:textId="77777777" w:rsidR="00345849" w:rsidRPr="00345849" w:rsidRDefault="00345849" w:rsidP="00345849">
      <w:pPr>
        <w:numPr>
          <w:ilvl w:val="0"/>
          <w:numId w:val="2"/>
        </w:numPr>
        <w:spacing w:before="120" w:after="0"/>
        <w:contextualSpacing/>
        <w:rPr>
          <w:rFonts w:cs="Times New Roman"/>
          <w:kern w:val="0"/>
          <w14:ligatures w14:val="none"/>
        </w:rPr>
      </w:pPr>
      <w:r w:rsidRPr="00345849">
        <w:rPr>
          <w:rFonts w:cs="Times New Roman"/>
          <w:kern w:val="0"/>
          <w14:ligatures w14:val="none"/>
        </w:rPr>
        <w:t>określenia:</w:t>
      </w:r>
    </w:p>
    <w:p w14:paraId="3F0B6F84" w14:textId="77777777" w:rsidR="00345849" w:rsidRPr="00345849" w:rsidRDefault="00345849" w:rsidP="00345849">
      <w:pPr>
        <w:numPr>
          <w:ilvl w:val="0"/>
          <w:numId w:val="1"/>
        </w:numPr>
        <w:spacing w:before="120" w:after="0"/>
        <w:contextualSpacing/>
        <w:rPr>
          <w:rFonts w:cs="Times New Roman"/>
          <w:kern w:val="0"/>
          <w14:ligatures w14:val="none"/>
        </w:rPr>
      </w:pPr>
      <w:r w:rsidRPr="00345849">
        <w:rPr>
          <w:rFonts w:cs="Times New Roman"/>
          <w:kern w:val="0"/>
          <w14:ligatures w14:val="none"/>
        </w:rPr>
        <w:t>celów strategicznych projektowanych zmian,</w:t>
      </w:r>
    </w:p>
    <w:p w14:paraId="34C201CB" w14:textId="77777777" w:rsidR="00345849" w:rsidRPr="00345849" w:rsidRDefault="00345849" w:rsidP="00345849">
      <w:pPr>
        <w:numPr>
          <w:ilvl w:val="0"/>
          <w:numId w:val="1"/>
        </w:numPr>
        <w:spacing w:before="120" w:after="0"/>
        <w:contextualSpacing/>
        <w:rPr>
          <w:rFonts w:cs="Times New Roman"/>
          <w:kern w:val="0"/>
          <w14:ligatures w14:val="none"/>
        </w:rPr>
      </w:pPr>
      <w:r w:rsidRPr="00345849">
        <w:rPr>
          <w:rFonts w:cs="Times New Roman"/>
          <w:kern w:val="0"/>
          <w14:ligatures w14:val="none"/>
        </w:rPr>
        <w:t>kierunków niezbędnych działań,</w:t>
      </w:r>
    </w:p>
    <w:p w14:paraId="11CB9B05" w14:textId="77777777" w:rsidR="00345849" w:rsidRPr="00345849" w:rsidRDefault="00345849" w:rsidP="00345849">
      <w:pPr>
        <w:numPr>
          <w:ilvl w:val="0"/>
          <w:numId w:val="1"/>
        </w:numPr>
        <w:spacing w:before="120" w:after="0"/>
        <w:contextualSpacing/>
        <w:rPr>
          <w:rFonts w:cs="Times New Roman"/>
          <w:kern w:val="0"/>
          <w14:ligatures w14:val="none"/>
        </w:rPr>
      </w:pPr>
      <w:r w:rsidRPr="00345849">
        <w:rPr>
          <w:rFonts w:cs="Times New Roman"/>
          <w:kern w:val="0"/>
          <w14:ligatures w14:val="none"/>
        </w:rPr>
        <w:t>sposobu realizacji strategii oraz jej ram finansowych,</w:t>
      </w:r>
    </w:p>
    <w:p w14:paraId="4B06D33A" w14:textId="77777777" w:rsidR="00345849" w:rsidRPr="00345849" w:rsidRDefault="00345849" w:rsidP="00345849">
      <w:pPr>
        <w:numPr>
          <w:ilvl w:val="0"/>
          <w:numId w:val="1"/>
        </w:numPr>
        <w:spacing w:before="120" w:after="0"/>
        <w:contextualSpacing/>
        <w:rPr>
          <w:rFonts w:cs="Times New Roman"/>
          <w:kern w:val="0"/>
          <w14:ligatures w14:val="none"/>
        </w:rPr>
      </w:pPr>
      <w:r w:rsidRPr="00345849">
        <w:rPr>
          <w:rFonts w:cs="Times New Roman"/>
          <w:kern w:val="0"/>
          <w14:ligatures w14:val="none"/>
        </w:rPr>
        <w:t>wskaźników realizacji działań.</w:t>
      </w:r>
    </w:p>
    <w:p w14:paraId="5FE22BB0" w14:textId="77777777" w:rsidR="00345849" w:rsidRPr="00345849" w:rsidRDefault="00345849" w:rsidP="00345849">
      <w:pPr>
        <w:rPr>
          <w:kern w:val="0"/>
          <w14:ligatures w14:val="none"/>
        </w:rPr>
      </w:pPr>
      <w:r w:rsidRPr="00345849">
        <w:rPr>
          <w:kern w:val="0"/>
          <w14:ligatures w14:val="none"/>
        </w:rPr>
        <w:br w:type="page"/>
      </w:r>
    </w:p>
    <w:p w14:paraId="02B2F40E" w14:textId="77777777" w:rsidR="00345849" w:rsidRPr="00345849" w:rsidRDefault="00345849" w:rsidP="00345849">
      <w:pPr>
        <w:ind w:firstLine="708"/>
        <w:rPr>
          <w:kern w:val="0"/>
          <w14:ligatures w14:val="none"/>
        </w:rPr>
      </w:pPr>
      <w:r w:rsidRPr="00345849">
        <w:rPr>
          <w:kern w:val="0"/>
          <w14:ligatures w14:val="none"/>
        </w:rPr>
        <w:lastRenderedPageBreak/>
        <w:t>Niniejszy dokument składa się z trzech zasadniczych, podstawowych części:</w:t>
      </w:r>
    </w:p>
    <w:p w14:paraId="26496CE4" w14:textId="77777777" w:rsidR="00345849" w:rsidRPr="00345849" w:rsidRDefault="00345849" w:rsidP="00345849">
      <w:pPr>
        <w:numPr>
          <w:ilvl w:val="0"/>
          <w:numId w:val="3"/>
        </w:numPr>
        <w:contextualSpacing/>
        <w:rPr>
          <w:kern w:val="0"/>
          <w14:ligatures w14:val="none"/>
        </w:rPr>
      </w:pPr>
      <w:r w:rsidRPr="00345849">
        <w:rPr>
          <w:kern w:val="0"/>
          <w14:ligatures w14:val="none"/>
        </w:rPr>
        <w:t>diagnostycznej,</w:t>
      </w:r>
    </w:p>
    <w:p w14:paraId="69E33C52" w14:textId="77777777" w:rsidR="00345849" w:rsidRPr="00345849" w:rsidRDefault="00345849" w:rsidP="00345849">
      <w:pPr>
        <w:numPr>
          <w:ilvl w:val="0"/>
          <w:numId w:val="3"/>
        </w:numPr>
        <w:contextualSpacing/>
        <w:rPr>
          <w:kern w:val="0"/>
          <w14:ligatures w14:val="none"/>
        </w:rPr>
      </w:pPr>
      <w:r w:rsidRPr="00345849">
        <w:rPr>
          <w:kern w:val="0"/>
          <w14:ligatures w14:val="none"/>
        </w:rPr>
        <w:t>analitycznej,</w:t>
      </w:r>
    </w:p>
    <w:p w14:paraId="4D8E104C" w14:textId="77777777" w:rsidR="00345849" w:rsidRPr="00345849" w:rsidRDefault="00345849" w:rsidP="00345849">
      <w:pPr>
        <w:numPr>
          <w:ilvl w:val="0"/>
          <w:numId w:val="3"/>
        </w:numPr>
        <w:contextualSpacing/>
        <w:rPr>
          <w:kern w:val="0"/>
          <w14:ligatures w14:val="none"/>
        </w:rPr>
      </w:pPr>
      <w:r w:rsidRPr="00345849">
        <w:rPr>
          <w:kern w:val="0"/>
          <w14:ligatures w14:val="none"/>
        </w:rPr>
        <w:t>programowej.</w:t>
      </w:r>
    </w:p>
    <w:p w14:paraId="5E140CC6" w14:textId="77777777" w:rsidR="00345849" w:rsidRDefault="00345849" w:rsidP="00345849">
      <w:pPr>
        <w:ind w:firstLine="360"/>
        <w:rPr>
          <w:kern w:val="0"/>
          <w14:ligatures w14:val="none"/>
        </w:rPr>
      </w:pPr>
      <w:r w:rsidRPr="00345849">
        <w:rPr>
          <w:kern w:val="0"/>
          <w14:ligatures w14:val="none"/>
        </w:rPr>
        <w:t xml:space="preserve">Część diagnostyczna dokumentu zawiera informacje o jednostce oraz diagnozę konkretnych problemów społecznych z przywołaniem danych empirycznych. </w:t>
      </w:r>
      <w:r w:rsidRPr="00345849">
        <w:rPr>
          <w:kern w:val="0"/>
          <w14:ligatures w14:val="none"/>
        </w:rPr>
        <w:br/>
        <w:t xml:space="preserve">Część analityczna porządkuje informacje o danej gminie, które udało się zgromadzić na etapie diagnozy. Część programowa obejmuje opracowanie założeń, które przekładają się na wizję, </w:t>
      </w:r>
      <w:r w:rsidRPr="00345849">
        <w:rPr>
          <w:kern w:val="0"/>
          <w14:ligatures w14:val="none"/>
        </w:rPr>
        <w:br/>
        <w:t xml:space="preserve">a następnie misję oraz cele strategiczne i operacyjne, które stanowią podstawę do opracowania konkretnych działań lub zadań, czyli sprecyzowanych przedsięwzięć, zaplanowanych </w:t>
      </w:r>
      <w:r w:rsidRPr="00345849">
        <w:rPr>
          <w:kern w:val="0"/>
          <w14:ligatures w14:val="none"/>
        </w:rPr>
        <w:br/>
        <w:t>do realizacji</w:t>
      </w:r>
      <w:r w:rsidRPr="00345849">
        <w:rPr>
          <w:kern w:val="0"/>
          <w:vertAlign w:val="superscript"/>
          <w14:ligatures w14:val="none"/>
        </w:rPr>
        <w:footnoteReference w:id="3"/>
      </w:r>
      <w:r w:rsidRPr="00345849">
        <w:rPr>
          <w:kern w:val="0"/>
          <w14:ligatures w14:val="none"/>
        </w:rPr>
        <w:t xml:space="preserve">. </w:t>
      </w:r>
    </w:p>
    <w:p w14:paraId="1827C3DE" w14:textId="39A1D173" w:rsidR="00B12EBC" w:rsidRDefault="006E7F4C" w:rsidP="006E7F4C">
      <w:pPr>
        <w:ind w:firstLine="360"/>
        <w:rPr>
          <w:kern w:val="0"/>
          <w14:ligatures w14:val="none"/>
        </w:rPr>
      </w:pPr>
      <w:r w:rsidRPr="006E7F4C">
        <w:rPr>
          <w:kern w:val="0"/>
          <w14:ligatures w14:val="none"/>
        </w:rPr>
        <w:t>Interesariuszami Strategii Rozwiązywania Problemów Społecznych są wszystkie strony, które mają poglądy, punkty widzenia lub wymagania oraz mogą lub mają wpływ w sposób bezpośredni lub pośredni na cały system, część systemu lub na określone działania w systemie.  Zawierają się tu zarówno</w:t>
      </w:r>
      <w:r>
        <w:rPr>
          <w:kern w:val="0"/>
          <w14:ligatures w14:val="none"/>
        </w:rPr>
        <w:t xml:space="preserve"> </w:t>
      </w:r>
      <w:r w:rsidRPr="006E7F4C">
        <w:rPr>
          <w:kern w:val="0"/>
          <w14:ligatures w14:val="none"/>
        </w:rPr>
        <w:t>pojedyncze osoby jak i podmioty instytucjonalne czy organizacje pozarządowe.</w:t>
      </w:r>
      <w:r>
        <w:rPr>
          <w:kern w:val="0"/>
          <w14:ligatures w14:val="none"/>
        </w:rPr>
        <w:t xml:space="preserve"> </w:t>
      </w:r>
      <w:r w:rsidRPr="006E7F4C">
        <w:rPr>
          <w:kern w:val="0"/>
          <w14:ligatures w14:val="none"/>
        </w:rPr>
        <w:t>Jedną z grup interesariuszy tj. osób, do których kierowane są działania w ramach Strategii</w:t>
      </w:r>
      <w:r>
        <w:rPr>
          <w:kern w:val="0"/>
          <w14:ligatures w14:val="none"/>
        </w:rPr>
        <w:t xml:space="preserve"> </w:t>
      </w:r>
      <w:r w:rsidRPr="006E7F4C">
        <w:rPr>
          <w:kern w:val="0"/>
          <w14:ligatures w14:val="none"/>
        </w:rPr>
        <w:t>Rozwiązywania Problemów Społecznych, stanowią adresaci działań strategicznych, czyli</w:t>
      </w:r>
      <w:r>
        <w:rPr>
          <w:kern w:val="0"/>
          <w14:ligatures w14:val="none"/>
        </w:rPr>
        <w:t xml:space="preserve"> </w:t>
      </w:r>
      <w:r w:rsidRPr="006E7F4C">
        <w:rPr>
          <w:kern w:val="0"/>
          <w14:ligatures w14:val="none"/>
        </w:rPr>
        <w:t xml:space="preserve">wszyscy mieszkańcy </w:t>
      </w:r>
      <w:r>
        <w:rPr>
          <w:kern w:val="0"/>
          <w14:ligatures w14:val="none"/>
        </w:rPr>
        <w:t>gminy Pacyna</w:t>
      </w:r>
      <w:r w:rsidRPr="006E7F4C">
        <w:rPr>
          <w:kern w:val="0"/>
          <w14:ligatures w14:val="none"/>
        </w:rPr>
        <w:t xml:space="preserve">, ze szczególnym uwzględnieniem osób </w:t>
      </w:r>
      <w:r>
        <w:rPr>
          <w:kern w:val="0"/>
          <w14:ligatures w14:val="none"/>
        </w:rPr>
        <w:br/>
      </w:r>
      <w:r w:rsidRPr="006E7F4C">
        <w:rPr>
          <w:kern w:val="0"/>
          <w14:ligatures w14:val="none"/>
        </w:rPr>
        <w:t>z trudnościami,</w:t>
      </w:r>
      <w:r>
        <w:rPr>
          <w:kern w:val="0"/>
          <w14:ligatures w14:val="none"/>
        </w:rPr>
        <w:t xml:space="preserve"> </w:t>
      </w:r>
      <w:r w:rsidRPr="006E7F4C">
        <w:rPr>
          <w:kern w:val="0"/>
          <w14:ligatures w14:val="none"/>
        </w:rPr>
        <w:t>zagrożonych ubóstwem lub wykluczeniem społecznym.</w:t>
      </w:r>
    </w:p>
    <w:p w14:paraId="37DB57B4" w14:textId="494094D9" w:rsidR="006E7F4C" w:rsidRPr="005152EE" w:rsidRDefault="005152EE" w:rsidP="005152EE">
      <w:pPr>
        <w:pStyle w:val="Legenda"/>
        <w:rPr>
          <w:sz w:val="22"/>
          <w:szCs w:val="22"/>
        </w:rPr>
      </w:pPr>
      <w:bookmarkStart w:id="4" w:name="_Toc151288383"/>
      <w:r w:rsidRPr="005152EE">
        <w:rPr>
          <w:sz w:val="22"/>
          <w:szCs w:val="22"/>
        </w:rPr>
        <w:t xml:space="preserve">Tabela </w:t>
      </w:r>
      <w:r w:rsidRPr="005152EE">
        <w:rPr>
          <w:sz w:val="22"/>
          <w:szCs w:val="22"/>
        </w:rPr>
        <w:fldChar w:fldCharType="begin"/>
      </w:r>
      <w:r w:rsidRPr="005152EE">
        <w:rPr>
          <w:sz w:val="22"/>
          <w:szCs w:val="22"/>
        </w:rPr>
        <w:instrText xml:space="preserve"> SEQ Tabela \* ARABIC </w:instrText>
      </w:r>
      <w:r w:rsidRPr="005152EE">
        <w:rPr>
          <w:sz w:val="22"/>
          <w:szCs w:val="22"/>
        </w:rPr>
        <w:fldChar w:fldCharType="separate"/>
      </w:r>
      <w:r w:rsidR="00631ACA">
        <w:rPr>
          <w:noProof/>
          <w:sz w:val="22"/>
          <w:szCs w:val="22"/>
        </w:rPr>
        <w:t>1</w:t>
      </w:r>
      <w:r w:rsidRPr="005152EE">
        <w:rPr>
          <w:sz w:val="22"/>
          <w:szCs w:val="22"/>
        </w:rPr>
        <w:fldChar w:fldCharType="end"/>
      </w:r>
      <w:r w:rsidRPr="005152EE">
        <w:rPr>
          <w:sz w:val="22"/>
          <w:szCs w:val="22"/>
        </w:rPr>
        <w:t>. Matryca interesariuszy.</w:t>
      </w:r>
      <w:bookmarkEnd w:id="4"/>
    </w:p>
    <w:tbl>
      <w:tblPr>
        <w:tblStyle w:val="Zwykatabela2"/>
        <w:tblW w:w="0" w:type="auto"/>
        <w:tblLook w:val="04A0" w:firstRow="1" w:lastRow="0" w:firstColumn="1" w:lastColumn="0" w:noHBand="0" w:noVBand="1"/>
      </w:tblPr>
      <w:tblGrid>
        <w:gridCol w:w="3020"/>
        <w:gridCol w:w="3021"/>
        <w:gridCol w:w="3021"/>
      </w:tblGrid>
      <w:tr w:rsidR="006E7F4C" w:rsidRPr="006E7F4C" w14:paraId="0BA3BAFA" w14:textId="77777777" w:rsidTr="0024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B4C6E7" w:themeFill="accent1" w:themeFillTint="66"/>
          </w:tcPr>
          <w:p w14:paraId="74C05C9E" w14:textId="77777777" w:rsidR="006E7F4C" w:rsidRPr="006E7F4C" w:rsidRDefault="006E7F4C" w:rsidP="006E7F4C">
            <w:pPr>
              <w:spacing w:line="240" w:lineRule="auto"/>
            </w:pPr>
          </w:p>
        </w:tc>
        <w:tc>
          <w:tcPr>
            <w:tcW w:w="3021" w:type="dxa"/>
            <w:shd w:val="clear" w:color="auto" w:fill="B4C6E7" w:themeFill="accent1" w:themeFillTint="66"/>
          </w:tcPr>
          <w:p w14:paraId="12AE1D80" w14:textId="77777777" w:rsidR="006E7F4C" w:rsidRPr="006E7F4C" w:rsidRDefault="006E7F4C" w:rsidP="006E7F4C">
            <w:pPr>
              <w:spacing w:line="240" w:lineRule="auto"/>
              <w:jc w:val="center"/>
              <w:cnfStyle w:val="100000000000" w:firstRow="1" w:lastRow="0" w:firstColumn="0" w:lastColumn="0" w:oddVBand="0" w:evenVBand="0" w:oddHBand="0" w:evenHBand="0" w:firstRowFirstColumn="0" w:firstRowLastColumn="0" w:lastRowFirstColumn="0" w:lastRowLastColumn="0"/>
            </w:pPr>
            <w:r w:rsidRPr="006E7F4C">
              <w:t>Charakterystyka interesariuszy z punktu widzenia Strategii Rozwiązywania Problemów Społecznych</w:t>
            </w:r>
          </w:p>
        </w:tc>
        <w:tc>
          <w:tcPr>
            <w:tcW w:w="3021" w:type="dxa"/>
            <w:shd w:val="clear" w:color="auto" w:fill="B4C6E7" w:themeFill="accent1" w:themeFillTint="66"/>
          </w:tcPr>
          <w:p w14:paraId="3CAE73F8" w14:textId="77777777" w:rsidR="006E7F4C" w:rsidRPr="006E7F4C" w:rsidRDefault="006E7F4C" w:rsidP="006E7F4C">
            <w:pPr>
              <w:spacing w:line="240" w:lineRule="auto"/>
              <w:jc w:val="center"/>
              <w:cnfStyle w:val="100000000000" w:firstRow="1" w:lastRow="0" w:firstColumn="0" w:lastColumn="0" w:oddVBand="0" w:evenVBand="0" w:oddHBand="0" w:evenHBand="0" w:firstRowFirstColumn="0" w:firstRowLastColumn="0" w:lastRowFirstColumn="0" w:lastRowLastColumn="0"/>
            </w:pPr>
            <w:r w:rsidRPr="006E7F4C">
              <w:t xml:space="preserve">Stopień zaangażowania </w:t>
            </w:r>
            <w:r w:rsidRPr="006E7F4C">
              <w:br/>
              <w:t>w opracowanie oraz realizację Strategii Rozwiązywania Problemów Społecznych</w:t>
            </w:r>
          </w:p>
        </w:tc>
      </w:tr>
      <w:tr w:rsidR="006E7F4C" w:rsidRPr="006E7F4C" w14:paraId="560ECA7E"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348C00B" w14:textId="77777777" w:rsidR="006E7F4C" w:rsidRPr="006E7F4C" w:rsidRDefault="006E7F4C" w:rsidP="006E7F4C">
            <w:pPr>
              <w:spacing w:line="240" w:lineRule="auto"/>
              <w:jc w:val="left"/>
            </w:pPr>
            <w:r w:rsidRPr="006E7F4C">
              <w:t>Interesariusze mający wpływ na opracowanie i realizację Strategii Rozwiązywania Problemów Społecznych</w:t>
            </w:r>
          </w:p>
        </w:tc>
        <w:tc>
          <w:tcPr>
            <w:tcW w:w="3021" w:type="dxa"/>
          </w:tcPr>
          <w:p w14:paraId="38FC3AD1"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Wójt Gminy, </w:t>
            </w:r>
          </w:p>
          <w:p w14:paraId="3F692F14"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Rada Gminy, </w:t>
            </w:r>
          </w:p>
          <w:p w14:paraId="413FF339"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Urząd Gminy, </w:t>
            </w:r>
          </w:p>
          <w:p w14:paraId="4D62AD32"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pracownicy Gminnego Ośrodka Pomocy Społecznej,</w:t>
            </w:r>
          </w:p>
          <w:p w14:paraId="5D9B28AF"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członkowie Gminnej Komisji Rozwiązywania Problemów Alkoholowych, </w:t>
            </w:r>
          </w:p>
          <w:p w14:paraId="2474B364"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lastRenderedPageBreak/>
              <w:t>członkowie Zespołu Interdyscyplinarnego,</w:t>
            </w:r>
          </w:p>
          <w:p w14:paraId="2C12D9CC"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 podmioty ekonomii społecznej.</w:t>
            </w:r>
          </w:p>
        </w:tc>
        <w:tc>
          <w:tcPr>
            <w:tcW w:w="3021" w:type="dxa"/>
          </w:tcPr>
          <w:p w14:paraId="6A3A321C"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lastRenderedPageBreak/>
              <w:t>Współpraca w zakresie dostarczania aktualnych danych statystycznych,</w:t>
            </w:r>
          </w:p>
          <w:p w14:paraId="55A1558E" w14:textId="5161F603"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współpraca w opracowaniu diagnozy, identyfikacji problemów społecznych itd.,</w:t>
            </w:r>
          </w:p>
          <w:p w14:paraId="295C0C51"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współudział w konstruowaniu, wyznaczaniu celów </w:t>
            </w:r>
            <w:r w:rsidRPr="006E7F4C">
              <w:lastRenderedPageBreak/>
              <w:t>strategicznych i kierunków działań i ich realizacja,</w:t>
            </w:r>
          </w:p>
          <w:p w14:paraId="4B515033"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współudział w partycypacji społecznej i konsultacjach Strategii,</w:t>
            </w:r>
          </w:p>
          <w:p w14:paraId="097E8707" w14:textId="77777777" w:rsidR="006E7F4C" w:rsidRPr="006E7F4C" w:rsidRDefault="006E7F4C" w:rsidP="000069C2">
            <w:pPr>
              <w:numPr>
                <w:ilvl w:val="0"/>
                <w:numId w:val="83"/>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zapewnienie aktywnego udziału interesariuszy w procesie opracowania, wdrażania i monitorowania dokumentu strategicznego.</w:t>
            </w:r>
          </w:p>
        </w:tc>
      </w:tr>
      <w:tr w:rsidR="006E7F4C" w:rsidRPr="006E7F4C" w14:paraId="5947D339" w14:textId="77777777" w:rsidTr="00245569">
        <w:tc>
          <w:tcPr>
            <w:cnfStyle w:val="001000000000" w:firstRow="0" w:lastRow="0" w:firstColumn="1" w:lastColumn="0" w:oddVBand="0" w:evenVBand="0" w:oddHBand="0" w:evenHBand="0" w:firstRowFirstColumn="0" w:firstRowLastColumn="0" w:lastRowFirstColumn="0" w:lastRowLastColumn="0"/>
            <w:tcW w:w="3020" w:type="dxa"/>
            <w:shd w:val="clear" w:color="auto" w:fill="D9E2F3" w:themeFill="accent1" w:themeFillTint="33"/>
          </w:tcPr>
          <w:p w14:paraId="107B3166" w14:textId="77777777" w:rsidR="006E7F4C" w:rsidRPr="006E7F4C" w:rsidRDefault="006E7F4C" w:rsidP="006E7F4C">
            <w:pPr>
              <w:spacing w:line="240" w:lineRule="auto"/>
              <w:jc w:val="left"/>
            </w:pPr>
            <w:r w:rsidRPr="006E7F4C">
              <w:lastRenderedPageBreak/>
              <w:t>Interesariusze, do których kierowane są działania w ramach Strategii Rozwiązywania Problemów Społecznych</w:t>
            </w:r>
          </w:p>
        </w:tc>
        <w:tc>
          <w:tcPr>
            <w:tcW w:w="3021" w:type="dxa"/>
            <w:shd w:val="clear" w:color="auto" w:fill="D9E2F3" w:themeFill="accent1" w:themeFillTint="33"/>
          </w:tcPr>
          <w:p w14:paraId="6122BF90" w14:textId="77777777" w:rsidR="006E7F4C" w:rsidRPr="006E7F4C" w:rsidRDefault="006E7F4C" w:rsidP="000069C2">
            <w:pPr>
              <w:numPr>
                <w:ilvl w:val="0"/>
                <w:numId w:val="84"/>
              </w:numPr>
              <w:spacing w:line="240" w:lineRule="auto"/>
              <w:ind w:left="414" w:hanging="357"/>
              <w:contextualSpacing/>
              <w:jc w:val="left"/>
              <w:cnfStyle w:val="000000000000" w:firstRow="0" w:lastRow="0" w:firstColumn="0" w:lastColumn="0" w:oddVBand="0" w:evenVBand="0" w:oddHBand="0" w:evenHBand="0" w:firstRowFirstColumn="0" w:firstRowLastColumn="0" w:lastRowFirstColumn="0" w:lastRowLastColumn="0"/>
            </w:pPr>
            <w:r w:rsidRPr="006E7F4C">
              <w:t>Osoby zagrożone wykluczeniem społecznym;</w:t>
            </w:r>
          </w:p>
          <w:p w14:paraId="0D1BE948" w14:textId="33D61F40" w:rsidR="006E7F4C" w:rsidRPr="006E7F4C" w:rsidRDefault="006E7F4C" w:rsidP="000069C2">
            <w:pPr>
              <w:numPr>
                <w:ilvl w:val="0"/>
                <w:numId w:val="84"/>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 xml:space="preserve">Osoby i rodziny, które nie są w stanie pokonać trudnych sytuacji życiowych, wykorzystując własne uprawnienia, zasoby i możliwości w tym: osoby ubogie, osoby niepełnosprawne, osoby bezrobotne, beneficjenci rodzinnej i instytucjonalnej pieczy zastępczej, </w:t>
            </w:r>
            <w:r w:rsidR="0073080A">
              <w:t>osoby doznające przemocy domowej i osoby stosujące przemoc domową</w:t>
            </w:r>
            <w:r w:rsidRPr="006E7F4C">
              <w:t>, osoby uzależnione i współuzależnione itd.</w:t>
            </w:r>
          </w:p>
        </w:tc>
        <w:tc>
          <w:tcPr>
            <w:tcW w:w="3021" w:type="dxa"/>
            <w:shd w:val="clear" w:color="auto" w:fill="D9E2F3" w:themeFill="accent1" w:themeFillTint="33"/>
          </w:tcPr>
          <w:p w14:paraId="02D12D33" w14:textId="77777777" w:rsidR="006E7F4C" w:rsidRPr="006E7F4C" w:rsidRDefault="006E7F4C" w:rsidP="006E7F4C">
            <w:pPr>
              <w:spacing w:line="240" w:lineRule="auto"/>
              <w:jc w:val="left"/>
              <w:cnfStyle w:val="000000000000" w:firstRow="0" w:lastRow="0" w:firstColumn="0" w:lastColumn="0" w:oddVBand="0" w:evenVBand="0" w:oddHBand="0" w:evenHBand="0" w:firstRowFirstColumn="0" w:firstRowLastColumn="0" w:lastRowFirstColumn="0" w:lastRowLastColumn="0"/>
            </w:pPr>
            <w:r w:rsidRPr="006E7F4C">
              <w:t>Zaangażowanie w tworzenie, ewaluację i wdrażanie działań kierowanych do poszczególnych grup mieszkańców obciążonych lub zagrożonych zdiagnozowanymi problemami społecznymi w tym:</w:t>
            </w:r>
          </w:p>
          <w:p w14:paraId="2DBFC04A" w14:textId="77777777" w:rsidR="006E7F4C" w:rsidRPr="006E7F4C" w:rsidRDefault="006E7F4C" w:rsidP="000069C2">
            <w:pPr>
              <w:numPr>
                <w:ilvl w:val="0"/>
                <w:numId w:val="86"/>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 xml:space="preserve">prawo głosu w sprawie działań strategicznych, z których mają korzystać, </w:t>
            </w:r>
          </w:p>
          <w:p w14:paraId="3040AAA8" w14:textId="77777777" w:rsidR="006E7F4C" w:rsidRPr="006E7F4C" w:rsidRDefault="006E7F4C" w:rsidP="000069C2">
            <w:pPr>
              <w:numPr>
                <w:ilvl w:val="0"/>
                <w:numId w:val="86"/>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 xml:space="preserve">możliwość zgłaszania potrzeb beneficjentów działań strategicznych, </w:t>
            </w:r>
          </w:p>
          <w:p w14:paraId="3BDFBC5C" w14:textId="77777777" w:rsidR="006E7F4C" w:rsidRPr="006E7F4C" w:rsidRDefault="006E7F4C" w:rsidP="000069C2">
            <w:pPr>
              <w:numPr>
                <w:ilvl w:val="0"/>
                <w:numId w:val="86"/>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 xml:space="preserve">prawo uczestniczenia w dyskusji na każdym etapie tworzenia dokumentu strategicznego, </w:t>
            </w:r>
          </w:p>
          <w:p w14:paraId="1149DA49" w14:textId="77777777" w:rsidR="006E7F4C" w:rsidRPr="006E7F4C" w:rsidRDefault="006E7F4C" w:rsidP="000069C2">
            <w:pPr>
              <w:numPr>
                <w:ilvl w:val="0"/>
                <w:numId w:val="86"/>
              </w:numPr>
              <w:spacing w:line="240" w:lineRule="auto"/>
              <w:contextualSpacing/>
              <w:jc w:val="left"/>
              <w:cnfStyle w:val="000000000000" w:firstRow="0" w:lastRow="0" w:firstColumn="0" w:lastColumn="0" w:oddVBand="0" w:evenVBand="0" w:oddHBand="0" w:evenHBand="0" w:firstRowFirstColumn="0" w:firstRowLastColumn="0" w:lastRowFirstColumn="0" w:lastRowLastColumn="0"/>
            </w:pPr>
            <w:r w:rsidRPr="006E7F4C">
              <w:t>udział w konsultacjach Strategii, możliwość zgłaszania uwag i propozycji do Strategii Rozwiązywania Problemów Społecznych.</w:t>
            </w:r>
          </w:p>
        </w:tc>
      </w:tr>
      <w:tr w:rsidR="006E7F4C" w:rsidRPr="006E7F4C" w14:paraId="386978D0"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37F0E18" w14:textId="77777777" w:rsidR="006E7F4C" w:rsidRPr="006E7F4C" w:rsidRDefault="006E7F4C" w:rsidP="006E7F4C">
            <w:pPr>
              <w:spacing w:line="240" w:lineRule="auto"/>
            </w:pPr>
            <w:r w:rsidRPr="006E7F4C">
              <w:t>Interesariusze, których działania w ramach Strategii Rozwiązywania Problemów Społecznych dotyczą jedynie w sposób pośredni</w:t>
            </w:r>
          </w:p>
        </w:tc>
        <w:tc>
          <w:tcPr>
            <w:tcW w:w="3021" w:type="dxa"/>
          </w:tcPr>
          <w:p w14:paraId="2C4C8723" w14:textId="77777777" w:rsidR="006E7F4C" w:rsidRPr="006E7F4C" w:rsidRDefault="006E7F4C" w:rsidP="000069C2">
            <w:pPr>
              <w:numPr>
                <w:ilvl w:val="0"/>
                <w:numId w:val="85"/>
              </w:numPr>
              <w:spacing w:line="240" w:lineRule="auto"/>
              <w:ind w:left="414" w:hanging="357"/>
              <w:contextualSpacing/>
              <w:jc w:val="left"/>
              <w:cnfStyle w:val="000000100000" w:firstRow="0" w:lastRow="0" w:firstColumn="0" w:lastColumn="0" w:oddVBand="0" w:evenVBand="0" w:oddHBand="1" w:evenHBand="0" w:firstRowFirstColumn="0" w:firstRowLastColumn="0" w:lastRowFirstColumn="0" w:lastRowLastColumn="0"/>
            </w:pPr>
            <w:r w:rsidRPr="006E7F4C">
              <w:t>Wszyscy mieszkańcy gminy;</w:t>
            </w:r>
          </w:p>
          <w:p w14:paraId="0EE90A15" w14:textId="77777777" w:rsidR="006E7F4C" w:rsidRPr="006E7F4C" w:rsidRDefault="006E7F4C" w:rsidP="000069C2">
            <w:pPr>
              <w:numPr>
                <w:ilvl w:val="0"/>
                <w:numId w:val="85"/>
              </w:numPr>
              <w:spacing w:line="240" w:lineRule="auto"/>
              <w:contextualSpacing/>
              <w:cnfStyle w:val="000000100000" w:firstRow="0" w:lastRow="0" w:firstColumn="0" w:lastColumn="0" w:oddVBand="0" w:evenVBand="0" w:oddHBand="1" w:evenHBand="0" w:firstRowFirstColumn="0" w:firstRowLastColumn="0" w:lastRowFirstColumn="0" w:lastRowLastColumn="0"/>
            </w:pPr>
            <w:r w:rsidRPr="006E7F4C">
              <w:t>podmioty gospodarcze.</w:t>
            </w:r>
          </w:p>
        </w:tc>
        <w:tc>
          <w:tcPr>
            <w:tcW w:w="3021" w:type="dxa"/>
          </w:tcPr>
          <w:p w14:paraId="1D347C3B"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Zainteresowanie wdrożeniem działań strategicznych i rozwiązywaniem problemów społecznych;</w:t>
            </w:r>
          </w:p>
          <w:p w14:paraId="018EAA8B"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 xml:space="preserve">udział w konsultacjach Strategii, możliwość zgłaszania uwag i </w:t>
            </w:r>
            <w:r w:rsidRPr="006E7F4C">
              <w:lastRenderedPageBreak/>
              <w:t>propozycji do Strategii Rozwiązywania Problemów Społecznych,</w:t>
            </w:r>
          </w:p>
          <w:p w14:paraId="5931586F"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identyfikacja z celami strategicznymi,</w:t>
            </w:r>
          </w:p>
          <w:p w14:paraId="551A6E2B"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przekazywanie dobrych praktyk w zakresie rozwiązywania problemów społecznych na terenie gminy,</w:t>
            </w:r>
          </w:p>
          <w:p w14:paraId="720156BD" w14:textId="77777777" w:rsidR="006E7F4C" w:rsidRPr="006E7F4C" w:rsidRDefault="006E7F4C" w:rsidP="000069C2">
            <w:pPr>
              <w:numPr>
                <w:ilvl w:val="0"/>
                <w:numId w:val="85"/>
              </w:numPr>
              <w:spacing w:line="240" w:lineRule="auto"/>
              <w:contextualSpacing/>
              <w:jc w:val="left"/>
              <w:cnfStyle w:val="000000100000" w:firstRow="0" w:lastRow="0" w:firstColumn="0" w:lastColumn="0" w:oddVBand="0" w:evenVBand="0" w:oddHBand="1" w:evenHBand="0" w:firstRowFirstColumn="0" w:firstRowLastColumn="0" w:lastRowFirstColumn="0" w:lastRowLastColumn="0"/>
            </w:pPr>
            <w:r w:rsidRPr="006E7F4C">
              <w:t>aktywne uczestnictwo w promowaniu zasad odpowiedzialności społecznej.</w:t>
            </w:r>
          </w:p>
        </w:tc>
      </w:tr>
    </w:tbl>
    <w:p w14:paraId="423AE79D" w14:textId="1E140E63" w:rsidR="00345849" w:rsidRPr="00345849" w:rsidRDefault="00345849" w:rsidP="00345849">
      <w:pPr>
        <w:ind w:firstLine="360"/>
        <w:rPr>
          <w:kern w:val="0"/>
          <w14:ligatures w14:val="none"/>
        </w:rPr>
      </w:pPr>
      <w:r w:rsidRPr="00345849">
        <w:rPr>
          <w:kern w:val="0"/>
          <w14:ligatures w14:val="none"/>
        </w:rPr>
        <w:lastRenderedPageBreak/>
        <w:t xml:space="preserve">Strategia Rozwiązywania Problemów Społecznych w Gminie </w:t>
      </w:r>
      <w:r>
        <w:rPr>
          <w:kern w:val="0"/>
          <w14:ligatures w14:val="none"/>
        </w:rPr>
        <w:t>Pacyna</w:t>
      </w:r>
      <w:r w:rsidRPr="00345849">
        <w:rPr>
          <w:kern w:val="0"/>
          <w14:ligatures w14:val="none"/>
        </w:rPr>
        <w:t xml:space="preserve"> na lata </w:t>
      </w:r>
      <w:r w:rsidRPr="00345849">
        <w:rPr>
          <w:kern w:val="0"/>
          <w14:ligatures w14:val="none"/>
        </w:rPr>
        <w:br/>
        <w:t>2023-20</w:t>
      </w:r>
      <w:r>
        <w:rPr>
          <w:kern w:val="0"/>
          <w14:ligatures w14:val="none"/>
        </w:rPr>
        <w:t>3</w:t>
      </w:r>
      <w:r w:rsidR="00B006A3">
        <w:rPr>
          <w:kern w:val="0"/>
          <w14:ligatures w14:val="none"/>
        </w:rPr>
        <w:t>3</w:t>
      </w:r>
      <w:r w:rsidRPr="00345849">
        <w:rPr>
          <w:kern w:val="0"/>
          <w14:ligatures w14:val="none"/>
        </w:rPr>
        <w:t xml:space="preserve"> jest zgodna z dokumentami strategicznymi z zakresu polityki społecznej opracowanymi na poziomie europejskim, krajowym, regionalnym i lokalnym. </w:t>
      </w:r>
      <w:r w:rsidR="00B006A3">
        <w:rPr>
          <w:kern w:val="0"/>
          <w14:ligatures w14:val="none"/>
        </w:rPr>
        <w:br/>
      </w:r>
      <w:r w:rsidRPr="00345849">
        <w:rPr>
          <w:kern w:val="0"/>
          <w14:ligatures w14:val="none"/>
        </w:rPr>
        <w:t>Wśród dokumentów, których założenia wpływają na kierunki działań w obszarze polityki społecznej, należy wymienić przede wszystkim:</w:t>
      </w:r>
    </w:p>
    <w:p w14:paraId="68D44A26" w14:textId="77777777" w:rsidR="00345849" w:rsidRPr="00345849" w:rsidRDefault="00345849" w:rsidP="00345849">
      <w:pPr>
        <w:numPr>
          <w:ilvl w:val="0"/>
          <w:numId w:val="4"/>
        </w:numPr>
        <w:contextualSpacing/>
        <w:rPr>
          <w:kern w:val="0"/>
          <w14:ligatures w14:val="none"/>
        </w:rPr>
      </w:pPr>
      <w:r w:rsidRPr="00345849">
        <w:rPr>
          <w:kern w:val="0"/>
          <w14:ligatures w14:val="none"/>
        </w:rPr>
        <w:t xml:space="preserve">Strategia na rzecz Odpowiedzialnego Rozwoju do roku 2020 (z perspektywą </w:t>
      </w:r>
      <w:r w:rsidRPr="00345849">
        <w:rPr>
          <w:kern w:val="0"/>
          <w14:ligatures w14:val="none"/>
        </w:rPr>
        <w:br/>
        <w:t>do 2030 r.);</w:t>
      </w:r>
    </w:p>
    <w:p w14:paraId="332D8506"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Demograficzna 2040;</w:t>
      </w:r>
    </w:p>
    <w:p w14:paraId="7454FC43" w14:textId="77777777" w:rsidR="00345849" w:rsidRPr="00345849" w:rsidRDefault="00345849" w:rsidP="00345849">
      <w:pPr>
        <w:numPr>
          <w:ilvl w:val="0"/>
          <w:numId w:val="4"/>
        </w:numPr>
        <w:contextualSpacing/>
        <w:rPr>
          <w:kern w:val="0"/>
          <w14:ligatures w14:val="none"/>
        </w:rPr>
      </w:pPr>
      <w:r w:rsidRPr="00345849">
        <w:rPr>
          <w:kern w:val="0"/>
          <w14:ligatures w14:val="none"/>
        </w:rPr>
        <w:t>Krajowa Strategia Rozwoju Regionalnego 2030;</w:t>
      </w:r>
    </w:p>
    <w:p w14:paraId="7B5E824F"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Rozwoju Kapitału Ludzkiego 2030;</w:t>
      </w:r>
    </w:p>
    <w:p w14:paraId="73BA0728" w14:textId="77777777" w:rsidR="00345849" w:rsidRPr="00345849" w:rsidRDefault="00345849" w:rsidP="00345849">
      <w:pPr>
        <w:numPr>
          <w:ilvl w:val="0"/>
          <w:numId w:val="4"/>
        </w:numPr>
        <w:contextualSpacing/>
        <w:rPr>
          <w:kern w:val="0"/>
          <w14:ligatures w14:val="none"/>
        </w:rPr>
      </w:pPr>
      <w:r w:rsidRPr="00345849">
        <w:rPr>
          <w:kern w:val="0"/>
          <w14:ligatures w14:val="none"/>
        </w:rPr>
        <w:t>Krajowy Program Przeciwdziałania Ubóstwu i Wykluczeniu Społecznemu, polityka publiczna z perspektywą do roku 2030;</w:t>
      </w:r>
    </w:p>
    <w:p w14:paraId="42B1907A" w14:textId="58D56218" w:rsidR="00345849" w:rsidRPr="00345849" w:rsidRDefault="00345849" w:rsidP="00345849">
      <w:pPr>
        <w:numPr>
          <w:ilvl w:val="0"/>
          <w:numId w:val="4"/>
        </w:numPr>
        <w:contextualSpacing/>
        <w:rPr>
          <w:kern w:val="0"/>
          <w14:ligatures w14:val="none"/>
        </w:rPr>
      </w:pPr>
      <w:r w:rsidRPr="00345849">
        <w:rPr>
          <w:kern w:val="0"/>
          <w14:ligatures w14:val="none"/>
        </w:rPr>
        <w:t>Krajowy Program Rozwoju Ekonomii Społecznej do 20</w:t>
      </w:r>
      <w:r>
        <w:rPr>
          <w:kern w:val="0"/>
          <w14:ligatures w14:val="none"/>
        </w:rPr>
        <w:t>30</w:t>
      </w:r>
      <w:r w:rsidRPr="00345849">
        <w:rPr>
          <w:kern w:val="0"/>
          <w14:ligatures w14:val="none"/>
        </w:rPr>
        <w:t xml:space="preserve"> roku. Ekonomia Solidarności Społecznej;</w:t>
      </w:r>
    </w:p>
    <w:p w14:paraId="31007768"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na rzecz Osób z Niepełnosprawnościami 2021-2030;</w:t>
      </w:r>
    </w:p>
    <w:p w14:paraId="79F19783"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rozwoju usług społecznych, polityka publiczna na lata 2021-2035;</w:t>
      </w:r>
    </w:p>
    <w:p w14:paraId="444E6869" w14:textId="77777777" w:rsidR="00345849" w:rsidRPr="00345849" w:rsidRDefault="00345849" w:rsidP="00345849">
      <w:pPr>
        <w:numPr>
          <w:ilvl w:val="0"/>
          <w:numId w:val="4"/>
        </w:numPr>
        <w:contextualSpacing/>
        <w:rPr>
          <w:kern w:val="0"/>
          <w14:ligatures w14:val="none"/>
        </w:rPr>
      </w:pPr>
      <w:r w:rsidRPr="00345849">
        <w:rPr>
          <w:kern w:val="0"/>
          <w14:ligatures w14:val="none"/>
        </w:rPr>
        <w:t>Strategia Rozwoju Kapitału Społecznego 2030;</w:t>
      </w:r>
    </w:p>
    <w:p w14:paraId="0F086CAC" w14:textId="77777777" w:rsidR="00345849" w:rsidRPr="00345849" w:rsidRDefault="00345849" w:rsidP="00345849">
      <w:pPr>
        <w:numPr>
          <w:ilvl w:val="0"/>
          <w:numId w:val="4"/>
        </w:numPr>
        <w:contextualSpacing/>
        <w:rPr>
          <w:kern w:val="0"/>
          <w14:ligatures w14:val="none"/>
        </w:rPr>
      </w:pPr>
      <w:r w:rsidRPr="00345849">
        <w:rPr>
          <w:kern w:val="0"/>
          <w14:ligatures w14:val="none"/>
        </w:rPr>
        <w:t>Krajowy Plan Odbudowy;</w:t>
      </w:r>
    </w:p>
    <w:p w14:paraId="513DC4DF" w14:textId="77777777" w:rsidR="00345849" w:rsidRPr="00345849" w:rsidRDefault="00345849" w:rsidP="00345849">
      <w:pPr>
        <w:numPr>
          <w:ilvl w:val="0"/>
          <w:numId w:val="4"/>
        </w:numPr>
        <w:contextualSpacing/>
        <w:rPr>
          <w:kern w:val="0"/>
          <w14:ligatures w14:val="none"/>
        </w:rPr>
      </w:pPr>
      <w:r w:rsidRPr="00345849">
        <w:rPr>
          <w:kern w:val="0"/>
          <w14:ligatures w14:val="none"/>
        </w:rPr>
        <w:t>Program Dostępność Plus 2018-2025;</w:t>
      </w:r>
    </w:p>
    <w:p w14:paraId="49B6764E" w14:textId="77777777" w:rsidR="00345849" w:rsidRPr="00345849" w:rsidRDefault="00345849" w:rsidP="00345849">
      <w:pPr>
        <w:numPr>
          <w:ilvl w:val="0"/>
          <w:numId w:val="4"/>
        </w:numPr>
        <w:contextualSpacing/>
        <w:rPr>
          <w:kern w:val="0"/>
          <w14:ligatures w14:val="none"/>
        </w:rPr>
      </w:pPr>
      <w:r w:rsidRPr="00345849">
        <w:rPr>
          <w:kern w:val="0"/>
          <w14:ligatures w14:val="none"/>
        </w:rPr>
        <w:t>Polityka społeczna wobec osób starszych 2030. BEZPIECZEŃSTWO – UCZESTNICTWO – SOLIDARNOŚĆ.</w:t>
      </w:r>
    </w:p>
    <w:p w14:paraId="77E55943" w14:textId="77777777" w:rsidR="00345849" w:rsidRPr="00345849" w:rsidRDefault="00345849" w:rsidP="00345849">
      <w:pPr>
        <w:ind w:firstLine="360"/>
        <w:rPr>
          <w:kern w:val="0"/>
          <w14:ligatures w14:val="none"/>
        </w:rPr>
      </w:pPr>
      <w:r w:rsidRPr="00345849">
        <w:rPr>
          <w:kern w:val="0"/>
          <w14:ligatures w14:val="none"/>
        </w:rPr>
        <w:t>Wśród ustaw, które zostały uwzględnione w strategii rozwiązywania problemów społecznych jako podstawy prawne, należy wymienić przede wszystkim:</w:t>
      </w:r>
    </w:p>
    <w:p w14:paraId="349E51C2" w14:textId="77777777" w:rsidR="00345849" w:rsidRPr="00345849" w:rsidRDefault="00345849" w:rsidP="00345849">
      <w:pPr>
        <w:numPr>
          <w:ilvl w:val="0"/>
          <w:numId w:val="5"/>
        </w:numPr>
        <w:contextualSpacing/>
        <w:rPr>
          <w:kern w:val="0"/>
          <w14:ligatures w14:val="none"/>
        </w:rPr>
      </w:pPr>
      <w:r w:rsidRPr="00345849">
        <w:rPr>
          <w:kern w:val="0"/>
          <w14:ligatures w14:val="none"/>
        </w:rPr>
        <w:lastRenderedPageBreak/>
        <w:t>Konstytucja Rzeczypospolitej Polskiej,</w:t>
      </w:r>
    </w:p>
    <w:p w14:paraId="38B3410A" w14:textId="77777777" w:rsidR="00345849" w:rsidRPr="00345849" w:rsidRDefault="00345849" w:rsidP="00345849">
      <w:pPr>
        <w:numPr>
          <w:ilvl w:val="0"/>
          <w:numId w:val="5"/>
        </w:numPr>
        <w:contextualSpacing/>
        <w:rPr>
          <w:kern w:val="0"/>
          <w14:ligatures w14:val="none"/>
        </w:rPr>
      </w:pPr>
      <w:r w:rsidRPr="00345849">
        <w:rPr>
          <w:kern w:val="0"/>
          <w14:ligatures w14:val="none"/>
        </w:rPr>
        <w:t>ustawa o samorządzie gminnym,</w:t>
      </w:r>
    </w:p>
    <w:p w14:paraId="4FD2F400" w14:textId="77777777" w:rsidR="00345849" w:rsidRPr="00345849" w:rsidRDefault="00345849" w:rsidP="00345849">
      <w:pPr>
        <w:numPr>
          <w:ilvl w:val="0"/>
          <w:numId w:val="5"/>
        </w:numPr>
        <w:contextualSpacing/>
        <w:rPr>
          <w:kern w:val="0"/>
          <w14:ligatures w14:val="none"/>
        </w:rPr>
      </w:pPr>
      <w:r w:rsidRPr="00345849">
        <w:rPr>
          <w:kern w:val="0"/>
          <w14:ligatures w14:val="none"/>
        </w:rPr>
        <w:t>ustawa o samorządzie powiatowym,</w:t>
      </w:r>
    </w:p>
    <w:p w14:paraId="6AE775E5" w14:textId="77777777" w:rsidR="00345849" w:rsidRPr="00345849" w:rsidRDefault="00345849" w:rsidP="00345849">
      <w:pPr>
        <w:numPr>
          <w:ilvl w:val="0"/>
          <w:numId w:val="5"/>
        </w:numPr>
        <w:contextualSpacing/>
        <w:rPr>
          <w:kern w:val="0"/>
          <w14:ligatures w14:val="none"/>
        </w:rPr>
      </w:pPr>
      <w:r w:rsidRPr="00345849">
        <w:rPr>
          <w:kern w:val="0"/>
          <w14:ligatures w14:val="none"/>
        </w:rPr>
        <w:t>ustawa o pomocy społecznej,</w:t>
      </w:r>
    </w:p>
    <w:p w14:paraId="4CA2C07C" w14:textId="77777777" w:rsidR="00345849" w:rsidRPr="00345849" w:rsidRDefault="00345849" w:rsidP="00345849">
      <w:pPr>
        <w:numPr>
          <w:ilvl w:val="0"/>
          <w:numId w:val="5"/>
        </w:numPr>
        <w:contextualSpacing/>
        <w:rPr>
          <w:kern w:val="0"/>
          <w14:ligatures w14:val="none"/>
        </w:rPr>
      </w:pPr>
      <w:r w:rsidRPr="00345849">
        <w:rPr>
          <w:kern w:val="0"/>
          <w14:ligatures w14:val="none"/>
        </w:rPr>
        <w:t>ustawa o realizowaniu usług społecznych przez centrum usług społecznych,</w:t>
      </w:r>
    </w:p>
    <w:p w14:paraId="1ABF3D46" w14:textId="77777777" w:rsidR="00345849" w:rsidRPr="00345849" w:rsidRDefault="00345849" w:rsidP="00345849">
      <w:pPr>
        <w:numPr>
          <w:ilvl w:val="0"/>
          <w:numId w:val="5"/>
        </w:numPr>
        <w:contextualSpacing/>
        <w:rPr>
          <w:kern w:val="0"/>
          <w14:ligatures w14:val="none"/>
        </w:rPr>
      </w:pPr>
      <w:r w:rsidRPr="00345849">
        <w:rPr>
          <w:kern w:val="0"/>
          <w14:ligatures w14:val="none"/>
        </w:rPr>
        <w:t>ustawa o świadczeniach rodzinnych,</w:t>
      </w:r>
    </w:p>
    <w:p w14:paraId="359E734F" w14:textId="77777777" w:rsidR="00345849" w:rsidRPr="00345849" w:rsidRDefault="00345849" w:rsidP="00345849">
      <w:pPr>
        <w:numPr>
          <w:ilvl w:val="0"/>
          <w:numId w:val="5"/>
        </w:numPr>
        <w:contextualSpacing/>
        <w:rPr>
          <w:kern w:val="0"/>
          <w14:ligatures w14:val="none"/>
        </w:rPr>
      </w:pPr>
      <w:r w:rsidRPr="00345849">
        <w:rPr>
          <w:kern w:val="0"/>
          <w14:ligatures w14:val="none"/>
        </w:rPr>
        <w:t>ustawa o wspieraniu rodziny i systemie pieczy zastępczej,</w:t>
      </w:r>
    </w:p>
    <w:p w14:paraId="1ABA5F1D" w14:textId="77777777" w:rsidR="00345849" w:rsidRPr="00345849" w:rsidRDefault="00345849" w:rsidP="00345849">
      <w:pPr>
        <w:numPr>
          <w:ilvl w:val="0"/>
          <w:numId w:val="5"/>
        </w:numPr>
        <w:contextualSpacing/>
        <w:rPr>
          <w:kern w:val="0"/>
          <w14:ligatures w14:val="none"/>
        </w:rPr>
      </w:pPr>
      <w:r w:rsidRPr="00345849">
        <w:rPr>
          <w:kern w:val="0"/>
          <w14:ligatures w14:val="none"/>
        </w:rPr>
        <w:t>ustawa o przeciwdziałaniu przemocy w rodzinie,</w:t>
      </w:r>
    </w:p>
    <w:p w14:paraId="7ADFA4F6" w14:textId="77777777" w:rsidR="00345849" w:rsidRPr="00345849" w:rsidRDefault="00345849" w:rsidP="00345849">
      <w:pPr>
        <w:numPr>
          <w:ilvl w:val="0"/>
          <w:numId w:val="5"/>
        </w:numPr>
        <w:contextualSpacing/>
        <w:rPr>
          <w:kern w:val="0"/>
          <w14:ligatures w14:val="none"/>
        </w:rPr>
      </w:pPr>
      <w:r w:rsidRPr="00345849">
        <w:rPr>
          <w:kern w:val="0"/>
          <w14:ligatures w14:val="none"/>
        </w:rPr>
        <w:t>ustawa o wychowaniu w trzeźwości i przeciwdziałaniu alkoholizmowi,</w:t>
      </w:r>
    </w:p>
    <w:p w14:paraId="70C871DE" w14:textId="77777777" w:rsidR="00345849" w:rsidRPr="00345849" w:rsidRDefault="00345849" w:rsidP="00345849">
      <w:pPr>
        <w:numPr>
          <w:ilvl w:val="0"/>
          <w:numId w:val="5"/>
        </w:numPr>
        <w:contextualSpacing/>
        <w:rPr>
          <w:kern w:val="0"/>
          <w14:ligatures w14:val="none"/>
        </w:rPr>
      </w:pPr>
      <w:r w:rsidRPr="00345849">
        <w:rPr>
          <w:kern w:val="0"/>
          <w14:ligatures w14:val="none"/>
        </w:rPr>
        <w:t>ustawa o przeciwdziałaniu narkomanii,</w:t>
      </w:r>
    </w:p>
    <w:p w14:paraId="54C53F45" w14:textId="77777777" w:rsidR="00345849" w:rsidRPr="00345849" w:rsidRDefault="00345849" w:rsidP="00345849">
      <w:pPr>
        <w:numPr>
          <w:ilvl w:val="0"/>
          <w:numId w:val="5"/>
        </w:numPr>
        <w:contextualSpacing/>
        <w:rPr>
          <w:kern w:val="0"/>
          <w14:ligatures w14:val="none"/>
        </w:rPr>
      </w:pPr>
      <w:r w:rsidRPr="00345849">
        <w:rPr>
          <w:kern w:val="0"/>
          <w14:ligatures w14:val="none"/>
        </w:rPr>
        <w:t>ustawa o zatrudnieniu socjalnym,</w:t>
      </w:r>
    </w:p>
    <w:p w14:paraId="2E190A04" w14:textId="77777777" w:rsidR="00345849" w:rsidRPr="00345849" w:rsidRDefault="00345849" w:rsidP="00345849">
      <w:pPr>
        <w:numPr>
          <w:ilvl w:val="0"/>
          <w:numId w:val="5"/>
        </w:numPr>
        <w:contextualSpacing/>
        <w:rPr>
          <w:kern w:val="0"/>
          <w14:ligatures w14:val="none"/>
        </w:rPr>
      </w:pPr>
      <w:r w:rsidRPr="00345849">
        <w:rPr>
          <w:kern w:val="0"/>
          <w14:ligatures w14:val="none"/>
        </w:rPr>
        <w:t>ustawa o działalności pożytku publicznego i o wolontariacie,</w:t>
      </w:r>
    </w:p>
    <w:p w14:paraId="11A20E07" w14:textId="77777777" w:rsidR="00345849" w:rsidRPr="00345849" w:rsidRDefault="00345849" w:rsidP="00345849">
      <w:pPr>
        <w:numPr>
          <w:ilvl w:val="0"/>
          <w:numId w:val="5"/>
        </w:numPr>
        <w:contextualSpacing/>
        <w:rPr>
          <w:kern w:val="0"/>
          <w14:ligatures w14:val="none"/>
        </w:rPr>
      </w:pPr>
      <w:r w:rsidRPr="00345849">
        <w:rPr>
          <w:kern w:val="0"/>
          <w14:ligatures w14:val="none"/>
        </w:rPr>
        <w:t>ustawa o promocji zatrudnienia i instytucjach rynku pracy,</w:t>
      </w:r>
    </w:p>
    <w:p w14:paraId="1100DC77" w14:textId="77777777" w:rsidR="00345849" w:rsidRPr="00345849" w:rsidRDefault="00345849" w:rsidP="00345849">
      <w:pPr>
        <w:numPr>
          <w:ilvl w:val="0"/>
          <w:numId w:val="5"/>
        </w:numPr>
        <w:contextualSpacing/>
        <w:rPr>
          <w:kern w:val="0"/>
          <w14:ligatures w14:val="none"/>
        </w:rPr>
      </w:pPr>
      <w:r w:rsidRPr="00345849">
        <w:rPr>
          <w:kern w:val="0"/>
          <w14:ligatures w14:val="none"/>
        </w:rPr>
        <w:t>ustawa o rehabilitacji zawodowej i społecznej oraz zatrudnianiu osób niepełnosprawnych,</w:t>
      </w:r>
    </w:p>
    <w:p w14:paraId="6916845D" w14:textId="77777777" w:rsidR="00345849" w:rsidRPr="00345849" w:rsidRDefault="00345849" w:rsidP="00345849">
      <w:pPr>
        <w:numPr>
          <w:ilvl w:val="0"/>
          <w:numId w:val="5"/>
        </w:numPr>
        <w:contextualSpacing/>
        <w:rPr>
          <w:kern w:val="0"/>
          <w14:ligatures w14:val="none"/>
        </w:rPr>
      </w:pPr>
      <w:r w:rsidRPr="00345849">
        <w:rPr>
          <w:kern w:val="0"/>
          <w14:ligatures w14:val="none"/>
        </w:rPr>
        <w:t>ustawa o ekonomii społecznej,</w:t>
      </w:r>
    </w:p>
    <w:p w14:paraId="1FE0DA66" w14:textId="77777777" w:rsidR="00345849" w:rsidRPr="00345849" w:rsidRDefault="00345849" w:rsidP="00345849">
      <w:pPr>
        <w:numPr>
          <w:ilvl w:val="0"/>
          <w:numId w:val="5"/>
        </w:numPr>
        <w:contextualSpacing/>
        <w:rPr>
          <w:kern w:val="0"/>
          <w14:ligatures w14:val="none"/>
        </w:rPr>
      </w:pPr>
      <w:r w:rsidRPr="00345849">
        <w:rPr>
          <w:kern w:val="0"/>
          <w14:ligatures w14:val="none"/>
        </w:rPr>
        <w:t>ustawa o zapewnianiu dostępności osobom ze szczególnymi potrzebami,</w:t>
      </w:r>
    </w:p>
    <w:p w14:paraId="10274324" w14:textId="77777777" w:rsidR="00345849" w:rsidRPr="00345849" w:rsidRDefault="00345849" w:rsidP="00345849">
      <w:pPr>
        <w:numPr>
          <w:ilvl w:val="0"/>
          <w:numId w:val="5"/>
        </w:numPr>
        <w:contextualSpacing/>
        <w:rPr>
          <w:kern w:val="0"/>
          <w14:ligatures w14:val="none"/>
        </w:rPr>
      </w:pPr>
      <w:r w:rsidRPr="00345849">
        <w:rPr>
          <w:kern w:val="0"/>
          <w14:ligatures w14:val="none"/>
        </w:rPr>
        <w:t>ustawa o zasadach prowadzenia polityki rozwoju,</w:t>
      </w:r>
    </w:p>
    <w:p w14:paraId="4D476583" w14:textId="77777777" w:rsidR="00345849" w:rsidRPr="00345849" w:rsidRDefault="00345849" w:rsidP="00345849">
      <w:pPr>
        <w:numPr>
          <w:ilvl w:val="0"/>
          <w:numId w:val="5"/>
        </w:numPr>
        <w:contextualSpacing/>
        <w:rPr>
          <w:kern w:val="0"/>
          <w14:ligatures w14:val="none"/>
        </w:rPr>
      </w:pPr>
      <w:r w:rsidRPr="00345849">
        <w:rPr>
          <w:kern w:val="0"/>
          <w14:ligatures w14:val="none"/>
        </w:rPr>
        <w:t>ustawa Prawo oświatowe.</w:t>
      </w:r>
    </w:p>
    <w:p w14:paraId="470E3D96" w14:textId="0401806D" w:rsidR="00345849" w:rsidRPr="00345849" w:rsidRDefault="00345849" w:rsidP="00345849">
      <w:pPr>
        <w:ind w:firstLine="360"/>
        <w:rPr>
          <w:kern w:val="0"/>
          <w14:ligatures w14:val="none"/>
        </w:rPr>
      </w:pPr>
      <w:r w:rsidRPr="00345849">
        <w:rPr>
          <w:kern w:val="0"/>
          <w14:ligatures w14:val="none"/>
        </w:rPr>
        <w:t xml:space="preserve">Strategia Rozwiązywania Problemów Społecznych w Gminie </w:t>
      </w:r>
      <w:r>
        <w:rPr>
          <w:kern w:val="0"/>
          <w14:ligatures w14:val="none"/>
        </w:rPr>
        <w:t>Pacyna</w:t>
      </w:r>
      <w:r w:rsidRPr="00345849">
        <w:rPr>
          <w:kern w:val="0"/>
          <w14:ligatures w14:val="none"/>
        </w:rPr>
        <w:t xml:space="preserve"> uwzględnia zapisy dokumentów regionalnych i lokalnych, między innymi takich jak:</w:t>
      </w:r>
    </w:p>
    <w:p w14:paraId="2729D913" w14:textId="03A9277F" w:rsidR="00345849" w:rsidRPr="00345849" w:rsidRDefault="00345849" w:rsidP="00345849">
      <w:pPr>
        <w:numPr>
          <w:ilvl w:val="0"/>
          <w:numId w:val="6"/>
        </w:numPr>
        <w:contextualSpacing/>
        <w:rPr>
          <w:rStyle w:val="Hipercze"/>
          <w:color w:val="auto"/>
          <w:kern w:val="0"/>
          <w:u w:val="none"/>
          <w14:ligatures w14:val="none"/>
        </w:rPr>
      </w:pPr>
      <w:r w:rsidRPr="00345849">
        <w:rPr>
          <w:kern w:val="0"/>
          <w14:ligatures w14:val="none"/>
        </w:rPr>
        <w:t xml:space="preserve">Strategia </w:t>
      </w:r>
      <w:r>
        <w:rPr>
          <w:kern w:val="0"/>
          <w14:ligatures w14:val="none"/>
        </w:rPr>
        <w:t>R</w:t>
      </w:r>
      <w:r w:rsidRPr="00345849">
        <w:rPr>
          <w:kern w:val="0"/>
          <w14:ligatures w14:val="none"/>
        </w:rPr>
        <w:t xml:space="preserve">ozwoju </w:t>
      </w:r>
      <w:r>
        <w:rPr>
          <w:kern w:val="0"/>
          <w14:ligatures w14:val="none"/>
        </w:rPr>
        <w:t>W</w:t>
      </w:r>
      <w:r w:rsidRPr="00345849">
        <w:rPr>
          <w:kern w:val="0"/>
          <w14:ligatures w14:val="none"/>
        </w:rPr>
        <w:t xml:space="preserve">ojewództwa </w:t>
      </w:r>
      <w:r>
        <w:rPr>
          <w:kern w:val="0"/>
          <w14:ligatures w14:val="none"/>
        </w:rPr>
        <w:t>M</w:t>
      </w:r>
      <w:r w:rsidRPr="00345849">
        <w:rPr>
          <w:kern w:val="0"/>
          <w14:ligatures w14:val="none"/>
        </w:rPr>
        <w:t>azowieckiego 2030+. Innowacyjne Mazowsze</w:t>
      </w:r>
      <w:r>
        <w:rPr>
          <w:kern w:val="0"/>
          <w14:ligatures w14:val="none"/>
        </w:rPr>
        <w:t>;</w:t>
      </w:r>
      <w:r w:rsidRPr="00345849">
        <w:rPr>
          <w:kern w:val="0"/>
          <w14:ligatures w14:val="none"/>
        </w:rPr>
        <w:fldChar w:fldCharType="begin"/>
      </w:r>
      <w:r w:rsidRPr="00345849">
        <w:rPr>
          <w:kern w:val="0"/>
          <w14:ligatures w14:val="none"/>
        </w:rPr>
        <w:instrText>HYPERLINK "https://innowacyjni.mazovia.pl/dzialania/ris-mazovia/dokumenty/regionalna-strategia-innowacji-dla-mazowsza-do-2030-roku.html"</w:instrText>
      </w:r>
      <w:r w:rsidRPr="00345849">
        <w:rPr>
          <w:kern w:val="0"/>
          <w14:ligatures w14:val="none"/>
        </w:rPr>
      </w:r>
      <w:r w:rsidRPr="00345849">
        <w:rPr>
          <w:kern w:val="0"/>
          <w14:ligatures w14:val="none"/>
        </w:rPr>
        <w:fldChar w:fldCharType="separate"/>
      </w:r>
    </w:p>
    <w:p w14:paraId="0B797DEE" w14:textId="364A01ED" w:rsidR="00345849" w:rsidRPr="00345849" w:rsidRDefault="00345849" w:rsidP="00345849">
      <w:pPr>
        <w:numPr>
          <w:ilvl w:val="0"/>
          <w:numId w:val="6"/>
        </w:numPr>
        <w:contextualSpacing/>
        <w:rPr>
          <w:rStyle w:val="Hipercze"/>
          <w:color w:val="auto"/>
          <w:kern w:val="0"/>
          <w:u w:val="none"/>
          <w14:ligatures w14:val="none"/>
        </w:rPr>
      </w:pPr>
      <w:r w:rsidRPr="00345849">
        <w:rPr>
          <w:rStyle w:val="Hipercze"/>
          <w:color w:val="auto"/>
          <w:kern w:val="0"/>
          <w:u w:val="none"/>
          <w14:ligatures w14:val="none"/>
        </w:rPr>
        <w:t>Regionalna Strategia Innowacji dla Mazowsza do 2030 roku</w:t>
      </w:r>
      <w:r>
        <w:rPr>
          <w:rStyle w:val="Hipercze"/>
          <w:color w:val="auto"/>
          <w:kern w:val="0"/>
          <w:u w:val="none"/>
          <w14:ligatures w14:val="none"/>
        </w:rPr>
        <w:t>;</w:t>
      </w:r>
    </w:p>
    <w:p w14:paraId="239B7E55" w14:textId="3B9870E8" w:rsidR="00345849" w:rsidRPr="00345849" w:rsidRDefault="00345849" w:rsidP="00245569">
      <w:pPr>
        <w:numPr>
          <w:ilvl w:val="0"/>
          <w:numId w:val="6"/>
        </w:numPr>
        <w:contextualSpacing/>
        <w:rPr>
          <w:kern w:val="0"/>
          <w14:ligatures w14:val="none"/>
        </w:rPr>
      </w:pPr>
      <w:r w:rsidRPr="00345849">
        <w:rPr>
          <w:kern w:val="0"/>
          <w14:ligatures w14:val="none"/>
        </w:rPr>
        <w:fldChar w:fldCharType="end"/>
      </w:r>
      <w:r w:rsidR="00F416F2">
        <w:rPr>
          <w:kern w:val="0"/>
          <w14:ligatures w14:val="none"/>
        </w:rPr>
        <w:t>Strategia Rozwoju Powiatu Gostynińskiego na lata 2015-2030</w:t>
      </w:r>
      <w:r>
        <w:rPr>
          <w:kern w:val="0"/>
          <w14:ligatures w14:val="none"/>
        </w:rPr>
        <w:t>;</w:t>
      </w:r>
    </w:p>
    <w:p w14:paraId="59677E00" w14:textId="2FE77FB9" w:rsidR="00345849" w:rsidRPr="00345849" w:rsidRDefault="00F416F2" w:rsidP="00245569">
      <w:pPr>
        <w:numPr>
          <w:ilvl w:val="0"/>
          <w:numId w:val="6"/>
        </w:numPr>
        <w:contextualSpacing/>
        <w:rPr>
          <w:kern w:val="0"/>
          <w14:ligatures w14:val="none"/>
        </w:rPr>
      </w:pPr>
      <w:r w:rsidRPr="00F416F2">
        <w:rPr>
          <w:kern w:val="0"/>
          <w14:ligatures w14:val="none"/>
        </w:rPr>
        <w:t>Powiatow</w:t>
      </w:r>
      <w:r>
        <w:rPr>
          <w:kern w:val="0"/>
          <w14:ligatures w14:val="none"/>
        </w:rPr>
        <w:t>a</w:t>
      </w:r>
      <w:r w:rsidRPr="00F416F2">
        <w:rPr>
          <w:kern w:val="0"/>
          <w14:ligatures w14:val="none"/>
        </w:rPr>
        <w:t xml:space="preserve"> Strategi</w:t>
      </w:r>
      <w:r>
        <w:rPr>
          <w:kern w:val="0"/>
          <w14:ligatures w14:val="none"/>
        </w:rPr>
        <w:t>a</w:t>
      </w:r>
      <w:r w:rsidRPr="00F416F2">
        <w:rPr>
          <w:kern w:val="0"/>
          <w14:ligatures w14:val="none"/>
        </w:rPr>
        <w:t xml:space="preserve"> Rozwiązywania Problemów Społecznych na lata 2021 – 2027</w:t>
      </w:r>
      <w:r>
        <w:rPr>
          <w:kern w:val="0"/>
          <w14:ligatures w14:val="none"/>
        </w:rPr>
        <w:t xml:space="preserve"> (Powiat Gostyniński)</w:t>
      </w:r>
      <w:r w:rsidR="00345849" w:rsidRPr="00345849">
        <w:rPr>
          <w:kern w:val="0"/>
          <w14:ligatures w14:val="none"/>
        </w:rPr>
        <w:t>;</w:t>
      </w:r>
    </w:p>
    <w:p w14:paraId="7259B86A" w14:textId="2852D881" w:rsidR="00345849" w:rsidRPr="00345849" w:rsidRDefault="00345849" w:rsidP="00345849">
      <w:pPr>
        <w:numPr>
          <w:ilvl w:val="0"/>
          <w:numId w:val="6"/>
        </w:numPr>
        <w:contextualSpacing/>
        <w:rPr>
          <w:kern w:val="0"/>
          <w14:ligatures w14:val="none"/>
        </w:rPr>
      </w:pPr>
      <w:r w:rsidRPr="00345849">
        <w:rPr>
          <w:kern w:val="0"/>
          <w14:ligatures w14:val="none"/>
        </w:rPr>
        <w:t xml:space="preserve">Strategia Rozwoju Gminy </w:t>
      </w:r>
      <w:r w:rsidR="00F416F2">
        <w:rPr>
          <w:kern w:val="0"/>
          <w14:ligatures w14:val="none"/>
        </w:rPr>
        <w:t xml:space="preserve">Pacyna </w:t>
      </w:r>
      <w:r w:rsidR="00F416F2" w:rsidRPr="00F416F2">
        <w:rPr>
          <w:kern w:val="0"/>
          <w14:ligatures w14:val="none"/>
        </w:rPr>
        <w:t>na lata 2016 – 2020 z perspektywą do 2025 roku</w:t>
      </w:r>
      <w:r w:rsidRPr="00345849">
        <w:rPr>
          <w:kern w:val="0"/>
          <w14:ligatures w14:val="none"/>
        </w:rPr>
        <w:t>;</w:t>
      </w:r>
    </w:p>
    <w:p w14:paraId="7704A25B" w14:textId="6946FB4A" w:rsidR="00345849" w:rsidRPr="00345849" w:rsidRDefault="00345849" w:rsidP="00345849">
      <w:pPr>
        <w:numPr>
          <w:ilvl w:val="0"/>
          <w:numId w:val="6"/>
        </w:numPr>
        <w:contextualSpacing/>
        <w:rPr>
          <w:kern w:val="0"/>
          <w14:ligatures w14:val="none"/>
        </w:rPr>
      </w:pPr>
      <w:r w:rsidRPr="00345849">
        <w:rPr>
          <w:kern w:val="0"/>
          <w14:ligatures w14:val="none"/>
        </w:rPr>
        <w:t xml:space="preserve">Gminny Program Wspierania Rodziny dla Gminy </w:t>
      </w:r>
      <w:r w:rsidR="00F416F2">
        <w:rPr>
          <w:kern w:val="0"/>
          <w14:ligatures w14:val="none"/>
        </w:rPr>
        <w:t>Pacyna</w:t>
      </w:r>
      <w:r w:rsidRPr="00345849">
        <w:rPr>
          <w:kern w:val="0"/>
          <w14:ligatures w14:val="none"/>
        </w:rPr>
        <w:t>;</w:t>
      </w:r>
    </w:p>
    <w:p w14:paraId="07D573F9" w14:textId="6670EC35" w:rsidR="00345849" w:rsidRPr="00345849" w:rsidRDefault="00345849" w:rsidP="00345849">
      <w:pPr>
        <w:numPr>
          <w:ilvl w:val="0"/>
          <w:numId w:val="6"/>
        </w:numPr>
        <w:contextualSpacing/>
        <w:rPr>
          <w:kern w:val="0"/>
          <w14:ligatures w14:val="none"/>
        </w:rPr>
      </w:pPr>
      <w:r w:rsidRPr="00345849">
        <w:rPr>
          <w:kern w:val="0"/>
          <w14:ligatures w14:val="none"/>
        </w:rPr>
        <w:t xml:space="preserve">Program Profilaktyki i Rozwiązywania Problemów Alkoholowych oraz Przeciwdziałania Narkomanii dla Gminy </w:t>
      </w:r>
      <w:r w:rsidR="00F416F2">
        <w:rPr>
          <w:kern w:val="0"/>
          <w14:ligatures w14:val="none"/>
        </w:rPr>
        <w:t>Pacyna;</w:t>
      </w:r>
    </w:p>
    <w:p w14:paraId="22CED520" w14:textId="493ADAA3" w:rsidR="00345849" w:rsidRDefault="00345849" w:rsidP="00345849">
      <w:pPr>
        <w:numPr>
          <w:ilvl w:val="0"/>
          <w:numId w:val="6"/>
        </w:numPr>
        <w:contextualSpacing/>
        <w:rPr>
          <w:kern w:val="0"/>
          <w14:ligatures w14:val="none"/>
        </w:rPr>
      </w:pPr>
      <w:r w:rsidRPr="00345849">
        <w:rPr>
          <w:kern w:val="0"/>
          <w14:ligatures w14:val="none"/>
        </w:rPr>
        <w:t xml:space="preserve">Program Przeciwdziałania Przemocy </w:t>
      </w:r>
      <w:r w:rsidR="00FA5810">
        <w:rPr>
          <w:kern w:val="0"/>
          <w14:ligatures w14:val="none"/>
        </w:rPr>
        <w:t>Domowej</w:t>
      </w:r>
      <w:r w:rsidRPr="00345849">
        <w:rPr>
          <w:kern w:val="0"/>
          <w14:ligatures w14:val="none"/>
        </w:rPr>
        <w:t xml:space="preserve"> oraz Ochrony Ofiar Przemocy </w:t>
      </w:r>
      <w:r w:rsidRPr="00345849">
        <w:rPr>
          <w:kern w:val="0"/>
          <w14:ligatures w14:val="none"/>
        </w:rPr>
        <w:br/>
      </w:r>
      <w:r w:rsidR="00FA5810">
        <w:rPr>
          <w:kern w:val="0"/>
          <w14:ligatures w14:val="none"/>
        </w:rPr>
        <w:t>Domowej</w:t>
      </w:r>
      <w:r w:rsidRPr="00345849">
        <w:rPr>
          <w:kern w:val="0"/>
          <w14:ligatures w14:val="none"/>
        </w:rPr>
        <w:t xml:space="preserve"> dla Gminy </w:t>
      </w:r>
      <w:r w:rsidR="00F416F2">
        <w:rPr>
          <w:kern w:val="0"/>
          <w14:ligatures w14:val="none"/>
        </w:rPr>
        <w:t>Pacyna</w:t>
      </w:r>
      <w:r w:rsidRPr="00345849">
        <w:rPr>
          <w:kern w:val="0"/>
          <w14:ligatures w14:val="none"/>
        </w:rPr>
        <w:t>.</w:t>
      </w:r>
    </w:p>
    <w:p w14:paraId="4123E2FC" w14:textId="77777777" w:rsidR="00B12EBC" w:rsidRPr="00345849" w:rsidRDefault="00B12EBC" w:rsidP="00B12EBC">
      <w:pPr>
        <w:ind w:left="360"/>
        <w:contextualSpacing/>
        <w:rPr>
          <w:kern w:val="0"/>
          <w14:ligatures w14:val="none"/>
        </w:rPr>
      </w:pPr>
    </w:p>
    <w:p w14:paraId="73D2F2E8" w14:textId="6B04C724" w:rsidR="00345849" w:rsidRPr="00345849" w:rsidRDefault="00345849" w:rsidP="00345849">
      <w:pPr>
        <w:ind w:firstLine="360"/>
        <w:rPr>
          <w:b/>
          <w:bCs/>
          <w:kern w:val="0"/>
          <w14:ligatures w14:val="none"/>
        </w:rPr>
      </w:pPr>
      <w:r w:rsidRPr="00345849">
        <w:rPr>
          <w:b/>
          <w:bCs/>
          <w:kern w:val="0"/>
          <w14:ligatures w14:val="none"/>
        </w:rPr>
        <w:lastRenderedPageBreak/>
        <w:t xml:space="preserve">Głównym celem Strategii Rozwiązywania Problemów Społecznych w Gminie </w:t>
      </w:r>
      <w:r w:rsidR="00F416F2">
        <w:rPr>
          <w:b/>
          <w:bCs/>
          <w:kern w:val="0"/>
          <w14:ligatures w14:val="none"/>
        </w:rPr>
        <w:t xml:space="preserve">Pacyna </w:t>
      </w:r>
      <w:r w:rsidRPr="00345849">
        <w:rPr>
          <w:b/>
          <w:bCs/>
          <w:kern w:val="0"/>
          <w14:ligatures w14:val="none"/>
        </w:rPr>
        <w:t>na lata 2023-20</w:t>
      </w:r>
      <w:r w:rsidR="00F416F2">
        <w:rPr>
          <w:b/>
          <w:bCs/>
          <w:kern w:val="0"/>
          <w14:ligatures w14:val="none"/>
        </w:rPr>
        <w:t>3</w:t>
      </w:r>
      <w:r w:rsidR="00B006A3">
        <w:rPr>
          <w:b/>
          <w:bCs/>
          <w:kern w:val="0"/>
          <w14:ligatures w14:val="none"/>
        </w:rPr>
        <w:t>3</w:t>
      </w:r>
      <w:r w:rsidRPr="00345849">
        <w:rPr>
          <w:b/>
          <w:bCs/>
          <w:kern w:val="0"/>
          <w14:ligatures w14:val="none"/>
        </w:rPr>
        <w:t xml:space="preserve"> jest </w:t>
      </w:r>
      <w:r w:rsidR="00F416F2">
        <w:rPr>
          <w:b/>
          <w:bCs/>
          <w:kern w:val="0"/>
          <w14:ligatures w14:val="none"/>
        </w:rPr>
        <w:t>określenie</w:t>
      </w:r>
      <w:r w:rsidRPr="00345849">
        <w:rPr>
          <w:b/>
          <w:bCs/>
          <w:kern w:val="0"/>
          <w14:ligatures w14:val="none"/>
        </w:rPr>
        <w:t xml:space="preserve"> sposobów rozwiązania bądź ograniczenia wpływu</w:t>
      </w:r>
      <w:r w:rsidR="00B12EBC">
        <w:rPr>
          <w:b/>
          <w:bCs/>
          <w:kern w:val="0"/>
          <w14:ligatures w14:val="none"/>
        </w:rPr>
        <w:t xml:space="preserve"> problemów społecznych dolegliwych dla mieszkańców gminy.</w:t>
      </w:r>
      <w:r w:rsidRPr="00345849">
        <w:rPr>
          <w:b/>
          <w:bCs/>
          <w:kern w:val="0"/>
          <w14:ligatures w14:val="none"/>
        </w:rPr>
        <w:t xml:space="preserve"> </w:t>
      </w:r>
    </w:p>
    <w:p w14:paraId="7EBD96A7" w14:textId="77777777" w:rsidR="00345849" w:rsidRPr="00345849" w:rsidRDefault="00345849" w:rsidP="00345849">
      <w:pPr>
        <w:rPr>
          <w:kern w:val="0"/>
          <w14:ligatures w14:val="none"/>
        </w:rPr>
      </w:pPr>
      <w:r w:rsidRPr="00345849">
        <w:rPr>
          <w:kern w:val="0"/>
          <w14:ligatures w14:val="none"/>
        </w:rPr>
        <w:br w:type="page"/>
      </w:r>
    </w:p>
    <w:p w14:paraId="4A4985EB" w14:textId="77777777" w:rsidR="00345849" w:rsidRPr="00345849" w:rsidRDefault="00345849" w:rsidP="00457577">
      <w:pPr>
        <w:pStyle w:val="Nagwek1"/>
      </w:pPr>
      <w:bookmarkStart w:id="5" w:name="_Toc112065208"/>
      <w:bookmarkStart w:id="6" w:name="_Toc115883715"/>
      <w:bookmarkStart w:id="7" w:name="_Toc118979280"/>
      <w:bookmarkStart w:id="8" w:name="_Toc120192663"/>
      <w:bookmarkStart w:id="9" w:name="_Toc120379312"/>
      <w:bookmarkStart w:id="10" w:name="_Toc120797622"/>
      <w:bookmarkStart w:id="11" w:name="_Toc120797880"/>
      <w:bookmarkStart w:id="12" w:name="_Toc121135924"/>
      <w:bookmarkStart w:id="13" w:name="_Toc121136038"/>
      <w:bookmarkStart w:id="14" w:name="_Toc122538829"/>
      <w:bookmarkStart w:id="15" w:name="_Toc150941863"/>
      <w:bookmarkStart w:id="16" w:name="_Toc151018422"/>
      <w:bookmarkStart w:id="17" w:name="_Toc151288547"/>
      <w:r w:rsidRPr="00345849">
        <w:lastRenderedPageBreak/>
        <w:t>CZĘŚĆ DIAGNOSTYCZNA</w:t>
      </w:r>
      <w:bookmarkEnd w:id="5"/>
      <w:bookmarkEnd w:id="6"/>
      <w:bookmarkEnd w:id="7"/>
      <w:bookmarkEnd w:id="8"/>
      <w:bookmarkEnd w:id="9"/>
      <w:bookmarkEnd w:id="10"/>
      <w:bookmarkEnd w:id="11"/>
      <w:bookmarkEnd w:id="12"/>
      <w:bookmarkEnd w:id="13"/>
      <w:bookmarkEnd w:id="14"/>
      <w:bookmarkEnd w:id="15"/>
      <w:bookmarkEnd w:id="16"/>
      <w:bookmarkEnd w:id="17"/>
    </w:p>
    <w:p w14:paraId="01A36EF4" w14:textId="77777777" w:rsidR="00345849" w:rsidRPr="00345849" w:rsidRDefault="00345849" w:rsidP="00457577">
      <w:pPr>
        <w:pStyle w:val="Nagwek2"/>
      </w:pPr>
      <w:bookmarkStart w:id="18" w:name="_Toc44447325"/>
      <w:bookmarkStart w:id="19" w:name="_Toc56349811"/>
      <w:bookmarkStart w:id="20" w:name="_Toc57237815"/>
      <w:bookmarkStart w:id="21" w:name="_Toc58531418"/>
      <w:bookmarkStart w:id="22" w:name="_Toc58619103"/>
      <w:bookmarkStart w:id="23" w:name="_Toc59452265"/>
      <w:bookmarkStart w:id="24" w:name="_Toc62045162"/>
      <w:bookmarkStart w:id="25" w:name="_Toc67686046"/>
      <w:bookmarkStart w:id="26" w:name="_Toc67686224"/>
      <w:bookmarkStart w:id="27" w:name="_Toc67686386"/>
      <w:bookmarkStart w:id="28" w:name="_Toc67686660"/>
      <w:bookmarkStart w:id="29" w:name="_Toc68716176"/>
      <w:bookmarkStart w:id="30" w:name="_Toc68716386"/>
      <w:bookmarkStart w:id="31" w:name="_Toc69825907"/>
      <w:bookmarkStart w:id="32" w:name="_Toc70263097"/>
      <w:bookmarkStart w:id="33" w:name="_Toc70263192"/>
      <w:bookmarkStart w:id="34" w:name="_Toc70533823"/>
      <w:bookmarkStart w:id="35" w:name="_Toc70534023"/>
      <w:bookmarkStart w:id="36" w:name="_Toc72778123"/>
      <w:bookmarkStart w:id="37" w:name="_Toc72778386"/>
      <w:bookmarkStart w:id="38" w:name="_Toc79939516"/>
      <w:bookmarkStart w:id="39" w:name="_Toc82363916"/>
      <w:bookmarkStart w:id="40" w:name="_Toc85181395"/>
      <w:bookmarkStart w:id="41" w:name="_Toc85182821"/>
      <w:bookmarkStart w:id="42" w:name="_Toc87881282"/>
      <w:bookmarkStart w:id="43" w:name="_Toc87881441"/>
      <w:bookmarkStart w:id="44" w:name="_Toc88160699"/>
      <w:bookmarkStart w:id="45" w:name="_Toc89358070"/>
      <w:bookmarkStart w:id="46" w:name="_Toc89358363"/>
      <w:bookmarkStart w:id="47" w:name="_Toc89889868"/>
      <w:bookmarkStart w:id="48" w:name="_Toc89890587"/>
      <w:bookmarkStart w:id="49" w:name="_Toc89890696"/>
      <w:bookmarkStart w:id="50" w:name="_Toc120797623"/>
      <w:bookmarkStart w:id="51" w:name="_Toc120797881"/>
      <w:bookmarkStart w:id="52" w:name="_Toc121135925"/>
      <w:bookmarkStart w:id="53" w:name="_Toc121136039"/>
      <w:bookmarkStart w:id="54" w:name="_Toc122538830"/>
      <w:bookmarkStart w:id="55" w:name="_Toc150941864"/>
      <w:bookmarkStart w:id="56" w:name="_Toc151018423"/>
      <w:bookmarkStart w:id="57" w:name="_Toc151288548"/>
      <w:r w:rsidRPr="00345849">
        <w:t>Położenie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A20E679" w14:textId="77777777" w:rsidR="00F416F2" w:rsidRDefault="00345849" w:rsidP="00F416F2">
      <w:r w:rsidRPr="00345849">
        <w:rPr>
          <w:kern w:val="0"/>
          <w14:ligatures w14:val="none"/>
        </w:rPr>
        <w:tab/>
      </w:r>
      <w:bookmarkStart w:id="58" w:name="_Toc70263098"/>
      <w:bookmarkStart w:id="59" w:name="_Toc70263193"/>
      <w:bookmarkStart w:id="60" w:name="_Toc70533824"/>
      <w:bookmarkStart w:id="61" w:name="_Toc70534024"/>
      <w:bookmarkStart w:id="62" w:name="_Toc72778124"/>
      <w:bookmarkStart w:id="63" w:name="_Toc72778387"/>
      <w:bookmarkStart w:id="64" w:name="_Toc79939517"/>
      <w:bookmarkStart w:id="65" w:name="_Toc82363917"/>
      <w:bookmarkStart w:id="66" w:name="_Toc85181396"/>
      <w:bookmarkStart w:id="67" w:name="_Toc85182822"/>
      <w:bookmarkStart w:id="68" w:name="_Toc87881283"/>
      <w:bookmarkStart w:id="69" w:name="_Toc87881442"/>
      <w:bookmarkStart w:id="70" w:name="_Toc88160700"/>
      <w:bookmarkStart w:id="71" w:name="_Toc89358071"/>
      <w:bookmarkStart w:id="72" w:name="_Toc89358364"/>
      <w:r w:rsidR="00F416F2">
        <w:t>Gmina Pacyna to</w:t>
      </w:r>
      <w:r w:rsidR="00F416F2" w:rsidRPr="00531731">
        <w:t xml:space="preserve"> gmina wiejska położona w województwie mazowieckim, w powiecie gostynińskim. </w:t>
      </w:r>
      <w:r w:rsidR="00F416F2">
        <w:t>Powierzchnia gminy wynosi</w:t>
      </w:r>
      <w:r w:rsidR="00F416F2" w:rsidRPr="006D15F1">
        <w:t xml:space="preserve"> 90,85</w:t>
      </w:r>
      <w:r w:rsidR="00F416F2">
        <w:t>km</w:t>
      </w:r>
      <w:r w:rsidR="00F416F2">
        <w:rPr>
          <w:rFonts w:cs="Times New Roman"/>
        </w:rPr>
        <w:t>²</w:t>
      </w:r>
      <w:r w:rsidR="00F416F2" w:rsidRPr="006D15F1">
        <w:t>.</w:t>
      </w:r>
      <w:r w:rsidR="00F416F2">
        <w:t xml:space="preserve"> </w:t>
      </w:r>
    </w:p>
    <w:p w14:paraId="083B9D93" w14:textId="2E1CF4B3" w:rsidR="00BD23BE" w:rsidRDefault="00BD23BE" w:rsidP="00F416F2">
      <w:r>
        <w:tab/>
      </w:r>
      <w:r w:rsidRPr="00BD23BE">
        <w:t xml:space="preserve">Przez gminę przebiega droga wojewódzka numer 583 z Żychlina do Sannik na długości 13,5 km. Od tej drogi ciągną się drogi powiatowe i gminne. Gmina zachowała typowo rolniczy charakter, z powodu braku na tych terenach większych zakładów przemysłowych. </w:t>
      </w:r>
      <w:r w:rsidR="00B006A3">
        <w:br/>
      </w:r>
      <w:r w:rsidRPr="00BD23BE">
        <w:t xml:space="preserve">Przełożyło się to na naturalny stan zachowania przyrody w gminie. Na terenie doliny Słudwi </w:t>
      </w:r>
      <w:r w:rsidR="00B006A3">
        <w:br/>
      </w:r>
      <w:r w:rsidRPr="00BD23BE">
        <w:t>i Przysowy utworzono obszar chroniony Natura 2000 oraz Obszar Chronionego Krajobrazu.</w:t>
      </w:r>
    </w:p>
    <w:p w14:paraId="7BD862E2" w14:textId="6160FDB7" w:rsidR="00BD23BE" w:rsidRDefault="00F416F2" w:rsidP="00BD23BE">
      <w:pPr>
        <w:ind w:firstLine="708"/>
      </w:pPr>
      <w:r w:rsidRPr="00531731">
        <w:t>Gmina składa się z 18 sołectw</w:t>
      </w:r>
      <w:r>
        <w:t xml:space="preserve">: </w:t>
      </w:r>
      <w:r w:rsidRPr="00531731">
        <w:t>Anatolin, Podczachy, Remki</w:t>
      </w:r>
      <w:r>
        <w:t>,</w:t>
      </w:r>
      <w:r w:rsidRPr="00531731">
        <w:t xml:space="preserve"> Luszyn, Pacyna, Rakowiec</w:t>
      </w:r>
      <w:r>
        <w:t xml:space="preserve">, </w:t>
      </w:r>
      <w:r w:rsidRPr="00531731">
        <w:t>Podatkówek, Raków, Skrzeszewy, Rybie, Słomków, Sejkowice, Łuszczanówek, Przylaski</w:t>
      </w:r>
      <w:r>
        <w:t xml:space="preserve">, </w:t>
      </w:r>
      <w:r w:rsidRPr="00531731">
        <w:t>Robertów</w:t>
      </w:r>
      <w:r>
        <w:t xml:space="preserve">, </w:t>
      </w:r>
      <w:r w:rsidRPr="00531731">
        <w:t>Radycza, Wola Pacyńska</w:t>
      </w:r>
      <w:r>
        <w:t xml:space="preserve">, </w:t>
      </w:r>
      <w:r w:rsidRPr="00531731">
        <w:t>Janówek</w:t>
      </w:r>
      <w:r>
        <w:t>. Siedzibą gminy jest miejscowość Pacyna.</w:t>
      </w:r>
    </w:p>
    <w:p w14:paraId="2E47A4BE" w14:textId="536A060D" w:rsidR="00345849" w:rsidRPr="00457577" w:rsidRDefault="00345849" w:rsidP="00F416F2">
      <w:pPr>
        <w:rPr>
          <w:i/>
          <w:iCs/>
          <w:color w:val="44546A" w:themeColor="text2"/>
          <w:kern w:val="0"/>
          <w:sz w:val="22"/>
          <w14:ligatures w14:val="none"/>
        </w:rPr>
      </w:pPr>
      <w:r w:rsidRPr="00457577">
        <w:rPr>
          <w:i/>
          <w:iCs/>
          <w:color w:val="44546A" w:themeColor="text2"/>
          <w:kern w:val="0"/>
          <w:sz w:val="22"/>
          <w14:ligatures w14:val="none"/>
        </w:rPr>
        <w:t xml:space="preserve">Rysunek </w:t>
      </w:r>
      <w:r w:rsidRPr="00457577">
        <w:rPr>
          <w:i/>
          <w:iCs/>
          <w:color w:val="44546A" w:themeColor="text2"/>
          <w:kern w:val="0"/>
          <w:sz w:val="22"/>
          <w14:ligatures w14:val="none"/>
        </w:rPr>
        <w:fldChar w:fldCharType="begin"/>
      </w:r>
      <w:r w:rsidRPr="00457577">
        <w:rPr>
          <w:i/>
          <w:iCs/>
          <w:color w:val="44546A" w:themeColor="text2"/>
          <w:kern w:val="0"/>
          <w:sz w:val="22"/>
          <w14:ligatures w14:val="none"/>
        </w:rPr>
        <w:instrText xml:space="preserve"> SEQ Rysunek \* ARABIC </w:instrText>
      </w:r>
      <w:r w:rsidRPr="00457577">
        <w:rPr>
          <w:i/>
          <w:iCs/>
          <w:color w:val="44546A" w:themeColor="text2"/>
          <w:kern w:val="0"/>
          <w:sz w:val="22"/>
          <w14:ligatures w14:val="none"/>
        </w:rPr>
        <w:fldChar w:fldCharType="separate"/>
      </w:r>
      <w:r w:rsidR="00631ACA">
        <w:rPr>
          <w:i/>
          <w:iCs/>
          <w:noProof/>
          <w:color w:val="44546A" w:themeColor="text2"/>
          <w:kern w:val="0"/>
          <w:sz w:val="22"/>
          <w14:ligatures w14:val="none"/>
        </w:rPr>
        <w:t>1</w:t>
      </w:r>
      <w:r w:rsidRPr="00457577">
        <w:rPr>
          <w:i/>
          <w:iCs/>
          <w:color w:val="44546A" w:themeColor="text2"/>
          <w:kern w:val="0"/>
          <w:sz w:val="22"/>
          <w14:ligatures w14:val="none"/>
        </w:rPr>
        <w:fldChar w:fldCharType="end"/>
      </w:r>
      <w:r w:rsidRPr="00457577">
        <w:rPr>
          <w:i/>
          <w:iCs/>
          <w:color w:val="44546A" w:themeColor="text2"/>
          <w:kern w:val="0"/>
          <w:sz w:val="22"/>
          <w14:ligatures w14:val="none"/>
        </w:rPr>
        <w:t xml:space="preserve">. Położenie </w:t>
      </w:r>
      <w:r w:rsidR="00BD23BE" w:rsidRPr="00457577">
        <w:rPr>
          <w:i/>
          <w:iCs/>
          <w:color w:val="44546A" w:themeColor="text2"/>
          <w:kern w:val="0"/>
          <w:sz w:val="22"/>
          <w14:ligatures w14:val="none"/>
        </w:rPr>
        <w:t>Gminy Pacyna</w:t>
      </w:r>
      <w:r w:rsidRPr="00457577">
        <w:rPr>
          <w:i/>
          <w:iCs/>
          <w:color w:val="44546A" w:themeColor="text2"/>
          <w:kern w:val="0"/>
          <w:sz w:val="22"/>
          <w14:ligatures w14:val="none"/>
        </w:rPr>
        <w:t>.</w:t>
      </w:r>
    </w:p>
    <w:p w14:paraId="0D87C779" w14:textId="5E0CE9AF" w:rsidR="00345849" w:rsidRPr="00345849" w:rsidRDefault="00BD23BE" w:rsidP="00BD23BE">
      <w:pPr>
        <w:rPr>
          <w:i/>
          <w:iCs/>
          <w:color w:val="44546A" w:themeColor="text2"/>
          <w:kern w:val="0"/>
          <w14:ligatures w14:val="none"/>
        </w:rPr>
      </w:pPr>
      <w:r>
        <w:rPr>
          <w:noProof/>
        </w:rPr>
        <w:drawing>
          <wp:inline distT="0" distB="0" distL="0" distR="0" wp14:anchorId="306DCF58" wp14:editId="4FFE9333">
            <wp:extent cx="5760720" cy="2994983"/>
            <wp:effectExtent l="0" t="0" r="0" b="0"/>
            <wp:docPr id="1853876620" name="Obraz 185387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994983"/>
                    </a:xfrm>
                    <a:prstGeom prst="rect">
                      <a:avLst/>
                    </a:prstGeom>
                    <a:noFill/>
                    <a:ln>
                      <a:noFill/>
                    </a:ln>
                  </pic:spPr>
                </pic:pic>
              </a:graphicData>
            </a:graphic>
          </wp:inline>
        </w:drawing>
      </w:r>
    </w:p>
    <w:p w14:paraId="2CFC1425" w14:textId="77777777" w:rsidR="00345849" w:rsidRPr="00345849" w:rsidRDefault="00345849" w:rsidP="00345849">
      <w:pPr>
        <w:rPr>
          <w:rFonts w:eastAsiaTheme="majorEastAsia" w:cstheme="majorBidi"/>
          <w:b/>
          <w:color w:val="990033"/>
          <w:kern w:val="0"/>
          <w:sz w:val="26"/>
          <w:szCs w:val="26"/>
          <w14:ligatures w14:val="none"/>
        </w:rPr>
      </w:pPr>
      <w:bookmarkStart w:id="73" w:name="_Toc89889869"/>
      <w:bookmarkStart w:id="74" w:name="_Toc89890588"/>
      <w:bookmarkStart w:id="75" w:name="_Toc89890697"/>
      <w:bookmarkStart w:id="76" w:name="_Toc120797624"/>
      <w:bookmarkStart w:id="77" w:name="_Toc120797882"/>
      <w:bookmarkStart w:id="78" w:name="_Toc121135926"/>
      <w:bookmarkStart w:id="79" w:name="_Toc121136040"/>
      <w:r w:rsidRPr="00345849">
        <w:rPr>
          <w:kern w:val="0"/>
          <w14:ligatures w14:val="none"/>
        </w:rPr>
        <w:br w:type="page"/>
      </w:r>
    </w:p>
    <w:p w14:paraId="5D9DA934" w14:textId="77777777" w:rsidR="00345849" w:rsidRPr="00457577" w:rsidRDefault="00345849" w:rsidP="00457577">
      <w:pPr>
        <w:pStyle w:val="Nagwek2"/>
      </w:pPr>
      <w:bookmarkStart w:id="80" w:name="_Toc122538831"/>
      <w:bookmarkStart w:id="81" w:name="_Toc150941865"/>
      <w:bookmarkStart w:id="82" w:name="_Toc151018424"/>
      <w:bookmarkStart w:id="83" w:name="_Toc151288549"/>
      <w:r w:rsidRPr="00457577">
        <w:lastRenderedPageBreak/>
        <w:t>Demografia</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457577">
        <w:t xml:space="preserve"> </w:t>
      </w:r>
    </w:p>
    <w:p w14:paraId="3676E3FD" w14:textId="4E074528" w:rsidR="00BD23BE" w:rsidRPr="00BD23BE" w:rsidRDefault="00BD23BE" w:rsidP="00BD23BE">
      <w:pPr>
        <w:spacing w:before="120"/>
        <w:ind w:firstLine="708"/>
        <w:rPr>
          <w:rFonts w:cs="Times New Roman"/>
          <w:kern w:val="0"/>
          <w:szCs w:val="24"/>
          <w14:ligatures w14:val="none"/>
        </w:rPr>
      </w:pPr>
      <w:bookmarkStart w:id="84" w:name="_Toc87881284"/>
      <w:bookmarkStart w:id="85" w:name="_Toc87881443"/>
      <w:bookmarkStart w:id="86" w:name="_Toc88160701"/>
      <w:bookmarkStart w:id="87" w:name="_Toc44447327"/>
      <w:bookmarkStart w:id="88" w:name="_Toc56349813"/>
      <w:bookmarkStart w:id="89" w:name="_Toc57237817"/>
      <w:bookmarkStart w:id="90" w:name="_Toc58531420"/>
      <w:bookmarkStart w:id="91" w:name="_Toc58619105"/>
      <w:bookmarkStart w:id="92" w:name="_Toc59452267"/>
      <w:bookmarkStart w:id="93" w:name="_Toc62045164"/>
      <w:bookmarkStart w:id="94" w:name="_Toc67686048"/>
      <w:bookmarkStart w:id="95" w:name="_Toc67686226"/>
      <w:bookmarkStart w:id="96" w:name="_Toc67686388"/>
      <w:bookmarkStart w:id="97" w:name="_Toc67686662"/>
      <w:bookmarkStart w:id="98" w:name="_Toc68716178"/>
      <w:bookmarkStart w:id="99" w:name="_Toc68716388"/>
      <w:bookmarkStart w:id="100" w:name="_Toc69825909"/>
      <w:bookmarkStart w:id="101" w:name="_Toc70263099"/>
      <w:bookmarkStart w:id="102" w:name="_Toc70263194"/>
      <w:bookmarkStart w:id="103" w:name="_Toc70533825"/>
      <w:bookmarkStart w:id="104" w:name="_Toc70534025"/>
      <w:bookmarkStart w:id="105" w:name="_Toc72778125"/>
      <w:bookmarkStart w:id="106" w:name="_Toc72778388"/>
      <w:r w:rsidRPr="00BD23BE">
        <w:rPr>
          <w:rFonts w:cs="Times New Roman"/>
          <w:kern w:val="0"/>
          <w:szCs w:val="24"/>
          <w14:ligatures w14:val="none"/>
        </w:rPr>
        <w:t>Na dzień 31 grudnia 2022 r. liczba mieszkańców gminy Pacyna wynosiła 3344 osób (pobyt stały), w tym 1655 kobiet i 1689 mężczyzn. W ciągu ostatnich trzech lat liczba mieszkańców zameldowanych na pobyt stały stopniowo zmalała.</w:t>
      </w:r>
    </w:p>
    <w:p w14:paraId="0A152912" w14:textId="0920E141" w:rsidR="00BD23BE" w:rsidRPr="00AC0065" w:rsidRDefault="00AC0065" w:rsidP="00AC0065">
      <w:pPr>
        <w:pStyle w:val="Legenda"/>
        <w:rPr>
          <w:rFonts w:cs="Times New Roman"/>
          <w:i w:val="0"/>
          <w:iCs w:val="0"/>
          <w:sz w:val="22"/>
          <w:szCs w:val="22"/>
        </w:rPr>
      </w:pPr>
      <w:bookmarkStart w:id="107" w:name="_Toc150941983"/>
      <w:bookmarkStart w:id="108" w:name="_Toc151288417"/>
      <w:r w:rsidRPr="00AC0065">
        <w:rPr>
          <w:sz w:val="22"/>
          <w:szCs w:val="22"/>
        </w:rPr>
        <w:t xml:space="preserve">Wykres </w:t>
      </w:r>
      <w:r w:rsidRPr="00AC0065">
        <w:rPr>
          <w:sz w:val="22"/>
          <w:szCs w:val="22"/>
        </w:rPr>
        <w:fldChar w:fldCharType="begin"/>
      </w:r>
      <w:r w:rsidRPr="00AC0065">
        <w:rPr>
          <w:sz w:val="22"/>
          <w:szCs w:val="22"/>
        </w:rPr>
        <w:instrText xml:space="preserve"> SEQ Wykres \* ARABIC </w:instrText>
      </w:r>
      <w:r w:rsidRPr="00AC0065">
        <w:rPr>
          <w:sz w:val="22"/>
          <w:szCs w:val="22"/>
        </w:rPr>
        <w:fldChar w:fldCharType="separate"/>
      </w:r>
      <w:r w:rsidR="00631ACA">
        <w:rPr>
          <w:noProof/>
          <w:sz w:val="22"/>
          <w:szCs w:val="22"/>
        </w:rPr>
        <w:t>1</w:t>
      </w:r>
      <w:r w:rsidRPr="00AC0065">
        <w:rPr>
          <w:sz w:val="22"/>
          <w:szCs w:val="22"/>
        </w:rPr>
        <w:fldChar w:fldCharType="end"/>
      </w:r>
      <w:r w:rsidRPr="00AC0065">
        <w:rPr>
          <w:sz w:val="22"/>
          <w:szCs w:val="22"/>
        </w:rPr>
        <w:t>. Zameldowanie mieszkańców na pobyt stały (liczba osób) w latach 2020-2022.</w:t>
      </w:r>
      <w:bookmarkEnd w:id="107"/>
      <w:bookmarkEnd w:id="108"/>
    </w:p>
    <w:p w14:paraId="68D547F1" w14:textId="77777777" w:rsidR="00BD23BE" w:rsidRPr="00BD23BE" w:rsidRDefault="00BD23BE" w:rsidP="00BD23BE">
      <w:pPr>
        <w:spacing w:before="120"/>
        <w:rPr>
          <w:rFonts w:cs="Times New Roman"/>
          <w:kern w:val="0"/>
          <w:szCs w:val="24"/>
          <w14:ligatures w14:val="none"/>
        </w:rPr>
      </w:pPr>
      <w:r w:rsidRPr="00BD23BE">
        <w:rPr>
          <w:rFonts w:cs="Times New Roman"/>
          <w:noProof/>
          <w:kern w:val="0"/>
          <w:szCs w:val="24"/>
        </w:rPr>
        <w:drawing>
          <wp:inline distT="0" distB="0" distL="0" distR="0" wp14:anchorId="1890971B" wp14:editId="7E019D21">
            <wp:extent cx="5768340" cy="2606040"/>
            <wp:effectExtent l="0" t="0" r="3810" b="3810"/>
            <wp:docPr id="33261753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35CF6D" w14:textId="77777777" w:rsidR="00BD23BE" w:rsidRPr="00BD23BE" w:rsidRDefault="00BD23BE" w:rsidP="00BD23BE">
      <w:pPr>
        <w:spacing w:before="120"/>
        <w:rPr>
          <w:rFonts w:cs="Times New Roman"/>
          <w:i/>
          <w:iCs/>
          <w:kern w:val="0"/>
          <w:sz w:val="20"/>
          <w:szCs w:val="20"/>
          <w14:ligatures w14:val="none"/>
        </w:rPr>
      </w:pPr>
      <w:r w:rsidRPr="00BD23BE">
        <w:rPr>
          <w:rFonts w:cs="Times New Roman"/>
          <w:i/>
          <w:iCs/>
          <w:kern w:val="0"/>
          <w:sz w:val="20"/>
          <w:szCs w:val="20"/>
          <w14:ligatures w14:val="none"/>
        </w:rPr>
        <w:t>Źródło: Raport o stanie Gminy Pacyna za 2022 rok.</w:t>
      </w:r>
    </w:p>
    <w:p w14:paraId="598174FE" w14:textId="511F69B4" w:rsidR="00BD23BE" w:rsidRPr="00BD23BE" w:rsidRDefault="00BD23BE" w:rsidP="00BD23BE">
      <w:pPr>
        <w:spacing w:before="120"/>
        <w:ind w:firstLine="708"/>
        <w:rPr>
          <w:rFonts w:cs="Times New Roman"/>
          <w:kern w:val="0"/>
          <w:szCs w:val="24"/>
          <w14:ligatures w14:val="none"/>
        </w:rPr>
      </w:pPr>
      <w:r w:rsidRPr="00BD23BE">
        <w:rPr>
          <w:rFonts w:cs="Times New Roman"/>
          <w:kern w:val="0"/>
          <w:szCs w:val="24"/>
          <w14:ligatures w14:val="none"/>
        </w:rPr>
        <w:t xml:space="preserve">W 2022 roku osoby w wieku przedprodukcyjnym stanowiły 17,1%, osoby w wieku produkcyjnym stanowiły 58,5%, osoby a osoby w wieku poprodukcyjnym stanowiły </w:t>
      </w:r>
      <w:r w:rsidRPr="00BD23BE">
        <w:rPr>
          <w:rFonts w:cs="Times New Roman"/>
          <w:kern w:val="0"/>
          <w:szCs w:val="24"/>
          <w14:ligatures w14:val="none"/>
        </w:rPr>
        <w:br/>
        <w:t>24,4% populacji ludności gminy Pacyna.</w:t>
      </w:r>
    </w:p>
    <w:p w14:paraId="0205FA5E" w14:textId="77777777" w:rsidR="00BD23BE" w:rsidRPr="00BD23BE" w:rsidRDefault="00BD23BE" w:rsidP="00BD23BE">
      <w:pPr>
        <w:spacing w:before="120"/>
        <w:ind w:firstLine="708"/>
        <w:rPr>
          <w:kern w:val="0"/>
          <w14:ligatures w14:val="none"/>
        </w:rPr>
      </w:pPr>
      <w:r w:rsidRPr="00BD23BE">
        <w:rPr>
          <w:kern w:val="0"/>
          <w14:ligatures w14:val="none"/>
        </w:rPr>
        <w:t xml:space="preserve">Gmina Pacyna ma ujemny przyrost naturalny wynoszący -27. </w:t>
      </w:r>
      <w:bookmarkStart w:id="109" w:name="_Toc59378260"/>
      <w:bookmarkStart w:id="110" w:name="_Toc60157468"/>
      <w:r w:rsidRPr="00BD23BE">
        <w:rPr>
          <w:kern w:val="0"/>
          <w14:ligatures w14:val="none"/>
        </w:rPr>
        <w:t xml:space="preserve">W 2022 roku na terenie gminy </w:t>
      </w:r>
      <w:r w:rsidRPr="00BD23BE">
        <w:rPr>
          <w:b/>
          <w:bCs/>
          <w:kern w:val="0"/>
          <w14:ligatures w14:val="none"/>
        </w:rPr>
        <w:t>urodziło się 26 dzieci</w:t>
      </w:r>
      <w:r w:rsidRPr="00BD23BE">
        <w:rPr>
          <w:kern w:val="0"/>
          <w14:ligatures w14:val="none"/>
        </w:rPr>
        <w:t xml:space="preserve">, a </w:t>
      </w:r>
      <w:r w:rsidRPr="00BD23BE">
        <w:rPr>
          <w:b/>
          <w:bCs/>
          <w:kern w:val="0"/>
          <w14:ligatures w14:val="none"/>
        </w:rPr>
        <w:t>zmarły 53 osoby.</w:t>
      </w:r>
      <w:r w:rsidRPr="00BD23BE">
        <w:rPr>
          <w:kern w:val="0"/>
          <w14:ligatures w14:val="none"/>
        </w:rPr>
        <w:t xml:space="preserve">  </w:t>
      </w:r>
    </w:p>
    <w:p w14:paraId="3A62AAD6" w14:textId="6AAC717E" w:rsidR="00BD23BE" w:rsidRPr="00BD23BE" w:rsidRDefault="00BD23BE" w:rsidP="00BD23BE">
      <w:pPr>
        <w:spacing w:before="120" w:after="200" w:line="240" w:lineRule="auto"/>
        <w:rPr>
          <w:i/>
          <w:iCs/>
          <w:color w:val="44546A" w:themeColor="text2"/>
          <w:kern w:val="0"/>
          <w:sz w:val="22"/>
          <w14:ligatures w14:val="none"/>
        </w:rPr>
      </w:pPr>
      <w:bookmarkStart w:id="111" w:name="_Toc150941955"/>
      <w:bookmarkStart w:id="112" w:name="_Toc151288384"/>
      <w:bookmarkEnd w:id="109"/>
      <w:bookmarkEnd w:id="110"/>
      <w:r w:rsidRPr="00BD23BE">
        <w:rPr>
          <w:i/>
          <w:iCs/>
          <w:color w:val="44546A" w:themeColor="text2"/>
          <w:kern w:val="0"/>
          <w:sz w:val="22"/>
          <w14:ligatures w14:val="none"/>
        </w:rPr>
        <w:t xml:space="preserve">Tabela </w:t>
      </w:r>
      <w:r w:rsidRPr="00BD23BE">
        <w:rPr>
          <w:i/>
          <w:iCs/>
          <w:color w:val="44546A" w:themeColor="text2"/>
          <w:kern w:val="0"/>
          <w:sz w:val="22"/>
          <w14:ligatures w14:val="none"/>
        </w:rPr>
        <w:fldChar w:fldCharType="begin"/>
      </w:r>
      <w:r w:rsidRPr="00BD23BE">
        <w:rPr>
          <w:i/>
          <w:iCs/>
          <w:color w:val="44546A" w:themeColor="text2"/>
          <w:kern w:val="0"/>
          <w:sz w:val="22"/>
          <w14:ligatures w14:val="none"/>
        </w:rPr>
        <w:instrText xml:space="preserve"> SEQ Tabela \* ARABIC </w:instrText>
      </w:r>
      <w:r w:rsidRPr="00BD23BE">
        <w:rPr>
          <w:i/>
          <w:iCs/>
          <w:color w:val="44546A" w:themeColor="text2"/>
          <w:kern w:val="0"/>
          <w:sz w:val="22"/>
          <w14:ligatures w14:val="none"/>
        </w:rPr>
        <w:fldChar w:fldCharType="separate"/>
      </w:r>
      <w:r w:rsidR="00631ACA">
        <w:rPr>
          <w:i/>
          <w:iCs/>
          <w:noProof/>
          <w:color w:val="44546A" w:themeColor="text2"/>
          <w:kern w:val="0"/>
          <w:sz w:val="22"/>
          <w14:ligatures w14:val="none"/>
        </w:rPr>
        <w:t>2</w:t>
      </w:r>
      <w:r w:rsidRPr="00BD23BE">
        <w:rPr>
          <w:i/>
          <w:iCs/>
          <w:color w:val="44546A" w:themeColor="text2"/>
          <w:kern w:val="0"/>
          <w:sz w:val="22"/>
          <w14:ligatures w14:val="none"/>
        </w:rPr>
        <w:fldChar w:fldCharType="end"/>
      </w:r>
      <w:r w:rsidRPr="00BD23BE">
        <w:rPr>
          <w:i/>
          <w:iCs/>
          <w:color w:val="44546A" w:themeColor="text2"/>
          <w:kern w:val="0"/>
          <w:sz w:val="22"/>
          <w14:ligatures w14:val="none"/>
        </w:rPr>
        <w:t>. Przyrost naturalny w Gminie Pacyna- lata 2020-2022.</w:t>
      </w:r>
      <w:bookmarkEnd w:id="111"/>
      <w:bookmarkEnd w:id="112"/>
    </w:p>
    <w:tbl>
      <w:tblPr>
        <w:tblStyle w:val="Tabela-Siatka"/>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22"/>
        <w:gridCol w:w="2247"/>
        <w:gridCol w:w="2552"/>
        <w:gridCol w:w="2551"/>
      </w:tblGrid>
      <w:tr w:rsidR="00BD23BE" w:rsidRPr="00BD23BE" w14:paraId="45199FA1" w14:textId="77777777" w:rsidTr="00245569">
        <w:trPr>
          <w:trHeight w:val="917"/>
          <w:jc w:val="center"/>
        </w:trPr>
        <w:tc>
          <w:tcPr>
            <w:tcW w:w="1722" w:type="dxa"/>
            <w:tcBorders>
              <w:bottom w:val="single" w:sz="4" w:space="0" w:color="auto"/>
            </w:tcBorders>
            <w:shd w:val="clear" w:color="auto" w:fill="B4C6E7" w:themeFill="accent1" w:themeFillTint="66"/>
          </w:tcPr>
          <w:p w14:paraId="7640AEEA" w14:textId="77777777" w:rsidR="00BD23BE" w:rsidRPr="00BD23BE" w:rsidRDefault="00BD23BE" w:rsidP="00BD23BE">
            <w:pPr>
              <w:spacing w:before="120"/>
              <w:ind w:firstLine="708"/>
              <w:rPr>
                <w:b/>
                <w:bCs/>
                <w:sz w:val="22"/>
              </w:rPr>
            </w:pPr>
          </w:p>
        </w:tc>
        <w:tc>
          <w:tcPr>
            <w:tcW w:w="2247" w:type="dxa"/>
            <w:tcBorders>
              <w:bottom w:val="single" w:sz="4" w:space="0" w:color="auto"/>
            </w:tcBorders>
            <w:shd w:val="clear" w:color="auto" w:fill="B4C6E7" w:themeFill="accent1" w:themeFillTint="66"/>
            <w:vAlign w:val="center"/>
          </w:tcPr>
          <w:p w14:paraId="2A834976" w14:textId="77777777" w:rsidR="00BD23BE" w:rsidRPr="00BD23BE" w:rsidRDefault="00BD23BE" w:rsidP="00BD23BE">
            <w:pPr>
              <w:spacing w:before="120"/>
              <w:ind w:firstLine="708"/>
              <w:rPr>
                <w:b/>
                <w:bCs/>
                <w:sz w:val="22"/>
              </w:rPr>
            </w:pPr>
            <w:r w:rsidRPr="00BD23BE">
              <w:rPr>
                <w:b/>
                <w:bCs/>
                <w:sz w:val="22"/>
              </w:rPr>
              <w:t>Urodzenia</w:t>
            </w:r>
          </w:p>
        </w:tc>
        <w:tc>
          <w:tcPr>
            <w:tcW w:w="2552" w:type="dxa"/>
            <w:tcBorders>
              <w:bottom w:val="single" w:sz="4" w:space="0" w:color="auto"/>
            </w:tcBorders>
            <w:shd w:val="clear" w:color="auto" w:fill="B4C6E7" w:themeFill="accent1" w:themeFillTint="66"/>
            <w:vAlign w:val="center"/>
          </w:tcPr>
          <w:p w14:paraId="09A5F07D" w14:textId="77777777" w:rsidR="00BD23BE" w:rsidRPr="00BD23BE" w:rsidRDefault="00BD23BE" w:rsidP="00BD23BE">
            <w:pPr>
              <w:spacing w:before="120"/>
              <w:ind w:firstLine="708"/>
              <w:rPr>
                <w:b/>
                <w:bCs/>
                <w:sz w:val="22"/>
              </w:rPr>
            </w:pPr>
            <w:r w:rsidRPr="00BD23BE">
              <w:rPr>
                <w:b/>
                <w:bCs/>
                <w:sz w:val="22"/>
              </w:rPr>
              <w:t>Zgony</w:t>
            </w:r>
          </w:p>
        </w:tc>
        <w:tc>
          <w:tcPr>
            <w:tcW w:w="2551" w:type="dxa"/>
            <w:tcBorders>
              <w:bottom w:val="single" w:sz="4" w:space="0" w:color="auto"/>
            </w:tcBorders>
            <w:shd w:val="clear" w:color="auto" w:fill="B4C6E7" w:themeFill="accent1" w:themeFillTint="66"/>
            <w:vAlign w:val="center"/>
          </w:tcPr>
          <w:p w14:paraId="3E079CDD" w14:textId="77777777" w:rsidR="00BD23BE" w:rsidRPr="00BD23BE" w:rsidRDefault="00BD23BE" w:rsidP="00BD23BE">
            <w:pPr>
              <w:spacing w:before="120"/>
              <w:rPr>
                <w:b/>
                <w:bCs/>
                <w:sz w:val="22"/>
              </w:rPr>
            </w:pPr>
            <w:r w:rsidRPr="00BD23BE">
              <w:rPr>
                <w:b/>
                <w:bCs/>
                <w:sz w:val="22"/>
              </w:rPr>
              <w:t>Przyrost naturalny</w:t>
            </w:r>
          </w:p>
        </w:tc>
      </w:tr>
      <w:tr w:rsidR="00BD23BE" w:rsidRPr="00BD23BE" w14:paraId="63DB308A" w14:textId="77777777" w:rsidTr="00245569">
        <w:trPr>
          <w:jc w:val="center"/>
        </w:trPr>
        <w:tc>
          <w:tcPr>
            <w:tcW w:w="1722" w:type="dxa"/>
            <w:tcBorders>
              <w:bottom w:val="nil"/>
            </w:tcBorders>
          </w:tcPr>
          <w:p w14:paraId="030DB90F" w14:textId="77777777" w:rsidR="00BD23BE" w:rsidRPr="00BD23BE" w:rsidRDefault="00BD23BE" w:rsidP="00BD23BE">
            <w:pPr>
              <w:spacing w:before="120"/>
              <w:ind w:firstLine="708"/>
              <w:rPr>
                <w:b/>
                <w:bCs/>
                <w:sz w:val="22"/>
              </w:rPr>
            </w:pPr>
            <w:r w:rsidRPr="00BD23BE">
              <w:rPr>
                <w:b/>
                <w:bCs/>
                <w:sz w:val="22"/>
              </w:rPr>
              <w:t>2020</w:t>
            </w:r>
          </w:p>
        </w:tc>
        <w:tc>
          <w:tcPr>
            <w:tcW w:w="2247" w:type="dxa"/>
            <w:tcBorders>
              <w:bottom w:val="nil"/>
            </w:tcBorders>
            <w:vAlign w:val="center"/>
          </w:tcPr>
          <w:p w14:paraId="4081388F" w14:textId="77777777" w:rsidR="00BD23BE" w:rsidRPr="00BD23BE" w:rsidRDefault="00BD23BE" w:rsidP="00BD23BE">
            <w:pPr>
              <w:spacing w:before="120"/>
              <w:ind w:firstLine="708"/>
              <w:rPr>
                <w:sz w:val="22"/>
              </w:rPr>
            </w:pPr>
            <w:r w:rsidRPr="00BD23BE">
              <w:rPr>
                <w:sz w:val="22"/>
              </w:rPr>
              <w:t>32</w:t>
            </w:r>
          </w:p>
        </w:tc>
        <w:tc>
          <w:tcPr>
            <w:tcW w:w="2552" w:type="dxa"/>
            <w:tcBorders>
              <w:bottom w:val="nil"/>
            </w:tcBorders>
            <w:vAlign w:val="center"/>
          </w:tcPr>
          <w:p w14:paraId="3863A410" w14:textId="77777777" w:rsidR="00BD23BE" w:rsidRPr="00BD23BE" w:rsidRDefault="00BD23BE" w:rsidP="00BD23BE">
            <w:pPr>
              <w:spacing w:before="120"/>
              <w:ind w:firstLine="708"/>
              <w:rPr>
                <w:sz w:val="22"/>
              </w:rPr>
            </w:pPr>
            <w:r w:rsidRPr="00BD23BE">
              <w:rPr>
                <w:sz w:val="22"/>
              </w:rPr>
              <w:t>65</w:t>
            </w:r>
          </w:p>
        </w:tc>
        <w:tc>
          <w:tcPr>
            <w:tcW w:w="2551" w:type="dxa"/>
            <w:tcBorders>
              <w:bottom w:val="nil"/>
            </w:tcBorders>
            <w:vAlign w:val="center"/>
          </w:tcPr>
          <w:p w14:paraId="6199C9AF" w14:textId="77777777" w:rsidR="00BD23BE" w:rsidRPr="00BD23BE" w:rsidRDefault="00BD23BE" w:rsidP="00BD23BE">
            <w:pPr>
              <w:spacing w:before="120"/>
              <w:ind w:firstLine="708"/>
              <w:rPr>
                <w:sz w:val="22"/>
              </w:rPr>
            </w:pPr>
            <w:r w:rsidRPr="00BD23BE">
              <w:rPr>
                <w:sz w:val="22"/>
              </w:rPr>
              <w:t>-33</w:t>
            </w:r>
          </w:p>
        </w:tc>
      </w:tr>
      <w:tr w:rsidR="00BD23BE" w:rsidRPr="00BD23BE" w14:paraId="3614D8C6" w14:textId="77777777" w:rsidTr="00245569">
        <w:trPr>
          <w:jc w:val="center"/>
        </w:trPr>
        <w:tc>
          <w:tcPr>
            <w:tcW w:w="1722" w:type="dxa"/>
            <w:tcBorders>
              <w:top w:val="nil"/>
              <w:bottom w:val="nil"/>
            </w:tcBorders>
            <w:shd w:val="clear" w:color="auto" w:fill="D9E2F3" w:themeFill="accent1" w:themeFillTint="33"/>
          </w:tcPr>
          <w:p w14:paraId="6AE20289" w14:textId="77777777" w:rsidR="00BD23BE" w:rsidRPr="00BD23BE" w:rsidRDefault="00BD23BE" w:rsidP="00BD23BE">
            <w:pPr>
              <w:spacing w:before="120"/>
              <w:ind w:firstLine="708"/>
              <w:rPr>
                <w:b/>
                <w:bCs/>
                <w:sz w:val="22"/>
              </w:rPr>
            </w:pPr>
            <w:r w:rsidRPr="00BD23BE">
              <w:rPr>
                <w:b/>
                <w:bCs/>
                <w:sz w:val="22"/>
              </w:rPr>
              <w:t>2021</w:t>
            </w:r>
          </w:p>
        </w:tc>
        <w:tc>
          <w:tcPr>
            <w:tcW w:w="2247" w:type="dxa"/>
            <w:tcBorders>
              <w:top w:val="nil"/>
              <w:bottom w:val="nil"/>
            </w:tcBorders>
            <w:shd w:val="clear" w:color="auto" w:fill="D9E2F3" w:themeFill="accent1" w:themeFillTint="33"/>
            <w:vAlign w:val="center"/>
          </w:tcPr>
          <w:p w14:paraId="7B882AE4" w14:textId="77777777" w:rsidR="00BD23BE" w:rsidRPr="00BD23BE" w:rsidRDefault="00BD23BE" w:rsidP="00BD23BE">
            <w:pPr>
              <w:spacing w:before="120"/>
              <w:ind w:firstLine="708"/>
              <w:rPr>
                <w:sz w:val="22"/>
              </w:rPr>
            </w:pPr>
            <w:r w:rsidRPr="00BD23BE">
              <w:rPr>
                <w:sz w:val="22"/>
              </w:rPr>
              <w:t>22</w:t>
            </w:r>
          </w:p>
        </w:tc>
        <w:tc>
          <w:tcPr>
            <w:tcW w:w="2552" w:type="dxa"/>
            <w:tcBorders>
              <w:top w:val="nil"/>
              <w:bottom w:val="nil"/>
            </w:tcBorders>
            <w:shd w:val="clear" w:color="auto" w:fill="D9E2F3" w:themeFill="accent1" w:themeFillTint="33"/>
            <w:vAlign w:val="center"/>
          </w:tcPr>
          <w:p w14:paraId="31E2670A" w14:textId="77777777" w:rsidR="00BD23BE" w:rsidRPr="00BD23BE" w:rsidRDefault="00BD23BE" w:rsidP="00BD23BE">
            <w:pPr>
              <w:spacing w:before="120"/>
              <w:ind w:firstLine="708"/>
              <w:rPr>
                <w:sz w:val="22"/>
              </w:rPr>
            </w:pPr>
            <w:r w:rsidRPr="00BD23BE">
              <w:rPr>
                <w:sz w:val="22"/>
              </w:rPr>
              <w:t>56</w:t>
            </w:r>
          </w:p>
        </w:tc>
        <w:tc>
          <w:tcPr>
            <w:tcW w:w="2551" w:type="dxa"/>
            <w:tcBorders>
              <w:top w:val="nil"/>
              <w:bottom w:val="nil"/>
            </w:tcBorders>
            <w:shd w:val="clear" w:color="auto" w:fill="D9E2F3" w:themeFill="accent1" w:themeFillTint="33"/>
            <w:vAlign w:val="center"/>
          </w:tcPr>
          <w:p w14:paraId="5597A800" w14:textId="77777777" w:rsidR="00BD23BE" w:rsidRPr="00BD23BE" w:rsidRDefault="00BD23BE" w:rsidP="00BD23BE">
            <w:pPr>
              <w:spacing w:before="120"/>
              <w:ind w:firstLine="708"/>
              <w:rPr>
                <w:sz w:val="22"/>
              </w:rPr>
            </w:pPr>
            <w:r w:rsidRPr="00BD23BE">
              <w:rPr>
                <w:sz w:val="22"/>
              </w:rPr>
              <w:t>-34</w:t>
            </w:r>
          </w:p>
        </w:tc>
      </w:tr>
      <w:tr w:rsidR="00BD23BE" w:rsidRPr="00BD23BE" w14:paraId="23574D5F" w14:textId="77777777" w:rsidTr="00245569">
        <w:trPr>
          <w:jc w:val="center"/>
        </w:trPr>
        <w:tc>
          <w:tcPr>
            <w:tcW w:w="1722" w:type="dxa"/>
            <w:tcBorders>
              <w:top w:val="nil"/>
              <w:bottom w:val="single" w:sz="4" w:space="0" w:color="auto"/>
            </w:tcBorders>
          </w:tcPr>
          <w:p w14:paraId="58CCF66D" w14:textId="77777777" w:rsidR="00BD23BE" w:rsidRPr="00BD23BE" w:rsidRDefault="00BD23BE" w:rsidP="00BD23BE">
            <w:pPr>
              <w:spacing w:before="120"/>
              <w:ind w:firstLine="708"/>
              <w:rPr>
                <w:b/>
                <w:bCs/>
                <w:sz w:val="22"/>
              </w:rPr>
            </w:pPr>
            <w:r w:rsidRPr="00BD23BE">
              <w:rPr>
                <w:b/>
                <w:bCs/>
                <w:sz w:val="22"/>
              </w:rPr>
              <w:t>2022</w:t>
            </w:r>
          </w:p>
        </w:tc>
        <w:tc>
          <w:tcPr>
            <w:tcW w:w="2247" w:type="dxa"/>
            <w:tcBorders>
              <w:top w:val="nil"/>
              <w:bottom w:val="single" w:sz="4" w:space="0" w:color="auto"/>
            </w:tcBorders>
            <w:vAlign w:val="center"/>
          </w:tcPr>
          <w:p w14:paraId="4A168CE9" w14:textId="77777777" w:rsidR="00BD23BE" w:rsidRPr="00BD23BE" w:rsidRDefault="00BD23BE" w:rsidP="00BD23BE">
            <w:pPr>
              <w:spacing w:before="120"/>
              <w:ind w:firstLine="708"/>
              <w:rPr>
                <w:sz w:val="22"/>
              </w:rPr>
            </w:pPr>
            <w:r w:rsidRPr="00BD23BE">
              <w:rPr>
                <w:sz w:val="22"/>
              </w:rPr>
              <w:t>26</w:t>
            </w:r>
          </w:p>
        </w:tc>
        <w:tc>
          <w:tcPr>
            <w:tcW w:w="2552" w:type="dxa"/>
            <w:tcBorders>
              <w:top w:val="nil"/>
              <w:bottom w:val="single" w:sz="4" w:space="0" w:color="auto"/>
            </w:tcBorders>
            <w:vAlign w:val="center"/>
          </w:tcPr>
          <w:p w14:paraId="5E28B443" w14:textId="77777777" w:rsidR="00BD23BE" w:rsidRPr="00BD23BE" w:rsidRDefault="00BD23BE" w:rsidP="00BD23BE">
            <w:pPr>
              <w:spacing w:before="120"/>
              <w:ind w:firstLine="708"/>
              <w:rPr>
                <w:sz w:val="22"/>
              </w:rPr>
            </w:pPr>
            <w:r w:rsidRPr="00BD23BE">
              <w:rPr>
                <w:sz w:val="22"/>
              </w:rPr>
              <w:t>53</w:t>
            </w:r>
          </w:p>
        </w:tc>
        <w:tc>
          <w:tcPr>
            <w:tcW w:w="2551" w:type="dxa"/>
            <w:tcBorders>
              <w:top w:val="nil"/>
              <w:bottom w:val="single" w:sz="4" w:space="0" w:color="auto"/>
            </w:tcBorders>
            <w:vAlign w:val="center"/>
          </w:tcPr>
          <w:p w14:paraId="5A986493" w14:textId="77777777" w:rsidR="00BD23BE" w:rsidRPr="00BD23BE" w:rsidRDefault="00BD23BE" w:rsidP="00BD23BE">
            <w:pPr>
              <w:spacing w:before="120"/>
              <w:ind w:firstLine="708"/>
              <w:rPr>
                <w:sz w:val="22"/>
              </w:rPr>
            </w:pPr>
            <w:r w:rsidRPr="00BD23BE">
              <w:rPr>
                <w:sz w:val="22"/>
              </w:rPr>
              <w:t>-27</w:t>
            </w:r>
          </w:p>
        </w:tc>
      </w:tr>
    </w:tbl>
    <w:p w14:paraId="673FF38D" w14:textId="6D1890B7" w:rsidR="00BD23BE" w:rsidRPr="00B006A3" w:rsidRDefault="00B006A3" w:rsidP="00B006A3">
      <w:pPr>
        <w:rPr>
          <w:i/>
          <w:iCs/>
          <w:sz w:val="22"/>
        </w:rPr>
      </w:pPr>
      <w:r>
        <w:rPr>
          <w:i/>
          <w:iCs/>
          <w:sz w:val="22"/>
        </w:rPr>
        <w:t>Źródło: dane z Urzędu Stanu Cywilnego.</w:t>
      </w:r>
    </w:p>
    <w:p w14:paraId="532FD8C5" w14:textId="1B6F5159" w:rsidR="00345849" w:rsidRPr="00345849" w:rsidRDefault="00345849" w:rsidP="00BD23BE">
      <w:pPr>
        <w:ind w:firstLine="708"/>
        <w:rPr>
          <w:kern w:val="0"/>
          <w14:ligatures w14:val="none"/>
        </w:rPr>
      </w:pPr>
      <w:r w:rsidRPr="00345849">
        <w:rPr>
          <w:kern w:val="0"/>
          <w14:ligatures w14:val="none"/>
        </w:rPr>
        <w:lastRenderedPageBreak/>
        <w:t xml:space="preserve">Mający obecnie miejsce dynamiczny proces starzenia się społeczeństw postępuje wskutek nakładania się spadku liczby urodzeń przy jednoczesnym wydłużaniu średniej długości życia. Według prognoz Głównego Urzędu Statystycznego do 2025 roku będzie wzrastał udział „młodszej” subpopulacji, tj. osób w wieku 65-79 lat, bowiem tę grupę będą sukcesywnie zasilały osoby urodzone w latach 1949-1965, a jednocześnie będzie ubywało osób w wieku 80 lat i więcej urodzonych w latach 1934-1945. Po 2025 roku znacząco wzrośnie odsetek osiemdziesięciolatków i osób starszych z uwagi na fakt, że ten wiek – w kolejnych latach – osiągną osoby urodzone w czasie powojennego boomu urodzeń. Szacuje się, </w:t>
      </w:r>
      <w:r w:rsidRPr="00345849">
        <w:rPr>
          <w:kern w:val="0"/>
          <w14:ligatures w14:val="none"/>
        </w:rPr>
        <w:br/>
        <w:t>że w 2040 roku osoby w zaawansowanej starości (ponad osiemdziesięcioletnie) będą stanowiły aż 36% zbiorowości osób starszych</w:t>
      </w:r>
      <w:r w:rsidRPr="00345849">
        <w:rPr>
          <w:kern w:val="0"/>
          <w:vertAlign w:val="superscript"/>
          <w14:ligatures w14:val="none"/>
        </w:rPr>
        <w:footnoteReference w:id="4"/>
      </w:r>
      <w:r w:rsidRPr="00345849">
        <w:rPr>
          <w:kern w:val="0"/>
          <w14:ligatures w14:val="none"/>
        </w:rPr>
        <w:t>.</w:t>
      </w:r>
    </w:p>
    <w:p w14:paraId="491F9AE0" w14:textId="6274A7DA" w:rsidR="00345849" w:rsidRPr="00345849" w:rsidRDefault="00345849" w:rsidP="00174FAC">
      <w:pPr>
        <w:ind w:firstLine="708"/>
        <w:rPr>
          <w:kern w:val="0"/>
          <w14:ligatures w14:val="none"/>
        </w:rPr>
      </w:pPr>
      <w:bookmarkStart w:id="113" w:name="_Toc89358072"/>
      <w:bookmarkStart w:id="114" w:name="_Toc89358365"/>
      <w:r w:rsidRPr="00345849">
        <w:rPr>
          <w:kern w:val="0"/>
          <w14:ligatures w14:val="none"/>
        </w:rPr>
        <w:t xml:space="preserve">W ciągu ostatnich trzech lat zmalała liczba mieszkańców gminy </w:t>
      </w:r>
      <w:r w:rsidR="00174FAC">
        <w:rPr>
          <w:kern w:val="0"/>
          <w14:ligatures w14:val="none"/>
        </w:rPr>
        <w:t>Pacyna</w:t>
      </w:r>
      <w:r w:rsidRPr="00345849">
        <w:rPr>
          <w:kern w:val="0"/>
          <w14:ligatures w14:val="none"/>
        </w:rPr>
        <w:t xml:space="preserve">. Spadek liczby mieszkańców spowodowany jest ujemnym przyrostem naturalnym oraz ujemnym saldem migracji wewnętrznych. Należy kontynuować działania mające na celu m.in. wzrost perspektyw rozwojowych dla mieszkańców gminy i przeciwdziałanie migracji (szczególnie wśród ludzi młodych). </w:t>
      </w:r>
      <w:bookmarkStart w:id="115" w:name="_Toc89889870"/>
      <w:bookmarkStart w:id="116" w:name="_Toc89890589"/>
      <w:bookmarkStart w:id="117" w:name="_Toc89890698"/>
      <w:bookmarkStart w:id="118" w:name="_Toc120797625"/>
      <w:bookmarkStart w:id="119" w:name="_Toc120797883"/>
      <w:r w:rsidRPr="00345849">
        <w:rPr>
          <w:kern w:val="0"/>
          <w14:ligatures w14:val="none"/>
        </w:rPr>
        <w:t xml:space="preserve">Systematyczne postępowanie zjawiska starzenia się społeczeństwa wymaga podjęcia z wyprzedzeniem działań zmierzających do stworzenia nowoczesnego systemu polityki społecznej ukierunkowanej na zaspokajanie specyficznych potrzeb osób starszych. Starzenie się i starość jawią się jednym z kluczowych problemów społecznych, zarówno w aspekcie ekonomicznym i medycznym, jak i etycznym. </w:t>
      </w:r>
    </w:p>
    <w:p w14:paraId="5C85533F" w14:textId="77777777" w:rsidR="00345849" w:rsidRPr="00345849" w:rsidRDefault="00345849" w:rsidP="00AC0065">
      <w:pPr>
        <w:pStyle w:val="Nagwek2"/>
      </w:pPr>
      <w:bookmarkStart w:id="120" w:name="_Toc121135927"/>
      <w:bookmarkStart w:id="121" w:name="_Toc121136041"/>
      <w:bookmarkStart w:id="122" w:name="_Toc122538832"/>
      <w:bookmarkStart w:id="123" w:name="_Toc150941866"/>
      <w:bookmarkStart w:id="124" w:name="_Toc151018425"/>
      <w:bookmarkStart w:id="125" w:name="_Toc151288550"/>
      <w:r w:rsidRPr="00345849">
        <w:t>Warunki życia</w:t>
      </w:r>
      <w:bookmarkStart w:id="126" w:name="_Toc79939518"/>
      <w:bookmarkStart w:id="127" w:name="_Toc82363918"/>
      <w:bookmarkEnd w:id="84"/>
      <w:bookmarkEnd w:id="85"/>
      <w:bookmarkEnd w:id="86"/>
      <w:bookmarkEnd w:id="113"/>
      <w:bookmarkEnd w:id="114"/>
      <w:bookmarkEnd w:id="115"/>
      <w:bookmarkEnd w:id="116"/>
      <w:bookmarkEnd w:id="117"/>
      <w:bookmarkEnd w:id="118"/>
      <w:bookmarkEnd w:id="119"/>
      <w:bookmarkEnd w:id="120"/>
      <w:bookmarkEnd w:id="121"/>
      <w:bookmarkEnd w:id="122"/>
      <w:bookmarkEnd w:id="123"/>
      <w:bookmarkEnd w:id="124"/>
      <w:bookmarkEnd w:id="125"/>
    </w:p>
    <w:p w14:paraId="01D789DB" w14:textId="77777777" w:rsidR="00345849" w:rsidRPr="00345849" w:rsidRDefault="00345849" w:rsidP="00345849">
      <w:pPr>
        <w:ind w:firstLine="360"/>
        <w:rPr>
          <w:kern w:val="0"/>
          <w14:ligatures w14:val="none"/>
        </w:rPr>
      </w:pPr>
      <w:r w:rsidRPr="00345849">
        <w:rPr>
          <w:kern w:val="0"/>
          <w14:ligatures w14:val="none"/>
        </w:rPr>
        <w:t xml:space="preserve">Jedną z najważniejszych potrzeb społecznych jest mieszkanie i związana z tym kwestia dostępności mieszkaniowej, w szczególności dla grup zagrożonych wykluczeniem społecznym. W tym zakresie ogromną rolę odgrywa samorząd i jego polityka mieszkaniowa. </w:t>
      </w:r>
      <w:r w:rsidRPr="00345849">
        <w:rPr>
          <w:kern w:val="0"/>
          <w14:ligatures w14:val="none"/>
        </w:rPr>
        <w:br/>
        <w:t>Sytuacja demograficzna w gminie jest jednym z uwarunkowań lokalnej polityki mieszkaniowej.</w:t>
      </w:r>
    </w:p>
    <w:p w14:paraId="44D05499" w14:textId="77777777" w:rsidR="00345849" w:rsidRPr="00345849" w:rsidRDefault="00345849" w:rsidP="00345849">
      <w:pPr>
        <w:rPr>
          <w:kern w:val="0"/>
          <w14:ligatures w14:val="none"/>
        </w:rPr>
      </w:pPr>
      <w:r w:rsidRPr="00345849">
        <w:rPr>
          <w:kern w:val="0"/>
          <w14:ligatures w14:val="none"/>
        </w:rPr>
        <w:br w:type="page"/>
      </w:r>
    </w:p>
    <w:p w14:paraId="4A86BC87" w14:textId="3590D8C0" w:rsidR="00345849" w:rsidRPr="00345849" w:rsidRDefault="00345849" w:rsidP="00A22F0C">
      <w:pPr>
        <w:ind w:firstLine="360"/>
        <w:rPr>
          <w:kern w:val="0"/>
          <w14:ligatures w14:val="none"/>
        </w:rPr>
      </w:pPr>
      <w:r w:rsidRPr="00345849">
        <w:rPr>
          <w:kern w:val="0"/>
          <w14:ligatures w14:val="none"/>
        </w:rPr>
        <w:lastRenderedPageBreak/>
        <w:t>W 202</w:t>
      </w:r>
      <w:r w:rsidR="00A22F0C">
        <w:rPr>
          <w:kern w:val="0"/>
          <w14:ligatures w14:val="none"/>
        </w:rPr>
        <w:t>1</w:t>
      </w:r>
      <w:r w:rsidRPr="00345849">
        <w:rPr>
          <w:kern w:val="0"/>
          <w14:ligatures w14:val="none"/>
        </w:rPr>
        <w:t xml:space="preserve"> r. zasób mieszkaniowy gminy </w:t>
      </w:r>
      <w:r w:rsidR="00A22F0C">
        <w:rPr>
          <w:kern w:val="0"/>
          <w14:ligatures w14:val="none"/>
        </w:rPr>
        <w:t>Pacyna</w:t>
      </w:r>
      <w:r w:rsidRPr="00345849">
        <w:rPr>
          <w:kern w:val="0"/>
          <w14:ligatures w14:val="none"/>
        </w:rPr>
        <w:t xml:space="preserve"> obejmował </w:t>
      </w:r>
      <w:r w:rsidR="00174FAC">
        <w:rPr>
          <w:kern w:val="0"/>
          <w14:ligatures w14:val="none"/>
        </w:rPr>
        <w:t>1</w:t>
      </w:r>
      <w:r w:rsidR="00B006A3">
        <w:rPr>
          <w:kern w:val="0"/>
          <w14:ligatures w14:val="none"/>
        </w:rPr>
        <w:t>3</w:t>
      </w:r>
      <w:r w:rsidR="00A22F0C">
        <w:rPr>
          <w:kern w:val="0"/>
          <w14:ligatures w14:val="none"/>
        </w:rPr>
        <w:t xml:space="preserve"> </w:t>
      </w:r>
      <w:r w:rsidRPr="00345849">
        <w:rPr>
          <w:kern w:val="0"/>
          <w14:ligatures w14:val="none"/>
        </w:rPr>
        <w:t xml:space="preserve">mieszkań, z czego </w:t>
      </w:r>
      <w:r w:rsidR="00A22F0C">
        <w:rPr>
          <w:kern w:val="0"/>
          <w14:ligatures w14:val="none"/>
        </w:rPr>
        <w:br/>
      </w:r>
      <w:r w:rsidRPr="00345849">
        <w:rPr>
          <w:kern w:val="0"/>
          <w14:ligatures w14:val="none"/>
        </w:rPr>
        <w:t>1</w:t>
      </w:r>
      <w:r w:rsidR="00B006A3">
        <w:rPr>
          <w:kern w:val="0"/>
          <w14:ligatures w14:val="none"/>
        </w:rPr>
        <w:t>1</w:t>
      </w:r>
      <w:r w:rsidRPr="00345849">
        <w:rPr>
          <w:kern w:val="0"/>
          <w14:ligatures w14:val="none"/>
        </w:rPr>
        <w:t xml:space="preserve"> mieszkań stanowiły mieszkania komunalne, a </w:t>
      </w:r>
      <w:r w:rsidR="00A22F0C">
        <w:rPr>
          <w:kern w:val="0"/>
          <w14:ligatures w14:val="none"/>
        </w:rPr>
        <w:t>2</w:t>
      </w:r>
      <w:r w:rsidRPr="00345849">
        <w:rPr>
          <w:kern w:val="0"/>
          <w14:ligatures w14:val="none"/>
        </w:rPr>
        <w:t xml:space="preserve"> to mieszkania socjalne.</w:t>
      </w:r>
      <w:r w:rsidRPr="00345849">
        <w:rPr>
          <w:rFonts w:eastAsia="Times New Roman" w:cs="Times New Roman"/>
          <w:color w:val="000000"/>
          <w:kern w:val="0"/>
          <w:sz w:val="26"/>
          <w:lang w:eastAsia="pl-PL"/>
          <w14:ligatures w14:val="none"/>
        </w:rPr>
        <w:t xml:space="preserve"> </w:t>
      </w:r>
      <w:r w:rsidRPr="00345849">
        <w:rPr>
          <w:kern w:val="0"/>
          <w14:ligatures w14:val="none"/>
        </w:rPr>
        <w:t xml:space="preserve">Dane zawarte </w:t>
      </w:r>
      <w:r w:rsidR="00A22F0C">
        <w:rPr>
          <w:kern w:val="0"/>
          <w14:ligatures w14:val="none"/>
        </w:rPr>
        <w:br/>
      </w:r>
      <w:r w:rsidRPr="00345849">
        <w:rPr>
          <w:kern w:val="0"/>
          <w14:ligatures w14:val="none"/>
        </w:rPr>
        <w:t xml:space="preserve">w poniższej tabeli wskazują, że mieszkaniowy zasób gminy </w:t>
      </w:r>
      <w:r w:rsidR="00B006A3">
        <w:rPr>
          <w:kern w:val="0"/>
          <w14:ligatures w14:val="none"/>
        </w:rPr>
        <w:t>nie został powiększony od dwóch lat.</w:t>
      </w:r>
      <w:r w:rsidR="00A22F0C">
        <w:rPr>
          <w:kern w:val="0"/>
          <w14:ligatures w14:val="none"/>
        </w:rPr>
        <w:t xml:space="preserve"> </w:t>
      </w:r>
      <w:r w:rsidRPr="00345849">
        <w:rPr>
          <w:kern w:val="0"/>
          <w14:ligatures w14:val="none"/>
        </w:rPr>
        <w:t xml:space="preserve"> W latach 20</w:t>
      </w:r>
      <w:r w:rsidR="00A22F0C">
        <w:rPr>
          <w:kern w:val="0"/>
          <w14:ligatures w14:val="none"/>
        </w:rPr>
        <w:t>19</w:t>
      </w:r>
      <w:r w:rsidRPr="00345849">
        <w:rPr>
          <w:kern w:val="0"/>
          <w14:ligatures w14:val="none"/>
        </w:rPr>
        <w:t>- 202</w:t>
      </w:r>
      <w:r w:rsidR="00A22F0C">
        <w:rPr>
          <w:kern w:val="0"/>
          <w14:ligatures w14:val="none"/>
        </w:rPr>
        <w:t>1</w:t>
      </w:r>
      <w:r w:rsidRPr="00345849">
        <w:rPr>
          <w:kern w:val="0"/>
          <w14:ligatures w14:val="none"/>
        </w:rPr>
        <w:t xml:space="preserve"> </w:t>
      </w:r>
      <w:r w:rsidR="00A22F0C">
        <w:rPr>
          <w:kern w:val="0"/>
          <w14:ligatures w14:val="none"/>
        </w:rPr>
        <w:t>corocznie trzy rodziny oczekiwały</w:t>
      </w:r>
      <w:r w:rsidRPr="00345849">
        <w:rPr>
          <w:kern w:val="0"/>
          <w14:ligatures w14:val="none"/>
        </w:rPr>
        <w:t xml:space="preserve"> na mieszkania komunalne. W analizowanym okresie corocznie </w:t>
      </w:r>
      <w:r w:rsidR="00A22F0C">
        <w:rPr>
          <w:kern w:val="0"/>
          <w14:ligatures w14:val="none"/>
        </w:rPr>
        <w:t>3</w:t>
      </w:r>
      <w:r w:rsidRPr="00345849">
        <w:rPr>
          <w:kern w:val="0"/>
          <w14:ligatures w14:val="none"/>
        </w:rPr>
        <w:t xml:space="preserve"> rodzin</w:t>
      </w:r>
      <w:r w:rsidR="00A22F0C">
        <w:rPr>
          <w:kern w:val="0"/>
          <w14:ligatures w14:val="none"/>
        </w:rPr>
        <w:t>y</w:t>
      </w:r>
      <w:r w:rsidRPr="00345849">
        <w:rPr>
          <w:kern w:val="0"/>
          <w14:ligatures w14:val="none"/>
        </w:rPr>
        <w:t xml:space="preserve"> oczekuj</w:t>
      </w:r>
      <w:r w:rsidR="00A22F0C">
        <w:rPr>
          <w:kern w:val="0"/>
          <w14:ligatures w14:val="none"/>
        </w:rPr>
        <w:t>ą</w:t>
      </w:r>
      <w:r w:rsidRPr="00345849">
        <w:rPr>
          <w:kern w:val="0"/>
          <w14:ligatures w14:val="none"/>
        </w:rPr>
        <w:t xml:space="preserve"> na mieszkanie socjalne.</w:t>
      </w:r>
    </w:p>
    <w:p w14:paraId="2DFB5AAA" w14:textId="4A79B56A" w:rsidR="00345849" w:rsidRPr="00AC0065" w:rsidRDefault="00345849" w:rsidP="00345849">
      <w:pPr>
        <w:spacing w:after="200" w:line="240" w:lineRule="auto"/>
        <w:rPr>
          <w:i/>
          <w:iCs/>
          <w:color w:val="44546A" w:themeColor="text2"/>
          <w:kern w:val="0"/>
          <w:sz w:val="22"/>
          <w14:ligatures w14:val="none"/>
        </w:rPr>
      </w:pPr>
      <w:bookmarkStart w:id="128" w:name="_Toc122538739"/>
      <w:bookmarkStart w:id="129" w:name="_Toc150941956"/>
      <w:bookmarkStart w:id="130" w:name="_Toc151288385"/>
      <w:r w:rsidRPr="00AC0065">
        <w:rPr>
          <w:i/>
          <w:iCs/>
          <w:color w:val="44546A" w:themeColor="text2"/>
          <w:kern w:val="0"/>
          <w:sz w:val="22"/>
          <w14:ligatures w14:val="none"/>
        </w:rPr>
        <w:t xml:space="preserve">Tabela </w:t>
      </w:r>
      <w:r w:rsidRPr="00AC0065">
        <w:rPr>
          <w:i/>
          <w:iCs/>
          <w:color w:val="44546A" w:themeColor="text2"/>
          <w:kern w:val="0"/>
          <w:sz w:val="22"/>
          <w14:ligatures w14:val="none"/>
        </w:rPr>
        <w:fldChar w:fldCharType="begin"/>
      </w:r>
      <w:r w:rsidRPr="00AC0065">
        <w:rPr>
          <w:i/>
          <w:iCs/>
          <w:color w:val="44546A" w:themeColor="text2"/>
          <w:kern w:val="0"/>
          <w:sz w:val="22"/>
          <w14:ligatures w14:val="none"/>
        </w:rPr>
        <w:instrText xml:space="preserve"> SEQ Tabela \* ARABIC </w:instrText>
      </w:r>
      <w:r w:rsidRPr="00AC0065">
        <w:rPr>
          <w:i/>
          <w:iCs/>
          <w:color w:val="44546A" w:themeColor="text2"/>
          <w:kern w:val="0"/>
          <w:sz w:val="22"/>
          <w14:ligatures w14:val="none"/>
        </w:rPr>
        <w:fldChar w:fldCharType="separate"/>
      </w:r>
      <w:r w:rsidR="00631ACA">
        <w:rPr>
          <w:i/>
          <w:iCs/>
          <w:noProof/>
          <w:color w:val="44546A" w:themeColor="text2"/>
          <w:kern w:val="0"/>
          <w:sz w:val="22"/>
          <w14:ligatures w14:val="none"/>
        </w:rPr>
        <w:t>3</w:t>
      </w:r>
      <w:r w:rsidRPr="00AC0065">
        <w:rPr>
          <w:i/>
          <w:iCs/>
          <w:color w:val="44546A" w:themeColor="text2"/>
          <w:kern w:val="0"/>
          <w:sz w:val="22"/>
          <w14:ligatures w14:val="none"/>
        </w:rPr>
        <w:fldChar w:fldCharType="end"/>
      </w:r>
      <w:r w:rsidRPr="00AC0065">
        <w:rPr>
          <w:i/>
          <w:iCs/>
          <w:color w:val="44546A" w:themeColor="text2"/>
          <w:kern w:val="0"/>
          <w:sz w:val="22"/>
          <w14:ligatures w14:val="none"/>
        </w:rPr>
        <w:t>. Mieszkaniowy zasób gminy.</w:t>
      </w:r>
      <w:bookmarkEnd w:id="128"/>
      <w:bookmarkEnd w:id="129"/>
      <w:bookmarkEnd w:id="130"/>
    </w:p>
    <w:tbl>
      <w:tblPr>
        <w:tblStyle w:val="Tabela-Siatka5"/>
        <w:tblW w:w="0" w:type="auto"/>
        <w:jc w:val="center"/>
        <w:tblInd w:w="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977"/>
        <w:gridCol w:w="2551"/>
        <w:gridCol w:w="2126"/>
      </w:tblGrid>
      <w:tr w:rsidR="00345849" w:rsidRPr="00345849" w14:paraId="4CB1CCDE" w14:textId="77777777" w:rsidTr="00245569">
        <w:trPr>
          <w:trHeight w:val="917"/>
          <w:jc w:val="center"/>
        </w:trPr>
        <w:tc>
          <w:tcPr>
            <w:tcW w:w="1418" w:type="dxa"/>
            <w:tcBorders>
              <w:top w:val="single" w:sz="4" w:space="0" w:color="auto"/>
              <w:left w:val="nil"/>
              <w:bottom w:val="single" w:sz="4" w:space="0" w:color="auto"/>
              <w:right w:val="nil"/>
            </w:tcBorders>
            <w:shd w:val="clear" w:color="auto" w:fill="B4C6E7" w:themeFill="accent1" w:themeFillTint="66"/>
          </w:tcPr>
          <w:p w14:paraId="1ED1FA83" w14:textId="77777777" w:rsidR="00345849" w:rsidRPr="00345849" w:rsidRDefault="00345849" w:rsidP="00345849">
            <w:pPr>
              <w:spacing w:before="120"/>
              <w:ind w:firstLine="708"/>
              <w:rPr>
                <w:b/>
                <w:bCs/>
              </w:rPr>
            </w:pPr>
          </w:p>
        </w:tc>
        <w:tc>
          <w:tcPr>
            <w:tcW w:w="2977" w:type="dxa"/>
            <w:tcBorders>
              <w:top w:val="single" w:sz="4" w:space="0" w:color="auto"/>
              <w:left w:val="nil"/>
              <w:bottom w:val="single" w:sz="4" w:space="0" w:color="auto"/>
              <w:right w:val="nil"/>
            </w:tcBorders>
            <w:shd w:val="clear" w:color="auto" w:fill="B4C6E7" w:themeFill="accent1" w:themeFillTint="66"/>
            <w:vAlign w:val="center"/>
            <w:hideMark/>
          </w:tcPr>
          <w:p w14:paraId="78842364" w14:textId="77777777" w:rsidR="00345849" w:rsidRPr="00345849" w:rsidRDefault="00345849" w:rsidP="00345849">
            <w:pPr>
              <w:spacing w:before="120"/>
              <w:ind w:firstLine="708"/>
              <w:jc w:val="center"/>
              <w:rPr>
                <w:b/>
                <w:bCs/>
              </w:rPr>
            </w:pPr>
            <w:r w:rsidRPr="00345849">
              <w:rPr>
                <w:b/>
                <w:bCs/>
              </w:rPr>
              <w:t>Liczba mieszkań ogółem</w:t>
            </w:r>
          </w:p>
        </w:tc>
        <w:tc>
          <w:tcPr>
            <w:tcW w:w="2551" w:type="dxa"/>
            <w:tcBorders>
              <w:top w:val="single" w:sz="4" w:space="0" w:color="auto"/>
              <w:left w:val="nil"/>
              <w:bottom w:val="single" w:sz="4" w:space="0" w:color="auto"/>
              <w:right w:val="nil"/>
            </w:tcBorders>
            <w:shd w:val="clear" w:color="auto" w:fill="B4C6E7" w:themeFill="accent1" w:themeFillTint="66"/>
            <w:vAlign w:val="center"/>
            <w:hideMark/>
          </w:tcPr>
          <w:p w14:paraId="004EAF30" w14:textId="77777777" w:rsidR="00345849" w:rsidRPr="00345849" w:rsidRDefault="00345849" w:rsidP="00345849">
            <w:pPr>
              <w:spacing w:before="120"/>
              <w:jc w:val="center"/>
              <w:rPr>
                <w:b/>
                <w:bCs/>
              </w:rPr>
            </w:pPr>
            <w:r w:rsidRPr="00345849">
              <w:rPr>
                <w:b/>
                <w:bCs/>
              </w:rPr>
              <w:t>Mieszkania komunalne</w:t>
            </w:r>
          </w:p>
        </w:tc>
        <w:tc>
          <w:tcPr>
            <w:tcW w:w="2126" w:type="dxa"/>
            <w:tcBorders>
              <w:top w:val="single" w:sz="4" w:space="0" w:color="auto"/>
              <w:left w:val="nil"/>
              <w:bottom w:val="single" w:sz="4" w:space="0" w:color="auto"/>
              <w:right w:val="nil"/>
            </w:tcBorders>
            <w:shd w:val="clear" w:color="auto" w:fill="B4C6E7" w:themeFill="accent1" w:themeFillTint="66"/>
            <w:vAlign w:val="center"/>
            <w:hideMark/>
          </w:tcPr>
          <w:p w14:paraId="65A381A7" w14:textId="77777777" w:rsidR="00345849" w:rsidRPr="00345849" w:rsidRDefault="00345849" w:rsidP="00345849">
            <w:pPr>
              <w:spacing w:before="120"/>
              <w:jc w:val="center"/>
              <w:rPr>
                <w:b/>
                <w:bCs/>
              </w:rPr>
            </w:pPr>
            <w:r w:rsidRPr="00345849">
              <w:rPr>
                <w:b/>
                <w:bCs/>
              </w:rPr>
              <w:t>Mieszkania socjalne</w:t>
            </w:r>
          </w:p>
        </w:tc>
      </w:tr>
      <w:tr w:rsidR="00345849" w:rsidRPr="00345849" w14:paraId="27F4F907" w14:textId="77777777" w:rsidTr="00245569">
        <w:trPr>
          <w:jc w:val="center"/>
        </w:trPr>
        <w:tc>
          <w:tcPr>
            <w:tcW w:w="1418" w:type="dxa"/>
            <w:tcBorders>
              <w:top w:val="single" w:sz="4" w:space="0" w:color="auto"/>
              <w:left w:val="nil"/>
              <w:bottom w:val="nil"/>
              <w:right w:val="nil"/>
            </w:tcBorders>
            <w:hideMark/>
          </w:tcPr>
          <w:p w14:paraId="5C0D49C5" w14:textId="0C56B79F" w:rsidR="00345849" w:rsidRPr="00345849" w:rsidRDefault="00345849" w:rsidP="00345849">
            <w:pPr>
              <w:spacing w:before="120"/>
              <w:ind w:firstLine="708"/>
              <w:rPr>
                <w:b/>
                <w:bCs/>
              </w:rPr>
            </w:pPr>
            <w:r w:rsidRPr="00345849">
              <w:rPr>
                <w:b/>
                <w:bCs/>
              </w:rPr>
              <w:t>20</w:t>
            </w:r>
            <w:r w:rsidR="00A22F0C">
              <w:rPr>
                <w:b/>
                <w:bCs/>
              </w:rPr>
              <w:t>19</w:t>
            </w:r>
          </w:p>
        </w:tc>
        <w:tc>
          <w:tcPr>
            <w:tcW w:w="2977" w:type="dxa"/>
            <w:tcBorders>
              <w:top w:val="single" w:sz="4" w:space="0" w:color="auto"/>
              <w:left w:val="nil"/>
              <w:bottom w:val="nil"/>
              <w:right w:val="nil"/>
            </w:tcBorders>
            <w:vAlign w:val="center"/>
            <w:hideMark/>
          </w:tcPr>
          <w:p w14:paraId="04D404B4" w14:textId="43E6C78B" w:rsidR="00345849" w:rsidRPr="00345849" w:rsidRDefault="00174FAC" w:rsidP="00345849">
            <w:pPr>
              <w:spacing w:before="120"/>
              <w:ind w:firstLine="708"/>
              <w:jc w:val="center"/>
            </w:pPr>
            <w:r>
              <w:t>1</w:t>
            </w:r>
            <w:r w:rsidR="00B006A3">
              <w:t>4</w:t>
            </w:r>
          </w:p>
        </w:tc>
        <w:tc>
          <w:tcPr>
            <w:tcW w:w="2551" w:type="dxa"/>
            <w:tcBorders>
              <w:top w:val="single" w:sz="4" w:space="0" w:color="auto"/>
              <w:left w:val="nil"/>
              <w:bottom w:val="nil"/>
              <w:right w:val="nil"/>
            </w:tcBorders>
            <w:vAlign w:val="center"/>
            <w:hideMark/>
          </w:tcPr>
          <w:p w14:paraId="54C523B6" w14:textId="3D503D4E" w:rsidR="00345849" w:rsidRPr="00345849" w:rsidRDefault="00174FAC" w:rsidP="00345849">
            <w:pPr>
              <w:spacing w:before="120"/>
              <w:ind w:firstLine="708"/>
              <w:jc w:val="center"/>
            </w:pPr>
            <w:r>
              <w:t>1</w:t>
            </w:r>
            <w:r w:rsidR="00B006A3">
              <w:t>2</w:t>
            </w:r>
          </w:p>
        </w:tc>
        <w:tc>
          <w:tcPr>
            <w:tcW w:w="2126" w:type="dxa"/>
            <w:tcBorders>
              <w:top w:val="single" w:sz="4" w:space="0" w:color="auto"/>
              <w:left w:val="nil"/>
              <w:bottom w:val="nil"/>
              <w:right w:val="nil"/>
            </w:tcBorders>
            <w:vAlign w:val="center"/>
            <w:hideMark/>
          </w:tcPr>
          <w:p w14:paraId="29F7F168" w14:textId="7C596A1B" w:rsidR="00345849" w:rsidRPr="00345849" w:rsidRDefault="00174FAC" w:rsidP="00345849">
            <w:pPr>
              <w:spacing w:before="120"/>
              <w:ind w:firstLine="708"/>
              <w:jc w:val="center"/>
            </w:pPr>
            <w:r>
              <w:t>2</w:t>
            </w:r>
          </w:p>
        </w:tc>
      </w:tr>
      <w:tr w:rsidR="00345849" w:rsidRPr="00345849" w14:paraId="32DD5675" w14:textId="77777777" w:rsidTr="00245569">
        <w:trPr>
          <w:jc w:val="center"/>
        </w:trPr>
        <w:tc>
          <w:tcPr>
            <w:tcW w:w="1418" w:type="dxa"/>
            <w:tcBorders>
              <w:top w:val="nil"/>
              <w:left w:val="nil"/>
              <w:bottom w:val="nil"/>
              <w:right w:val="nil"/>
            </w:tcBorders>
            <w:shd w:val="clear" w:color="auto" w:fill="D9E2F3" w:themeFill="accent1" w:themeFillTint="33"/>
            <w:hideMark/>
          </w:tcPr>
          <w:p w14:paraId="7C0237A3" w14:textId="22C941FF" w:rsidR="00345849" w:rsidRPr="00345849" w:rsidRDefault="00345849" w:rsidP="00345849">
            <w:pPr>
              <w:spacing w:before="120"/>
              <w:ind w:firstLine="708"/>
              <w:rPr>
                <w:b/>
                <w:bCs/>
              </w:rPr>
            </w:pPr>
            <w:r w:rsidRPr="00345849">
              <w:rPr>
                <w:b/>
                <w:bCs/>
              </w:rPr>
              <w:t>202</w:t>
            </w:r>
            <w:r w:rsidR="00A22F0C">
              <w:rPr>
                <w:b/>
                <w:bCs/>
              </w:rPr>
              <w:t>0</w:t>
            </w:r>
          </w:p>
        </w:tc>
        <w:tc>
          <w:tcPr>
            <w:tcW w:w="2977" w:type="dxa"/>
            <w:tcBorders>
              <w:top w:val="nil"/>
              <w:left w:val="nil"/>
              <w:bottom w:val="nil"/>
              <w:right w:val="nil"/>
            </w:tcBorders>
            <w:shd w:val="clear" w:color="auto" w:fill="D9E2F3" w:themeFill="accent1" w:themeFillTint="33"/>
            <w:vAlign w:val="center"/>
            <w:hideMark/>
          </w:tcPr>
          <w:p w14:paraId="7C1D6DF5" w14:textId="73C343CD" w:rsidR="00345849" w:rsidRPr="00345849" w:rsidRDefault="00174FAC" w:rsidP="00345849">
            <w:pPr>
              <w:spacing w:before="120"/>
              <w:ind w:firstLine="708"/>
              <w:jc w:val="center"/>
            </w:pPr>
            <w:r>
              <w:t>13</w:t>
            </w:r>
          </w:p>
        </w:tc>
        <w:tc>
          <w:tcPr>
            <w:tcW w:w="2551" w:type="dxa"/>
            <w:tcBorders>
              <w:top w:val="nil"/>
              <w:left w:val="nil"/>
              <w:bottom w:val="nil"/>
              <w:right w:val="nil"/>
            </w:tcBorders>
            <w:shd w:val="clear" w:color="auto" w:fill="D9E2F3" w:themeFill="accent1" w:themeFillTint="33"/>
            <w:vAlign w:val="center"/>
            <w:hideMark/>
          </w:tcPr>
          <w:p w14:paraId="1010590D" w14:textId="6B15233D" w:rsidR="00345849" w:rsidRPr="00345849" w:rsidRDefault="00174FAC" w:rsidP="00345849">
            <w:pPr>
              <w:spacing w:before="120"/>
              <w:ind w:firstLine="708"/>
              <w:jc w:val="center"/>
            </w:pPr>
            <w:r>
              <w:t>11</w:t>
            </w:r>
          </w:p>
        </w:tc>
        <w:tc>
          <w:tcPr>
            <w:tcW w:w="2126" w:type="dxa"/>
            <w:tcBorders>
              <w:top w:val="nil"/>
              <w:left w:val="nil"/>
              <w:bottom w:val="nil"/>
              <w:right w:val="nil"/>
            </w:tcBorders>
            <w:shd w:val="clear" w:color="auto" w:fill="D9E2F3" w:themeFill="accent1" w:themeFillTint="33"/>
            <w:vAlign w:val="center"/>
            <w:hideMark/>
          </w:tcPr>
          <w:p w14:paraId="5E3503BD" w14:textId="34B34CDF" w:rsidR="00345849" w:rsidRPr="00345849" w:rsidRDefault="00174FAC" w:rsidP="00345849">
            <w:pPr>
              <w:spacing w:before="120"/>
              <w:ind w:firstLine="708"/>
              <w:jc w:val="center"/>
            </w:pPr>
            <w:r>
              <w:t>2</w:t>
            </w:r>
          </w:p>
        </w:tc>
      </w:tr>
      <w:tr w:rsidR="00345849" w:rsidRPr="00345849" w14:paraId="3C65457D" w14:textId="77777777" w:rsidTr="00245569">
        <w:trPr>
          <w:jc w:val="center"/>
        </w:trPr>
        <w:tc>
          <w:tcPr>
            <w:tcW w:w="1418" w:type="dxa"/>
            <w:tcBorders>
              <w:top w:val="nil"/>
              <w:left w:val="nil"/>
              <w:bottom w:val="single" w:sz="4" w:space="0" w:color="auto"/>
              <w:right w:val="nil"/>
            </w:tcBorders>
            <w:hideMark/>
          </w:tcPr>
          <w:p w14:paraId="704A9673" w14:textId="7227545B" w:rsidR="00345849" w:rsidRPr="00345849" w:rsidRDefault="00345849" w:rsidP="00345849">
            <w:pPr>
              <w:spacing w:before="120"/>
              <w:ind w:firstLine="708"/>
              <w:rPr>
                <w:b/>
                <w:bCs/>
              </w:rPr>
            </w:pPr>
            <w:r w:rsidRPr="00345849">
              <w:rPr>
                <w:b/>
                <w:bCs/>
              </w:rPr>
              <w:t>202</w:t>
            </w:r>
            <w:r w:rsidR="00A22F0C">
              <w:rPr>
                <w:b/>
                <w:bCs/>
              </w:rPr>
              <w:t>1</w:t>
            </w:r>
          </w:p>
        </w:tc>
        <w:tc>
          <w:tcPr>
            <w:tcW w:w="2977" w:type="dxa"/>
            <w:tcBorders>
              <w:top w:val="nil"/>
              <w:left w:val="nil"/>
              <w:bottom w:val="single" w:sz="4" w:space="0" w:color="auto"/>
              <w:right w:val="nil"/>
            </w:tcBorders>
            <w:vAlign w:val="center"/>
            <w:hideMark/>
          </w:tcPr>
          <w:p w14:paraId="787AB2B5" w14:textId="1F8F3231" w:rsidR="00345849" w:rsidRPr="00345849" w:rsidRDefault="00174FAC" w:rsidP="00345849">
            <w:pPr>
              <w:spacing w:before="120"/>
              <w:ind w:firstLine="708"/>
              <w:jc w:val="center"/>
            </w:pPr>
            <w:r>
              <w:t>1</w:t>
            </w:r>
            <w:r w:rsidR="00B006A3">
              <w:t>3</w:t>
            </w:r>
          </w:p>
        </w:tc>
        <w:tc>
          <w:tcPr>
            <w:tcW w:w="2551" w:type="dxa"/>
            <w:tcBorders>
              <w:top w:val="nil"/>
              <w:left w:val="nil"/>
              <w:bottom w:val="single" w:sz="4" w:space="0" w:color="auto"/>
              <w:right w:val="nil"/>
            </w:tcBorders>
            <w:vAlign w:val="center"/>
            <w:hideMark/>
          </w:tcPr>
          <w:p w14:paraId="1626D08E" w14:textId="78AE379B" w:rsidR="00345849" w:rsidRPr="00345849" w:rsidRDefault="00174FAC" w:rsidP="00345849">
            <w:pPr>
              <w:spacing w:before="120"/>
              <w:ind w:firstLine="708"/>
              <w:jc w:val="center"/>
            </w:pPr>
            <w:r>
              <w:t>1</w:t>
            </w:r>
            <w:r w:rsidR="00B006A3">
              <w:t>1</w:t>
            </w:r>
          </w:p>
        </w:tc>
        <w:tc>
          <w:tcPr>
            <w:tcW w:w="2126" w:type="dxa"/>
            <w:tcBorders>
              <w:top w:val="nil"/>
              <w:left w:val="nil"/>
              <w:bottom w:val="single" w:sz="4" w:space="0" w:color="auto"/>
              <w:right w:val="nil"/>
            </w:tcBorders>
            <w:vAlign w:val="center"/>
            <w:hideMark/>
          </w:tcPr>
          <w:p w14:paraId="6A1B825E" w14:textId="4A7B9973" w:rsidR="00345849" w:rsidRPr="00345849" w:rsidRDefault="00174FAC" w:rsidP="00345849">
            <w:pPr>
              <w:spacing w:before="120"/>
              <w:ind w:firstLine="708"/>
              <w:jc w:val="center"/>
            </w:pPr>
            <w:r>
              <w:t>2</w:t>
            </w:r>
          </w:p>
        </w:tc>
      </w:tr>
    </w:tbl>
    <w:p w14:paraId="4CF71B64" w14:textId="77777777" w:rsidR="00345849" w:rsidRPr="00345849" w:rsidRDefault="00345849" w:rsidP="00345849">
      <w:pPr>
        <w:ind w:firstLine="360"/>
        <w:rPr>
          <w:kern w:val="0"/>
          <w14:ligatures w14:val="none"/>
        </w:rPr>
      </w:pPr>
      <w:r w:rsidRPr="00345849">
        <w:rPr>
          <w:kern w:val="0"/>
          <w14:ligatures w14:val="none"/>
        </w:rPr>
        <w:t>System opieki zdrowotnej w Polsce tworzą instytucje oraz osoby, które wchodzą w skład zespołu i zapewniają opiekę zdrowotną ludności. Opiera się on na modelu ubezpieczeniowym - każdemu ubezpieczonemu przysługuje prawo do ochrony zdrowia. Jest to niezależne od sytuacji materialnej. Zakres udzielanych świadczeń, a także warunki ich przyznawania określają odpowiednie ustawy:</w:t>
      </w:r>
    </w:p>
    <w:p w14:paraId="3EE2AFF5" w14:textId="77777777" w:rsidR="00345849" w:rsidRPr="00345849" w:rsidRDefault="00345849" w:rsidP="00345849">
      <w:pPr>
        <w:numPr>
          <w:ilvl w:val="0"/>
          <w:numId w:val="7"/>
        </w:numPr>
        <w:rPr>
          <w:kern w:val="0"/>
          <w14:ligatures w14:val="none"/>
        </w:rPr>
      </w:pPr>
      <w:r w:rsidRPr="00345849">
        <w:rPr>
          <w:kern w:val="0"/>
          <w14:ligatures w14:val="none"/>
        </w:rPr>
        <w:t>ustawa o zakładach opieki zdrowotnej,</w:t>
      </w:r>
    </w:p>
    <w:p w14:paraId="198521AC" w14:textId="77777777" w:rsidR="00345849" w:rsidRPr="00345849" w:rsidRDefault="00345849" w:rsidP="00345849">
      <w:pPr>
        <w:numPr>
          <w:ilvl w:val="0"/>
          <w:numId w:val="7"/>
        </w:numPr>
        <w:rPr>
          <w:kern w:val="0"/>
          <w14:ligatures w14:val="none"/>
        </w:rPr>
      </w:pPr>
      <w:r w:rsidRPr="00345849">
        <w:rPr>
          <w:kern w:val="0"/>
          <w14:ligatures w14:val="none"/>
        </w:rPr>
        <w:t>ustawa o świadczeniach opieki zdrowotnej finansowanych ze środków publicznych.</w:t>
      </w:r>
    </w:p>
    <w:p w14:paraId="252A98F1" w14:textId="05A101FB" w:rsidR="00345849" w:rsidRPr="00345849" w:rsidRDefault="00345849" w:rsidP="004B173B">
      <w:pPr>
        <w:ind w:firstLine="360"/>
        <w:rPr>
          <w:kern w:val="0"/>
          <w14:ligatures w14:val="none"/>
        </w:rPr>
      </w:pPr>
      <w:r w:rsidRPr="00345849">
        <w:rPr>
          <w:kern w:val="0"/>
          <w14:ligatures w14:val="none"/>
        </w:rPr>
        <w:t xml:space="preserve">W </w:t>
      </w:r>
      <w:r w:rsidR="00A22F0C">
        <w:rPr>
          <w:kern w:val="0"/>
          <w14:ligatures w14:val="none"/>
        </w:rPr>
        <w:t>latach 2019- 2021</w:t>
      </w:r>
      <w:r w:rsidRPr="00345849">
        <w:rPr>
          <w:kern w:val="0"/>
          <w14:ligatures w14:val="none"/>
        </w:rPr>
        <w:t xml:space="preserve"> na terenie gminy </w:t>
      </w:r>
      <w:r w:rsidR="00A22F0C">
        <w:rPr>
          <w:kern w:val="0"/>
          <w14:ligatures w14:val="none"/>
        </w:rPr>
        <w:t>Pacyna</w:t>
      </w:r>
      <w:r w:rsidRPr="00345849">
        <w:rPr>
          <w:kern w:val="0"/>
          <w14:ligatures w14:val="none"/>
        </w:rPr>
        <w:t xml:space="preserve"> funkcjonował 1 </w:t>
      </w:r>
      <w:r w:rsidR="00A22F0C">
        <w:rPr>
          <w:kern w:val="0"/>
          <w14:ligatures w14:val="none"/>
        </w:rPr>
        <w:t>o</w:t>
      </w:r>
      <w:r w:rsidR="004B173B">
        <w:rPr>
          <w:kern w:val="0"/>
          <w14:ligatures w14:val="none"/>
        </w:rPr>
        <w:t>środek zdrowia.</w:t>
      </w:r>
      <w:r w:rsidRPr="00345849">
        <w:rPr>
          <w:kern w:val="0"/>
          <w14:ligatures w14:val="none"/>
        </w:rPr>
        <w:t xml:space="preserve"> Poza tym, na terenie gminy funkcjonował</w:t>
      </w:r>
      <w:r w:rsidR="004B173B">
        <w:rPr>
          <w:kern w:val="0"/>
          <w14:ligatures w14:val="none"/>
        </w:rPr>
        <w:t>a</w:t>
      </w:r>
      <w:r w:rsidRPr="00345849">
        <w:rPr>
          <w:kern w:val="0"/>
          <w14:ligatures w14:val="none"/>
        </w:rPr>
        <w:t xml:space="preserve"> </w:t>
      </w:r>
      <w:r w:rsidR="004B173B">
        <w:rPr>
          <w:kern w:val="0"/>
          <w14:ligatures w14:val="none"/>
        </w:rPr>
        <w:t>1</w:t>
      </w:r>
      <w:r w:rsidRPr="00345849">
        <w:rPr>
          <w:kern w:val="0"/>
          <w14:ligatures w14:val="none"/>
        </w:rPr>
        <w:t xml:space="preserve"> apte</w:t>
      </w:r>
      <w:r w:rsidR="004B173B">
        <w:rPr>
          <w:kern w:val="0"/>
          <w14:ligatures w14:val="none"/>
        </w:rPr>
        <w:t xml:space="preserve">ka. </w:t>
      </w:r>
      <w:r w:rsidRPr="00345849">
        <w:rPr>
          <w:kern w:val="0"/>
          <w14:ligatures w14:val="none"/>
        </w:rPr>
        <w:t>Mieszkańcy mają</w:t>
      </w:r>
      <w:r w:rsidR="004B173B">
        <w:rPr>
          <w:kern w:val="0"/>
          <w14:ligatures w14:val="none"/>
        </w:rPr>
        <w:t xml:space="preserve"> zatem</w:t>
      </w:r>
      <w:r w:rsidRPr="00345849">
        <w:rPr>
          <w:kern w:val="0"/>
          <w14:ligatures w14:val="none"/>
        </w:rPr>
        <w:t xml:space="preserve"> dostęp do podstawowej opieki zdrowotnej, ograniczony jest jednak zakres specjalistycznych usług medycznych.</w:t>
      </w:r>
    </w:p>
    <w:p w14:paraId="5950A6C8" w14:textId="77777777" w:rsidR="005E7C51" w:rsidRDefault="005E7C51">
      <w:pPr>
        <w:spacing w:after="160" w:line="259" w:lineRule="auto"/>
        <w:jc w:val="left"/>
        <w:rPr>
          <w:rFonts w:eastAsiaTheme="majorEastAsia" w:cstheme="majorBidi"/>
          <w:b/>
          <w:color w:val="990033"/>
          <w:kern w:val="0"/>
          <w:sz w:val="26"/>
          <w:szCs w:val="26"/>
          <w14:ligatures w14:val="none"/>
        </w:rPr>
      </w:pPr>
      <w:bookmarkStart w:id="131" w:name="_Toc85181397"/>
      <w:bookmarkStart w:id="132" w:name="_Toc85182823"/>
      <w:bookmarkStart w:id="133" w:name="_Toc87881285"/>
      <w:bookmarkStart w:id="134" w:name="_Toc87881444"/>
      <w:bookmarkStart w:id="135" w:name="_Toc88160702"/>
      <w:bookmarkStart w:id="136" w:name="_Toc89358073"/>
      <w:bookmarkStart w:id="137" w:name="_Toc89358366"/>
      <w:bookmarkStart w:id="138" w:name="_Toc89889871"/>
      <w:bookmarkStart w:id="139" w:name="_Toc89890590"/>
      <w:bookmarkStart w:id="140" w:name="_Toc89890699"/>
      <w:bookmarkStart w:id="141" w:name="_Toc120797626"/>
      <w:bookmarkStart w:id="142" w:name="_Toc120797884"/>
      <w:bookmarkStart w:id="143" w:name="_Toc121135928"/>
      <w:bookmarkStart w:id="144" w:name="_Toc121136042"/>
      <w:bookmarkStart w:id="145" w:name="_Toc122538833"/>
      <w:r>
        <w:rPr>
          <w:rFonts w:eastAsiaTheme="majorEastAsia" w:cstheme="majorBidi"/>
          <w:b/>
          <w:color w:val="990033"/>
          <w:kern w:val="0"/>
          <w:sz w:val="26"/>
          <w:szCs w:val="26"/>
          <w14:ligatures w14:val="none"/>
        </w:rPr>
        <w:br w:type="page"/>
      </w:r>
    </w:p>
    <w:p w14:paraId="6E3A1457" w14:textId="03406ADF" w:rsidR="00345849" w:rsidRPr="00345849" w:rsidRDefault="00345849" w:rsidP="00AC0065">
      <w:pPr>
        <w:pStyle w:val="Nagwek2"/>
      </w:pPr>
      <w:bookmarkStart w:id="146" w:name="_Toc150941867"/>
      <w:bookmarkStart w:id="147" w:name="_Toc151018426"/>
      <w:bookmarkStart w:id="148" w:name="_Toc151288551"/>
      <w:r w:rsidRPr="00345849">
        <w:lastRenderedPageBreak/>
        <w:t>Oświata</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26"/>
      <w:bookmarkEnd w:id="12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A14AE53" w14:textId="30C4C254" w:rsidR="005E7C51" w:rsidRPr="005E7C51" w:rsidRDefault="00345849" w:rsidP="005E7C51">
      <w:pPr>
        <w:ind w:firstLine="360"/>
        <w:rPr>
          <w:rFonts w:cs="Times New Roman"/>
          <w:szCs w:val="24"/>
        </w:rPr>
      </w:pPr>
      <w:bookmarkStart w:id="149" w:name="_Hlk120447150"/>
      <w:bookmarkStart w:id="150" w:name="_Toc44447328"/>
      <w:bookmarkStart w:id="151" w:name="_Toc56349814"/>
      <w:bookmarkStart w:id="152" w:name="_Toc57237818"/>
      <w:bookmarkStart w:id="153" w:name="_Toc58531421"/>
      <w:bookmarkStart w:id="154" w:name="_Toc58619106"/>
      <w:bookmarkStart w:id="155" w:name="_Toc59452268"/>
      <w:bookmarkStart w:id="156" w:name="_Toc62045165"/>
      <w:bookmarkStart w:id="157" w:name="_Toc67686049"/>
      <w:bookmarkStart w:id="158" w:name="_Toc67686227"/>
      <w:bookmarkStart w:id="159" w:name="_Toc67686389"/>
      <w:bookmarkStart w:id="160" w:name="_Toc67686663"/>
      <w:bookmarkStart w:id="161" w:name="_Toc68716179"/>
      <w:bookmarkStart w:id="162" w:name="_Toc68716389"/>
      <w:bookmarkStart w:id="163" w:name="_Toc69825910"/>
      <w:bookmarkStart w:id="164" w:name="_Toc70263100"/>
      <w:bookmarkStart w:id="165" w:name="_Toc70263195"/>
      <w:bookmarkStart w:id="166" w:name="_Toc70533826"/>
      <w:bookmarkStart w:id="167" w:name="_Toc70534026"/>
      <w:bookmarkStart w:id="168" w:name="_Toc72778126"/>
      <w:bookmarkStart w:id="169" w:name="_Toc72778389"/>
      <w:bookmarkStart w:id="170" w:name="_Toc79939519"/>
      <w:bookmarkStart w:id="171" w:name="_Toc82363919"/>
      <w:bookmarkStart w:id="172" w:name="_Toc85181398"/>
      <w:bookmarkStart w:id="173" w:name="_Toc85182824"/>
      <w:bookmarkStart w:id="174" w:name="_Toc87881286"/>
      <w:bookmarkStart w:id="175" w:name="_Toc87881445"/>
      <w:bookmarkStart w:id="176" w:name="_Toc88160703"/>
      <w:bookmarkStart w:id="177" w:name="_Toc89358074"/>
      <w:bookmarkStart w:id="178" w:name="_Toc89358367"/>
      <w:bookmarkStart w:id="179" w:name="_Toc89889872"/>
      <w:bookmarkStart w:id="180" w:name="_Toc89890591"/>
      <w:bookmarkStart w:id="181" w:name="_Toc89890700"/>
      <w:r w:rsidRPr="00345849">
        <w:rPr>
          <w:rFonts w:cs="Times New Roman"/>
          <w:kern w:val="0"/>
          <w:szCs w:val="24"/>
          <w14:ligatures w14:val="none"/>
        </w:rPr>
        <w:t>W 202</w:t>
      </w:r>
      <w:r w:rsidR="005E7C51">
        <w:rPr>
          <w:rFonts w:cs="Times New Roman"/>
          <w:kern w:val="0"/>
          <w:szCs w:val="24"/>
          <w14:ligatures w14:val="none"/>
        </w:rPr>
        <w:t>2</w:t>
      </w:r>
      <w:r w:rsidRPr="00345849">
        <w:rPr>
          <w:rFonts w:cs="Times New Roman"/>
          <w:kern w:val="0"/>
          <w:szCs w:val="24"/>
          <w14:ligatures w14:val="none"/>
        </w:rPr>
        <w:t xml:space="preserve"> r. na terenie Gminy </w:t>
      </w:r>
      <w:r w:rsidR="005E7C51">
        <w:rPr>
          <w:rFonts w:cs="Times New Roman"/>
          <w:kern w:val="0"/>
          <w:szCs w:val="24"/>
          <w14:ligatures w14:val="none"/>
        </w:rPr>
        <w:t>Pacyna</w:t>
      </w:r>
      <w:r w:rsidRPr="00345849">
        <w:rPr>
          <w:rFonts w:cs="Times New Roman"/>
          <w:kern w:val="0"/>
          <w:szCs w:val="24"/>
          <w14:ligatures w14:val="none"/>
        </w:rPr>
        <w:t xml:space="preserve"> funkcjonował</w:t>
      </w:r>
      <w:r w:rsidR="005E7C51">
        <w:rPr>
          <w:rFonts w:cs="Times New Roman"/>
          <w:kern w:val="0"/>
          <w:szCs w:val="24"/>
          <w14:ligatures w14:val="none"/>
        </w:rPr>
        <w:t>y</w:t>
      </w:r>
      <w:r w:rsidRPr="00345849">
        <w:rPr>
          <w:rFonts w:cs="Times New Roman"/>
          <w:kern w:val="0"/>
          <w:szCs w:val="24"/>
          <w14:ligatures w14:val="none"/>
        </w:rPr>
        <w:t xml:space="preserve"> </w:t>
      </w:r>
      <w:r w:rsidR="005E7C51">
        <w:rPr>
          <w:rFonts w:cs="Times New Roman"/>
          <w:kern w:val="0"/>
          <w:szCs w:val="24"/>
          <w14:ligatures w14:val="none"/>
        </w:rPr>
        <w:t>2</w:t>
      </w:r>
      <w:r w:rsidRPr="00345849">
        <w:rPr>
          <w:rFonts w:cs="Times New Roman"/>
          <w:kern w:val="0"/>
          <w:szCs w:val="24"/>
          <w14:ligatures w14:val="none"/>
        </w:rPr>
        <w:t xml:space="preserve"> placów</w:t>
      </w:r>
      <w:r w:rsidR="005E7C51">
        <w:rPr>
          <w:rFonts w:cs="Times New Roman"/>
          <w:kern w:val="0"/>
          <w:szCs w:val="24"/>
          <w14:ligatures w14:val="none"/>
        </w:rPr>
        <w:t>ki</w:t>
      </w:r>
      <w:r w:rsidRPr="00345849">
        <w:rPr>
          <w:rFonts w:cs="Times New Roman"/>
          <w:kern w:val="0"/>
          <w:szCs w:val="24"/>
          <w14:ligatures w14:val="none"/>
        </w:rPr>
        <w:t xml:space="preserve"> prowadzon</w:t>
      </w:r>
      <w:r w:rsidR="005E7C51">
        <w:rPr>
          <w:rFonts w:cs="Times New Roman"/>
          <w:kern w:val="0"/>
          <w:szCs w:val="24"/>
          <w14:ligatures w14:val="none"/>
        </w:rPr>
        <w:t>e</w:t>
      </w:r>
      <w:r w:rsidRPr="00345849">
        <w:rPr>
          <w:rFonts w:cs="Times New Roman"/>
          <w:kern w:val="0"/>
          <w:szCs w:val="24"/>
          <w14:ligatures w14:val="none"/>
        </w:rPr>
        <w:t xml:space="preserve"> przez jednostkę samorządu terytorialnego: </w:t>
      </w:r>
      <w:r w:rsidR="005E7C51" w:rsidRPr="005E7C51">
        <w:rPr>
          <w:rFonts w:cs="Times New Roman"/>
          <w:szCs w:val="24"/>
        </w:rPr>
        <w:t>Szkoła Podstawowa im. Janusza Kusocińskiego w Pacynie</w:t>
      </w:r>
      <w:r w:rsidR="005E7C51">
        <w:rPr>
          <w:rFonts w:cs="Times New Roman"/>
          <w:szCs w:val="24"/>
        </w:rPr>
        <w:t xml:space="preserve"> oraz </w:t>
      </w:r>
      <w:r w:rsidR="005E7C51" w:rsidRPr="005E7C51">
        <w:rPr>
          <w:rFonts w:cs="Times New Roman"/>
          <w:kern w:val="0"/>
          <w:szCs w:val="24"/>
          <w14:ligatures w14:val="none"/>
        </w:rPr>
        <w:t>Przedszkole Samorządowe w Pacynie z siedzibą w Skrzeszewach oraz oddziałem</w:t>
      </w:r>
      <w:r w:rsidR="005E7C51" w:rsidRPr="005E7C51">
        <w:rPr>
          <w:rFonts w:cs="Times New Roman"/>
          <w:kern w:val="0"/>
          <w:szCs w:val="24"/>
          <w14:ligatures w14:val="none"/>
        </w:rPr>
        <w:br/>
        <w:t>w Luszynie</w:t>
      </w:r>
      <w:r w:rsidR="005E7C51">
        <w:rPr>
          <w:rFonts w:cs="Times New Roman"/>
          <w:kern w:val="0"/>
          <w:szCs w:val="24"/>
          <w14:ligatures w14:val="none"/>
        </w:rPr>
        <w:t>.</w:t>
      </w:r>
    </w:p>
    <w:p w14:paraId="37CEE973" w14:textId="77777777" w:rsidR="005E7C51" w:rsidRPr="005E7C51" w:rsidRDefault="005E7C51" w:rsidP="005E7C51">
      <w:pPr>
        <w:ind w:firstLine="708"/>
      </w:pPr>
      <w:r w:rsidRPr="005E7C51">
        <w:rPr>
          <w:rFonts w:cs="Times New Roman"/>
          <w:kern w:val="0"/>
          <w:szCs w:val="24"/>
          <w14:ligatures w14:val="none"/>
        </w:rPr>
        <w:t xml:space="preserve">We wrześniu 2022 r. naukę w Szkole Podstawowej w Pacynie rozpoczęło 201 uczniów, w tym 85 uczennic i 116 uczniów. W szkole nauczano dwóch języków obcych: angielskiego </w:t>
      </w:r>
      <w:r>
        <w:rPr>
          <w:rFonts w:cs="Times New Roman"/>
          <w:kern w:val="0"/>
          <w:szCs w:val="24"/>
          <w14:ligatures w14:val="none"/>
        </w:rPr>
        <w:br/>
      </w:r>
      <w:r w:rsidRPr="005E7C51">
        <w:rPr>
          <w:rFonts w:cs="Times New Roman"/>
          <w:kern w:val="0"/>
          <w:szCs w:val="24"/>
          <w14:ligatures w14:val="none"/>
        </w:rPr>
        <w:t>i niemieckiego.</w:t>
      </w:r>
      <w:r w:rsidRPr="005E7C51">
        <w:t xml:space="preserve"> W 2022 roku szkołę ukończyło 40 uczniów.</w:t>
      </w:r>
    </w:p>
    <w:p w14:paraId="04684EFA" w14:textId="638FE44D" w:rsidR="005E7C51" w:rsidRDefault="005E7C51" w:rsidP="005E7C51">
      <w:pPr>
        <w:ind w:firstLine="708"/>
        <w:rPr>
          <w:rFonts w:cs="Times New Roman"/>
          <w:kern w:val="0"/>
          <w:szCs w:val="24"/>
          <w14:ligatures w14:val="none"/>
        </w:rPr>
      </w:pPr>
      <w:r w:rsidRPr="005E7C51">
        <w:rPr>
          <w:rFonts w:cs="Times New Roman"/>
          <w:kern w:val="0"/>
          <w:szCs w:val="24"/>
          <w14:ligatures w14:val="none"/>
        </w:rPr>
        <w:t xml:space="preserve">Do gminnego przedszkola w okresie styczeń - sierpień 2022r. uczęszczało 66 dzieci, </w:t>
      </w:r>
      <w:r>
        <w:rPr>
          <w:rFonts w:cs="Times New Roman"/>
          <w:kern w:val="0"/>
          <w:szCs w:val="24"/>
          <w14:ligatures w14:val="none"/>
        </w:rPr>
        <w:br/>
        <w:t xml:space="preserve">a </w:t>
      </w:r>
      <w:r w:rsidRPr="005E7C51">
        <w:rPr>
          <w:rFonts w:cs="Times New Roman"/>
          <w:kern w:val="0"/>
          <w:szCs w:val="24"/>
          <w14:ligatures w14:val="none"/>
        </w:rPr>
        <w:t>w okresie wrzesień – grudzień 2022r. uczęszczało 57 dzieci</w:t>
      </w:r>
      <w:r>
        <w:rPr>
          <w:rFonts w:cs="Times New Roman"/>
          <w:kern w:val="0"/>
          <w:szCs w:val="24"/>
          <w14:ligatures w14:val="none"/>
        </w:rPr>
        <w:t>.</w:t>
      </w:r>
    </w:p>
    <w:p w14:paraId="05AA23A4" w14:textId="3A4BAE3E" w:rsidR="00345849" w:rsidRDefault="00345849" w:rsidP="005E7C51">
      <w:pPr>
        <w:ind w:firstLine="708"/>
        <w:rPr>
          <w:rFonts w:cs="Times New Roman"/>
          <w:kern w:val="0"/>
          <w:szCs w:val="24"/>
          <w14:ligatures w14:val="none"/>
        </w:rPr>
      </w:pPr>
      <w:r w:rsidRPr="00345849">
        <w:rPr>
          <w:rFonts w:cs="Times New Roman"/>
          <w:kern w:val="0"/>
          <w:szCs w:val="24"/>
          <w14:ligatures w14:val="none"/>
        </w:rPr>
        <w:t xml:space="preserve">Baza placówek oświatowych jest na bieżąco modernizowana, co umożliwia młodym mieszkańcom dostęp do wysokiej jakości kształcenia. </w:t>
      </w:r>
    </w:p>
    <w:bookmarkEnd w:id="149"/>
    <w:p w14:paraId="2A7F1D0C" w14:textId="306EBF62" w:rsidR="00345849" w:rsidRPr="00345849" w:rsidRDefault="00345849" w:rsidP="005E7C51">
      <w:pPr>
        <w:ind w:firstLine="708"/>
        <w:rPr>
          <w:kern w:val="0"/>
          <w14:ligatures w14:val="none"/>
        </w:rPr>
      </w:pPr>
      <w:r w:rsidRPr="00345849">
        <w:rPr>
          <w:kern w:val="0"/>
          <w14:ligatures w14:val="none"/>
        </w:rPr>
        <w:t xml:space="preserve">Gmina </w:t>
      </w:r>
      <w:r w:rsidR="005E7C51" w:rsidRPr="005E7C51">
        <w:rPr>
          <w:kern w:val="0"/>
          <w14:ligatures w14:val="none"/>
        </w:rPr>
        <w:t>Pacyna</w:t>
      </w:r>
      <w:r w:rsidRPr="00345849">
        <w:rPr>
          <w:kern w:val="0"/>
          <w14:ligatures w14:val="none"/>
        </w:rPr>
        <w:t xml:space="preserve"> zapewnia dzieciom i młodzieży równy dostęp do edukacji. Zapewniona jest także opieka nad dziećmi w postaci przedszkoli. Na terenie gminy </w:t>
      </w:r>
      <w:r w:rsidR="005E7C51" w:rsidRPr="005E7C51">
        <w:rPr>
          <w:kern w:val="0"/>
          <w14:ligatures w14:val="none"/>
        </w:rPr>
        <w:t>Pacyna</w:t>
      </w:r>
      <w:r w:rsidRPr="00345849">
        <w:rPr>
          <w:kern w:val="0"/>
          <w14:ligatures w14:val="none"/>
        </w:rPr>
        <w:t xml:space="preserve"> brakuje jednak żłobków</w:t>
      </w:r>
      <w:r w:rsidR="005E7C51" w:rsidRPr="005E7C51">
        <w:rPr>
          <w:kern w:val="0"/>
          <w14:ligatures w14:val="none"/>
        </w:rPr>
        <w:t xml:space="preserve"> czy też klubów dziecięcych,</w:t>
      </w:r>
      <w:r w:rsidRPr="00345849">
        <w:rPr>
          <w:kern w:val="0"/>
          <w14:ligatures w14:val="none"/>
        </w:rPr>
        <w:t xml:space="preserve"> co po części pozwoliłoby rozwiać obawy rodziców związane z pogodzeniem obowiązków wychowawczych z życiem zawodowym. </w:t>
      </w:r>
      <w:bookmarkStart w:id="182" w:name="_Toc120797627"/>
      <w:bookmarkStart w:id="183" w:name="_Toc120797885"/>
    </w:p>
    <w:p w14:paraId="698A1053" w14:textId="77777777" w:rsidR="00345849" w:rsidRPr="00345849" w:rsidRDefault="00345849" w:rsidP="00AC0065">
      <w:pPr>
        <w:pStyle w:val="Nagwek2"/>
      </w:pPr>
      <w:bookmarkStart w:id="184" w:name="_Toc121135929"/>
      <w:bookmarkStart w:id="185" w:name="_Toc121136043"/>
      <w:bookmarkStart w:id="186" w:name="_Toc122538834"/>
      <w:bookmarkStart w:id="187" w:name="_Toc150941868"/>
      <w:bookmarkStart w:id="188" w:name="_Toc151018427"/>
      <w:bookmarkStart w:id="189" w:name="_Toc151288552"/>
      <w:r w:rsidRPr="00345849">
        <w:t>Kultura</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0E4EB753" w14:textId="68E88069" w:rsidR="005E7C51" w:rsidRDefault="005E7C51" w:rsidP="005E7C51">
      <w:bookmarkStart w:id="190" w:name="_Toc89358075"/>
      <w:bookmarkStart w:id="191" w:name="_Toc89358368"/>
      <w:bookmarkStart w:id="192" w:name="_Toc89889873"/>
      <w:bookmarkStart w:id="193" w:name="_Toc89890592"/>
      <w:bookmarkStart w:id="194" w:name="_Toc89890701"/>
      <w:bookmarkStart w:id="195" w:name="_Toc44447329"/>
      <w:bookmarkStart w:id="196" w:name="_Toc56349815"/>
      <w:bookmarkStart w:id="197" w:name="_Toc57237819"/>
      <w:bookmarkStart w:id="198" w:name="_Toc58531422"/>
      <w:bookmarkStart w:id="199" w:name="_Toc58619107"/>
      <w:bookmarkStart w:id="200" w:name="_Toc59452269"/>
      <w:bookmarkStart w:id="201" w:name="_Toc62045166"/>
      <w:bookmarkStart w:id="202" w:name="_Toc67686050"/>
      <w:bookmarkStart w:id="203" w:name="_Toc67686228"/>
      <w:bookmarkStart w:id="204" w:name="_Toc67686390"/>
      <w:bookmarkStart w:id="205" w:name="_Toc67686664"/>
      <w:bookmarkStart w:id="206" w:name="_Toc68716180"/>
      <w:bookmarkStart w:id="207" w:name="_Toc68716390"/>
      <w:bookmarkStart w:id="208" w:name="_Toc69825911"/>
      <w:bookmarkStart w:id="209" w:name="_Toc70263101"/>
      <w:bookmarkStart w:id="210" w:name="_Toc70263196"/>
      <w:bookmarkStart w:id="211" w:name="_Toc70533827"/>
      <w:bookmarkStart w:id="212" w:name="_Toc70534027"/>
      <w:bookmarkStart w:id="213" w:name="_Toc72778127"/>
      <w:bookmarkStart w:id="214" w:name="_Toc72778390"/>
      <w:bookmarkStart w:id="215" w:name="_Toc79939520"/>
      <w:bookmarkStart w:id="216" w:name="_Toc82363920"/>
      <w:r>
        <w:tab/>
        <w:t>Zadania z zakresu kultury są na terenie gminy Pacyna realizowane głównie przez Gminną Bibliotekę Publiczną w Pacynie wraz z filią w Skrzeszewach</w:t>
      </w:r>
      <w:r w:rsidR="00217AAA">
        <w:t>.</w:t>
      </w:r>
    </w:p>
    <w:p w14:paraId="6D5B1C58" w14:textId="10D80011" w:rsidR="00217AAA" w:rsidRDefault="005E7C51" w:rsidP="005E7C51">
      <w:r>
        <w:tab/>
      </w:r>
      <w:r w:rsidRPr="005E7C51">
        <w:t>Największą częścią zarejestrowanych osób</w:t>
      </w:r>
      <w:r w:rsidR="00217AAA">
        <w:t xml:space="preserve"> w Gminnej Bibliotece Publicznej</w:t>
      </w:r>
      <w:r w:rsidRPr="005E7C51">
        <w:t xml:space="preserve"> jest młodzież do 12 roku życia</w:t>
      </w:r>
      <w:r w:rsidR="00217AAA">
        <w:t xml:space="preserve">. </w:t>
      </w:r>
      <w:r w:rsidR="00217AAA" w:rsidRPr="00217AAA">
        <w:t xml:space="preserve">W 2022 roku biblioteka przystąpiła do projektu Instytutu Książki „Mała książka – wielki człowiek”, którego celem jest popularyzacja czytelnictwa wśród dzieci w wieku przedszkolnym na terenie całej Polski. W ramach Projektu dzieciom wydawane </w:t>
      </w:r>
      <w:r w:rsidR="00B006A3">
        <w:br/>
      </w:r>
      <w:r w:rsidR="00217AAA" w:rsidRPr="00217AAA">
        <w:t xml:space="preserve">są tzw. Wyprawki Czytelnicze, składające się z: Karty Małego Czytelnika, naklejek oraz książki wraz z broszurą dla rodziców. </w:t>
      </w:r>
    </w:p>
    <w:p w14:paraId="21E0E62E" w14:textId="6F8C98B3" w:rsidR="00217AAA" w:rsidRDefault="00217AAA" w:rsidP="00217AAA">
      <w:pPr>
        <w:ind w:firstLine="708"/>
      </w:pPr>
      <w:r w:rsidRPr="00217AAA">
        <w:t>W 2022 roku</w:t>
      </w:r>
      <w:r>
        <w:t xml:space="preserve"> w ramach działalności Gminnej Bibliotece Publicznej</w:t>
      </w:r>
      <w:r w:rsidRPr="00217AAA">
        <w:t xml:space="preserve"> zorganizowano następujące wydarzenia: </w:t>
      </w:r>
    </w:p>
    <w:p w14:paraId="3F2BF772" w14:textId="021A355E" w:rsidR="00217AAA" w:rsidRDefault="00217AAA" w:rsidP="000069C2">
      <w:pPr>
        <w:pStyle w:val="Akapitzlist"/>
        <w:numPr>
          <w:ilvl w:val="0"/>
          <w:numId w:val="43"/>
        </w:numPr>
      </w:pPr>
      <w:r w:rsidRPr="00217AAA">
        <w:t>lekcja biblioteczna z udziałem dzieci Przedszkola Samorządowego w Pacynie z siedzibą w Skrzeszewach</w:t>
      </w:r>
      <w:r w:rsidR="00B006A3">
        <w:t>. T</w:t>
      </w:r>
      <w:r w:rsidRPr="00217AAA">
        <w:t>ematem zajęć było międzynarodowe święto obchodzone 21 lutego „Dzień języka ojczystego”</w:t>
      </w:r>
      <w:r>
        <w:t>;</w:t>
      </w:r>
    </w:p>
    <w:p w14:paraId="6B3EA8F0" w14:textId="77777777" w:rsidR="00217AAA" w:rsidRDefault="00217AAA" w:rsidP="000069C2">
      <w:pPr>
        <w:pStyle w:val="Akapitzlist"/>
        <w:numPr>
          <w:ilvl w:val="0"/>
          <w:numId w:val="43"/>
        </w:numPr>
      </w:pPr>
      <w:r w:rsidRPr="00217AAA">
        <w:t xml:space="preserve">lekcja biblioteczna związana z międzynarodowym dniem książki dla dzieci; </w:t>
      </w:r>
    </w:p>
    <w:p w14:paraId="2837B1E2" w14:textId="77777777" w:rsidR="00217AAA" w:rsidRDefault="00217AAA" w:rsidP="000069C2">
      <w:pPr>
        <w:pStyle w:val="Akapitzlist"/>
        <w:numPr>
          <w:ilvl w:val="0"/>
          <w:numId w:val="43"/>
        </w:numPr>
      </w:pPr>
      <w:r w:rsidRPr="00217AAA">
        <w:lastRenderedPageBreak/>
        <w:t>wycieczk</w:t>
      </w:r>
      <w:r>
        <w:t>a</w:t>
      </w:r>
      <w:r w:rsidRPr="00217AAA">
        <w:t xml:space="preserve"> dla grupy przedszkolaków do Młodzieżowego Domu Kultury w Płocku;</w:t>
      </w:r>
    </w:p>
    <w:p w14:paraId="5A55B7AD" w14:textId="77777777" w:rsidR="00217AAA" w:rsidRDefault="00217AAA" w:rsidP="000069C2">
      <w:pPr>
        <w:pStyle w:val="Akapitzlist"/>
        <w:numPr>
          <w:ilvl w:val="0"/>
          <w:numId w:val="43"/>
        </w:numPr>
      </w:pPr>
      <w:r w:rsidRPr="00217AAA">
        <w:t>lekcja biblioteczna z udziałem dzieci z przedszkol</w:t>
      </w:r>
      <w:r>
        <w:t>a. T</w:t>
      </w:r>
      <w:r w:rsidRPr="00217AAA">
        <w:t xml:space="preserve">emat zajęć dotyczył Światowego Dnia Książki i Praw Autorskich; </w:t>
      </w:r>
    </w:p>
    <w:p w14:paraId="598D1AE2" w14:textId="427E05D4" w:rsidR="00217AAA" w:rsidRDefault="00217AAA" w:rsidP="000069C2">
      <w:pPr>
        <w:pStyle w:val="Akapitzlist"/>
        <w:numPr>
          <w:ilvl w:val="0"/>
          <w:numId w:val="43"/>
        </w:numPr>
      </w:pPr>
      <w:r w:rsidRPr="00217AAA">
        <w:t xml:space="preserve">lekcja biblioteczna, której tematem był dzień bibliotekarzy i bibliotek obchodzony </w:t>
      </w:r>
      <w:r w:rsidR="00B006A3">
        <w:br/>
      </w:r>
      <w:r w:rsidRPr="00217AAA">
        <w:t xml:space="preserve">8 maja; </w:t>
      </w:r>
    </w:p>
    <w:p w14:paraId="5373149D" w14:textId="77777777" w:rsidR="00217AAA" w:rsidRDefault="00217AAA" w:rsidP="000069C2">
      <w:pPr>
        <w:pStyle w:val="Akapitzlist"/>
        <w:numPr>
          <w:ilvl w:val="0"/>
          <w:numId w:val="43"/>
        </w:numPr>
      </w:pPr>
      <w:r w:rsidRPr="00217AAA">
        <w:t>lekcja biblioteczna z udziałem klasy II Szkoły Podstawowej w Pacynie</w:t>
      </w:r>
      <w:r>
        <w:t>.</w:t>
      </w:r>
      <w:r w:rsidRPr="00217AAA">
        <w:t xml:space="preserve"> </w:t>
      </w:r>
      <w:r>
        <w:t>T</w:t>
      </w:r>
      <w:r w:rsidRPr="00217AAA">
        <w:t xml:space="preserve">ematem zajęć było „Zapoznanie z biblioteką”; </w:t>
      </w:r>
    </w:p>
    <w:p w14:paraId="5453EEF4" w14:textId="77777777" w:rsidR="00217AAA" w:rsidRDefault="00217AAA" w:rsidP="000069C2">
      <w:pPr>
        <w:pStyle w:val="Akapitzlist"/>
        <w:numPr>
          <w:ilvl w:val="0"/>
          <w:numId w:val="43"/>
        </w:numPr>
      </w:pPr>
      <w:r w:rsidRPr="00217AAA">
        <w:t>wycieczk</w:t>
      </w:r>
      <w:r>
        <w:t>i</w:t>
      </w:r>
      <w:r w:rsidRPr="00217AAA">
        <w:t xml:space="preserve"> do Młodzieżowego Domu Kultury w Płocku dla grupy dzieci z przedszkola; </w:t>
      </w:r>
    </w:p>
    <w:p w14:paraId="612BFA58" w14:textId="1468A281" w:rsidR="00217AAA" w:rsidRDefault="00B006A3" w:rsidP="000069C2">
      <w:pPr>
        <w:pStyle w:val="Akapitzlist"/>
        <w:numPr>
          <w:ilvl w:val="0"/>
          <w:numId w:val="43"/>
        </w:numPr>
      </w:pPr>
      <w:r>
        <w:t>s</w:t>
      </w:r>
      <w:r w:rsidR="00217AAA" w:rsidRPr="00217AAA">
        <w:t>potkanie Bożonarodzeniowe</w:t>
      </w:r>
      <w:r w:rsidR="00217AAA">
        <w:t>.</w:t>
      </w:r>
    </w:p>
    <w:p w14:paraId="67C371B8" w14:textId="30665733" w:rsidR="005E7C51" w:rsidRDefault="00217AAA" w:rsidP="00217AAA">
      <w:pPr>
        <w:ind w:firstLine="360"/>
      </w:pPr>
      <w:r w:rsidRPr="00217AAA">
        <w:t>Ponadto Biblioteka (wraz z filią) przygotowywały również wystawki, dekoracje oraz gazetki tematyczne.</w:t>
      </w:r>
    </w:p>
    <w:p w14:paraId="092C4421" w14:textId="624E995B" w:rsidR="00F13FE8" w:rsidRDefault="00F13FE8" w:rsidP="00217AAA">
      <w:pPr>
        <w:ind w:firstLine="360"/>
      </w:pPr>
      <w:r>
        <w:t>Dodatkowo mieszkańcy mają do dyspozycji m.in. Gminne Boisko Sportowe, które jest stale modernizowane.</w:t>
      </w:r>
    </w:p>
    <w:p w14:paraId="3D5F556D" w14:textId="30CBF07D" w:rsidR="00217AAA" w:rsidRDefault="00217AAA" w:rsidP="00217AAA">
      <w:pPr>
        <w:ind w:firstLine="360"/>
      </w:pPr>
      <w:r w:rsidRPr="00217AAA">
        <w:t>Na terenie gminy Pacyna znajduje się</w:t>
      </w:r>
      <w:r w:rsidR="00F13FE8">
        <w:t xml:space="preserve"> także</w:t>
      </w:r>
      <w:r w:rsidRPr="00217AAA">
        <w:t xml:space="preserve"> kilka interesujących obiektów i zabytków kultury materialnej. Składają się na nie obiekty sakralne i zespoły pałacowe z parkami podworskimi. </w:t>
      </w:r>
    </w:p>
    <w:p w14:paraId="078253C9" w14:textId="1747CAE9" w:rsidR="00345849" w:rsidRPr="00345849" w:rsidRDefault="00345849" w:rsidP="00F13FE8">
      <w:pPr>
        <w:ind w:firstLine="360"/>
        <w:rPr>
          <w:kern w:val="0"/>
          <w14:ligatures w14:val="none"/>
        </w:rPr>
      </w:pPr>
      <w:r w:rsidRPr="00345849">
        <w:rPr>
          <w:kern w:val="0"/>
          <w14:ligatures w14:val="none"/>
        </w:rPr>
        <w:t xml:space="preserve">Mieszkańcy gminy </w:t>
      </w:r>
      <w:r w:rsidR="00F13FE8" w:rsidRPr="00F13FE8">
        <w:rPr>
          <w:kern w:val="0"/>
          <w14:ligatures w14:val="none"/>
        </w:rPr>
        <w:t>Pacyna</w:t>
      </w:r>
      <w:r w:rsidRPr="00345849">
        <w:rPr>
          <w:kern w:val="0"/>
          <w14:ligatures w14:val="none"/>
        </w:rPr>
        <w:t xml:space="preserve"> (zarówno dzieci, jak i dorośli) mogą korzystać z oferty kulturalnej i sportowej. Udział w zajęciach dodatkowych stanowi jeden </w:t>
      </w:r>
      <w:r w:rsidRPr="00345849">
        <w:rPr>
          <w:kern w:val="0"/>
          <w14:ligatures w14:val="none"/>
        </w:rPr>
        <w:br/>
        <w:t>z najbardziej uniwersalnych i selektywnych czynników chroniących uczniów przed angażowaniem się w zachowania problemowe. Lokalne wydarzenia przyczyniają się do aktywizacji lokalnej gospodarki, integracji lokalnej ludności, a także tworzenia silnego poczucia przynależności.</w:t>
      </w:r>
    </w:p>
    <w:p w14:paraId="2DD4EF75" w14:textId="77777777" w:rsidR="00345849" w:rsidRPr="00345849" w:rsidRDefault="00345849" w:rsidP="00AC0065">
      <w:pPr>
        <w:pStyle w:val="Nagwek2"/>
      </w:pPr>
      <w:bookmarkStart w:id="217" w:name="_Toc120797628"/>
      <w:bookmarkStart w:id="218" w:name="_Toc120797886"/>
      <w:bookmarkStart w:id="219" w:name="_Toc121135930"/>
      <w:bookmarkStart w:id="220" w:name="_Toc121136044"/>
      <w:bookmarkStart w:id="221" w:name="_Toc122538835"/>
      <w:bookmarkStart w:id="222" w:name="_Toc150941869"/>
      <w:bookmarkStart w:id="223" w:name="_Toc151018428"/>
      <w:bookmarkStart w:id="224" w:name="_Toc151288553"/>
      <w:r w:rsidRPr="00345849">
        <w:t xml:space="preserve">Współpraca z </w:t>
      </w:r>
      <w:bookmarkEnd w:id="190"/>
      <w:bookmarkEnd w:id="191"/>
      <w:bookmarkEnd w:id="192"/>
      <w:bookmarkEnd w:id="193"/>
      <w:bookmarkEnd w:id="194"/>
      <w:r w:rsidRPr="00345849">
        <w:t>organizacjami pozarządowymi</w:t>
      </w:r>
      <w:bookmarkEnd w:id="217"/>
      <w:bookmarkEnd w:id="218"/>
      <w:bookmarkEnd w:id="219"/>
      <w:bookmarkEnd w:id="220"/>
      <w:bookmarkEnd w:id="221"/>
      <w:bookmarkEnd w:id="222"/>
      <w:bookmarkEnd w:id="223"/>
      <w:bookmarkEnd w:id="224"/>
    </w:p>
    <w:p w14:paraId="1813979B" w14:textId="77777777" w:rsidR="00345849" w:rsidRDefault="00345849" w:rsidP="00345849">
      <w:pPr>
        <w:ind w:firstLine="708"/>
        <w:rPr>
          <w:kern w:val="0"/>
          <w14:ligatures w14:val="none"/>
        </w:rPr>
      </w:pPr>
      <w:bookmarkStart w:id="225" w:name="_Toc85181400"/>
      <w:bookmarkStart w:id="226" w:name="_Toc85182826"/>
      <w:bookmarkStart w:id="227" w:name="_Toc87881287"/>
      <w:bookmarkStart w:id="228" w:name="_Toc87881446"/>
      <w:bookmarkStart w:id="229" w:name="_Toc88160704"/>
      <w:bookmarkStart w:id="230" w:name="_Toc89358076"/>
      <w:bookmarkStart w:id="231" w:name="_Toc89358369"/>
      <w:bookmarkStart w:id="232" w:name="_Toc89889874"/>
      <w:bookmarkStart w:id="233" w:name="_Toc89890593"/>
      <w:bookmarkStart w:id="234" w:name="_Toc89890702"/>
      <w:r w:rsidRPr="00345849">
        <w:rPr>
          <w:kern w:val="0"/>
          <w14:ligatures w14:val="none"/>
        </w:rPr>
        <w:t xml:space="preserve">W myśl ustawy z dnia 5 sierpnia 2022 r. o ekonomii społecznej organizacje pozarządowe są podmiotami ekonomii społecznej i uprawnione są do realizacji usług społecznych. Zgodnie z wyżej wymienioną ustawą usługi społeczne oznaczają działania </w:t>
      </w:r>
      <w:r w:rsidRPr="00345849">
        <w:rPr>
          <w:kern w:val="0"/>
          <w14:ligatures w14:val="none"/>
        </w:rPr>
        <w:br/>
        <w:t xml:space="preserve">z zakresu: polityki prorodzinnej, wspierania rodziny, systemu pieczy zastępczej, pomocy społecznej, promocji i ochrony zdrowia, wspierania osób niepełnosprawnych, edukacji publicznej, przeciwdziałania bezrobociu, kultury, kultury fizycznej i turystyki, pobudzania aktywności obywatelskiej, mieszkalnictwa, ochrony środowiska, reintegracji zawodowej </w:t>
      </w:r>
      <w:r w:rsidRPr="00345849">
        <w:rPr>
          <w:kern w:val="0"/>
          <w14:ligatures w14:val="none"/>
        </w:rPr>
        <w:br/>
        <w:t>i społecznej.</w:t>
      </w:r>
      <w:bookmarkStart w:id="235" w:name="_Toc44447330"/>
      <w:bookmarkStart w:id="236" w:name="_Toc56349816"/>
      <w:bookmarkStart w:id="237" w:name="_Toc57237820"/>
      <w:bookmarkStart w:id="238" w:name="_Toc58531423"/>
      <w:bookmarkStart w:id="239" w:name="_Toc58619108"/>
      <w:bookmarkStart w:id="240" w:name="_Toc59452270"/>
      <w:bookmarkStart w:id="241" w:name="_Toc62045167"/>
      <w:bookmarkStart w:id="242" w:name="_Toc67686051"/>
      <w:bookmarkStart w:id="243" w:name="_Toc67686229"/>
      <w:bookmarkStart w:id="244" w:name="_Toc67686391"/>
      <w:bookmarkStart w:id="245" w:name="_Toc67686665"/>
      <w:bookmarkStart w:id="246" w:name="_Toc68716181"/>
      <w:bookmarkStart w:id="247" w:name="_Toc68716391"/>
      <w:bookmarkStart w:id="248" w:name="_Toc69825912"/>
      <w:bookmarkStart w:id="249" w:name="_Toc70263102"/>
      <w:bookmarkStart w:id="250" w:name="_Toc70263197"/>
      <w:bookmarkStart w:id="251" w:name="_Toc70533828"/>
      <w:bookmarkStart w:id="252" w:name="_Toc70534028"/>
      <w:bookmarkStart w:id="253" w:name="_Toc72778128"/>
      <w:bookmarkStart w:id="254" w:name="_Toc72778391"/>
      <w:bookmarkStart w:id="255" w:name="_Toc79939521"/>
      <w:bookmarkStart w:id="256" w:name="_Toc82363921"/>
      <w:bookmarkStart w:id="257" w:name="_Toc85181401"/>
      <w:bookmarkStart w:id="258" w:name="_Toc85182827"/>
      <w:bookmarkStart w:id="259" w:name="_Toc87881288"/>
      <w:bookmarkStart w:id="260" w:name="_Toc87881447"/>
      <w:bookmarkStart w:id="261" w:name="_Toc88160705"/>
      <w:bookmarkStart w:id="262" w:name="_Toc89358077"/>
      <w:bookmarkStart w:id="263" w:name="_Toc8935837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25"/>
      <w:bookmarkEnd w:id="226"/>
      <w:bookmarkEnd w:id="227"/>
      <w:bookmarkEnd w:id="228"/>
      <w:bookmarkEnd w:id="229"/>
      <w:bookmarkEnd w:id="230"/>
      <w:bookmarkEnd w:id="231"/>
      <w:bookmarkEnd w:id="232"/>
      <w:bookmarkEnd w:id="233"/>
      <w:bookmarkEnd w:id="234"/>
    </w:p>
    <w:p w14:paraId="08EF9752" w14:textId="34470C12" w:rsidR="002C6AB6" w:rsidRDefault="002C6AB6" w:rsidP="00345849">
      <w:pPr>
        <w:ind w:firstLine="708"/>
        <w:rPr>
          <w:kern w:val="0"/>
          <w14:ligatures w14:val="none"/>
        </w:rPr>
      </w:pPr>
      <w:r>
        <w:rPr>
          <w:kern w:val="0"/>
          <w14:ligatures w14:val="none"/>
        </w:rPr>
        <w:lastRenderedPageBreak/>
        <w:t>Na terenie Gminy Pacyna funkcjonuje m.in. Pacyńskie Stowarzyszenie Wspierania Inicjatyw Społecznych. Głównymi celami działalności Stowarzyszenia są:</w:t>
      </w:r>
    </w:p>
    <w:p w14:paraId="5651DB3F" w14:textId="77777777" w:rsidR="002C6AB6" w:rsidRDefault="002C6AB6" w:rsidP="000069C2">
      <w:pPr>
        <w:pStyle w:val="Akapitzlist"/>
        <w:numPr>
          <w:ilvl w:val="0"/>
          <w:numId w:val="64"/>
        </w:numPr>
      </w:pPr>
      <w:r w:rsidRPr="002C6AB6">
        <w:t xml:space="preserve">Tworzenie i rozwijanie różnych form zorganizowanej pomocy mieszkańcom </w:t>
      </w:r>
      <w:r>
        <w:t>G</w:t>
      </w:r>
      <w:r w:rsidRPr="002C6AB6">
        <w:t xml:space="preserve">miny </w:t>
      </w:r>
      <w:r>
        <w:t>P</w:t>
      </w:r>
      <w:r w:rsidRPr="002C6AB6">
        <w:t>acyna</w:t>
      </w:r>
      <w:r>
        <w:t>;</w:t>
      </w:r>
    </w:p>
    <w:p w14:paraId="1FCF97D1" w14:textId="0D2EDC0C" w:rsidR="002C6AB6" w:rsidRDefault="002C6AB6" w:rsidP="000069C2">
      <w:pPr>
        <w:pStyle w:val="Akapitzlist"/>
        <w:numPr>
          <w:ilvl w:val="0"/>
          <w:numId w:val="64"/>
        </w:numPr>
      </w:pPr>
      <w:r w:rsidRPr="002C6AB6">
        <w:t>Integrac</w:t>
      </w:r>
      <w:r>
        <w:t>ja</w:t>
      </w:r>
      <w:r w:rsidRPr="002C6AB6">
        <w:t xml:space="preserve"> społeczności lokalnej, w szczególności osób w wieku podeszłym - ze sobą oraz ze środkiem lokalnym, w celu zapobiegania społecznemu wykluczeniu </w:t>
      </w:r>
      <w:r w:rsidR="00B006A3">
        <w:br/>
      </w:r>
      <w:r w:rsidRPr="002C6AB6">
        <w:t>i marginalizacji tych osób</w:t>
      </w:r>
      <w:r>
        <w:t>;</w:t>
      </w:r>
    </w:p>
    <w:p w14:paraId="61D24EDC" w14:textId="77777777" w:rsidR="002C6AB6" w:rsidRDefault="002C6AB6" w:rsidP="000069C2">
      <w:pPr>
        <w:pStyle w:val="Akapitzlist"/>
        <w:numPr>
          <w:ilvl w:val="0"/>
          <w:numId w:val="64"/>
        </w:numPr>
      </w:pPr>
      <w:r w:rsidRPr="002C6AB6">
        <w:t>Niesienie pomocy młodzieży i dzieciom, zwłaszcza pomocy w postaci wyrównywania szans ich kształcenia się oraz pomocy stypendialnej, organizacyjnej, prawnej, medycznej oraz w razie potrzeby charytatywnej w trudnej sytuacji rodzinnej</w:t>
      </w:r>
      <w:r>
        <w:t>;</w:t>
      </w:r>
    </w:p>
    <w:p w14:paraId="2DAF6DCB" w14:textId="44508F56" w:rsidR="002C6AB6" w:rsidRDefault="002C6AB6" w:rsidP="000069C2">
      <w:pPr>
        <w:pStyle w:val="Akapitzlist"/>
        <w:numPr>
          <w:ilvl w:val="0"/>
          <w:numId w:val="64"/>
        </w:numPr>
      </w:pPr>
      <w:r w:rsidRPr="002C6AB6">
        <w:t xml:space="preserve">Podnoszenie poziomu życia na wsi poprzez działania mające na celu poprawę infrastruktury wiejskiej </w:t>
      </w:r>
      <w:r>
        <w:t>m.in.</w:t>
      </w:r>
      <w:r w:rsidRPr="002C6AB6">
        <w:t xml:space="preserve"> </w:t>
      </w:r>
      <w:r>
        <w:t>d</w:t>
      </w:r>
      <w:r w:rsidRPr="002C6AB6">
        <w:t>rogi, kanalizacje, świetlice wiejskie, wiaty przystankowe, oświetlenie uliczne, budynki użyteczności publicznej</w:t>
      </w:r>
      <w:r>
        <w:t>;</w:t>
      </w:r>
    </w:p>
    <w:p w14:paraId="1829B123" w14:textId="77777777" w:rsidR="002C6AB6" w:rsidRDefault="002C6AB6" w:rsidP="000069C2">
      <w:pPr>
        <w:pStyle w:val="Akapitzlist"/>
        <w:numPr>
          <w:ilvl w:val="0"/>
          <w:numId w:val="64"/>
        </w:numPr>
      </w:pPr>
      <w:r w:rsidRPr="002C6AB6">
        <w:t>Wspomaganie rodzin w zagospodarowaniu wolnego czasu i integracji społecznej</w:t>
      </w:r>
      <w:r>
        <w:t>;</w:t>
      </w:r>
    </w:p>
    <w:p w14:paraId="74D7B7B8" w14:textId="77777777" w:rsidR="002C6AB6" w:rsidRDefault="002C6AB6" w:rsidP="000069C2">
      <w:pPr>
        <w:pStyle w:val="Akapitzlist"/>
        <w:numPr>
          <w:ilvl w:val="0"/>
          <w:numId w:val="64"/>
        </w:numPr>
      </w:pPr>
      <w:r w:rsidRPr="002C6AB6">
        <w:t>Wspomaganie i integrowanie osób niepełnosprawnych z lokalnym społeczeństwem</w:t>
      </w:r>
      <w:r>
        <w:t>;</w:t>
      </w:r>
    </w:p>
    <w:p w14:paraId="1B4C2DCD" w14:textId="77777777" w:rsidR="002C6AB6" w:rsidRDefault="002C6AB6" w:rsidP="000069C2">
      <w:pPr>
        <w:pStyle w:val="Akapitzlist"/>
        <w:numPr>
          <w:ilvl w:val="0"/>
          <w:numId w:val="64"/>
        </w:numPr>
      </w:pPr>
      <w:r w:rsidRPr="002C6AB6">
        <w:t>Stwarzanie warunków rozwoju miejscowej kultury oraz wymiana kulturalna z innymi ośrodkami rozwoju w kraju i za granicą</w:t>
      </w:r>
      <w:r>
        <w:t>;</w:t>
      </w:r>
    </w:p>
    <w:p w14:paraId="556F9D6C" w14:textId="6197AC55" w:rsidR="002C6AB6" w:rsidRDefault="002C6AB6" w:rsidP="000069C2">
      <w:pPr>
        <w:pStyle w:val="Akapitzlist"/>
        <w:numPr>
          <w:ilvl w:val="0"/>
          <w:numId w:val="64"/>
        </w:numPr>
      </w:pPr>
      <w:r w:rsidRPr="002C6AB6">
        <w:t xml:space="preserve">Działalność pomocowa i charytatywna na rzecz osób zagrożonych społecznie </w:t>
      </w:r>
      <w:r w:rsidR="00B23DC4">
        <w:br/>
      </w:r>
      <w:r w:rsidRPr="002C6AB6">
        <w:t>i ekonomicznie</w:t>
      </w:r>
      <w:r>
        <w:t>;</w:t>
      </w:r>
    </w:p>
    <w:p w14:paraId="0A52D883" w14:textId="77777777" w:rsidR="002C6AB6" w:rsidRDefault="002C6AB6" w:rsidP="000069C2">
      <w:pPr>
        <w:pStyle w:val="Akapitzlist"/>
        <w:numPr>
          <w:ilvl w:val="0"/>
          <w:numId w:val="64"/>
        </w:numPr>
      </w:pPr>
      <w:r w:rsidRPr="002C6AB6">
        <w:t>Edukacja ekologiczna na terenie gminy oraz wspieranie działalności proekologicznej</w:t>
      </w:r>
      <w:r>
        <w:t>;</w:t>
      </w:r>
    </w:p>
    <w:p w14:paraId="330AF8F4" w14:textId="5305386F" w:rsidR="002C6AB6" w:rsidRPr="002C6AB6" w:rsidRDefault="002C6AB6" w:rsidP="000069C2">
      <w:pPr>
        <w:pStyle w:val="Akapitzlist"/>
        <w:numPr>
          <w:ilvl w:val="0"/>
          <w:numId w:val="64"/>
        </w:numPr>
      </w:pPr>
      <w:r w:rsidRPr="002C6AB6">
        <w:t>Wspieranie działań na rzecz samorządu gminnego.</w:t>
      </w:r>
    </w:p>
    <w:p w14:paraId="5BB43008" w14:textId="60FC59F8" w:rsidR="00345849" w:rsidRPr="002C6AB6" w:rsidRDefault="00345849" w:rsidP="002C6AB6">
      <w:pPr>
        <w:ind w:firstLine="360"/>
        <w:rPr>
          <w:kern w:val="0"/>
          <w14:ligatures w14:val="none"/>
        </w:rPr>
      </w:pPr>
      <w:bookmarkStart w:id="264" w:name="_Toc89889875"/>
      <w:bookmarkStart w:id="265" w:name="_Toc89890594"/>
      <w:bookmarkStart w:id="266" w:name="_Toc89890703"/>
      <w:r w:rsidRPr="002C6AB6">
        <w:rPr>
          <w:kern w:val="0"/>
          <w14:ligatures w14:val="none"/>
        </w:rPr>
        <w:t xml:space="preserve">Organizacje pozarządowe pełnią rolę uzupełniającą dla działań organów publicznych, </w:t>
      </w:r>
      <w:r w:rsidRPr="002C6AB6">
        <w:rPr>
          <w:kern w:val="0"/>
          <w14:ligatures w14:val="none"/>
        </w:rPr>
        <w:br/>
        <w:t xml:space="preserve">ich rola jest niezastąpiona w aktywizowaniu środowisk lokalnych oraz wsparciu </w:t>
      </w:r>
      <w:r w:rsidRPr="002C6AB6">
        <w:rPr>
          <w:kern w:val="0"/>
          <w14:ligatures w14:val="none"/>
        </w:rPr>
        <w:br/>
        <w:t xml:space="preserve">i reintegracji grup wykluczonych społecznie. Pełnią też funkcję diagnostyczną jako podmioty działające najbliżej osób wymagających wsparcia, co pozwala im na dokładniejsze identyfikowanie problemów społecznych. Konieczne jest stałe wzmacnianie kanałów wymiany informacji pomiędzy administracją a organizacjami, </w:t>
      </w:r>
      <w:bookmarkStart w:id="267" w:name="_Toc120797629"/>
      <w:bookmarkStart w:id="268" w:name="_Toc120797887"/>
      <w:bookmarkStart w:id="269" w:name="_Toc121135931"/>
      <w:bookmarkStart w:id="270" w:name="_Toc121136045"/>
      <w:r w:rsidR="002C6AB6">
        <w:rPr>
          <w:kern w:val="0"/>
          <w14:ligatures w14:val="none"/>
        </w:rPr>
        <w:t xml:space="preserve">a także wspieranie warunków dla działalności i </w:t>
      </w:r>
      <w:r w:rsidR="00C42D87">
        <w:rPr>
          <w:kern w:val="0"/>
          <w14:ligatures w14:val="none"/>
        </w:rPr>
        <w:t xml:space="preserve">funkcjonowania </w:t>
      </w:r>
      <w:r w:rsidR="002C6AB6">
        <w:rPr>
          <w:kern w:val="0"/>
          <w14:ligatures w14:val="none"/>
        </w:rPr>
        <w:t>nowych organizacji.</w:t>
      </w:r>
    </w:p>
    <w:p w14:paraId="112BF454" w14:textId="77777777" w:rsidR="00AC0065" w:rsidRDefault="00AC0065">
      <w:pPr>
        <w:spacing w:after="160" w:line="259" w:lineRule="auto"/>
        <w:jc w:val="left"/>
        <w:rPr>
          <w:rFonts w:eastAsiaTheme="majorEastAsia" w:cstheme="majorBidi"/>
          <w:b/>
          <w:color w:val="820000"/>
          <w:kern w:val="0"/>
          <w:sz w:val="26"/>
          <w:szCs w:val="26"/>
          <w14:ligatures w14:val="none"/>
        </w:rPr>
      </w:pPr>
      <w:bookmarkStart w:id="271" w:name="_Toc122538836"/>
      <w:r>
        <w:br w:type="page"/>
      </w:r>
    </w:p>
    <w:p w14:paraId="2AA38CC8" w14:textId="76C225AA" w:rsidR="00345849" w:rsidRPr="00345849" w:rsidRDefault="00345849" w:rsidP="00AC0065">
      <w:pPr>
        <w:pStyle w:val="Nagwek2"/>
      </w:pPr>
      <w:bookmarkStart w:id="272" w:name="_Toc150941870"/>
      <w:bookmarkStart w:id="273" w:name="_Toc151018429"/>
      <w:bookmarkStart w:id="274" w:name="_Toc151288554"/>
      <w:r w:rsidRPr="00345849">
        <w:lastRenderedPageBreak/>
        <w:t>Bezpieczeństwo publiczne</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F5CA162" w14:textId="77777777" w:rsidR="00345849" w:rsidRPr="00345849" w:rsidRDefault="00345849" w:rsidP="00345849">
      <w:pPr>
        <w:spacing w:before="120"/>
        <w:ind w:firstLine="708"/>
        <w:rPr>
          <w:kern w:val="0"/>
          <w14:ligatures w14:val="none"/>
        </w:rPr>
      </w:pPr>
      <w:bookmarkStart w:id="275" w:name="_Hlk118912834"/>
      <w:r w:rsidRPr="00345849">
        <w:rPr>
          <w:kern w:val="0"/>
          <w14:ligatures w14:val="none"/>
        </w:rPr>
        <w:t>Bezpieczeństwo publiczne to ogół instrumentów służących ochronie ludności przed incydentami zakłócającymi funkcjonowanie obywateli w społeczeństwie zgodne z przyjętymi normami prawno-obyczajowymi. Do zapewnienia bezpieczeństwa publicznego zobowiązane są wszystkie organy władzy i administracji państwowej, szczególnie instytucje wyspecjalizowane w zapewnieniu bezpieczeństwa publicznego, takich jak np.: Policja, Państwowa Straż Pożarna, które w realizacji swoich zadań wspierane są przez jednostki Ochotniczych Straży Pożarnych i inne służby.</w:t>
      </w:r>
    </w:p>
    <w:p w14:paraId="7FA80670" w14:textId="7A069117" w:rsidR="00345849" w:rsidRDefault="00345849" w:rsidP="00345849">
      <w:pPr>
        <w:ind w:firstLine="708"/>
        <w:rPr>
          <w:b/>
          <w:bCs/>
          <w:kern w:val="0"/>
          <w:lang w:eastAsia="pl-PL"/>
          <w14:ligatures w14:val="none"/>
        </w:rPr>
      </w:pPr>
      <w:r w:rsidRPr="00345849">
        <w:rPr>
          <w:b/>
          <w:bCs/>
          <w:kern w:val="0"/>
          <w:lang w:eastAsia="pl-PL"/>
          <w14:ligatures w14:val="none"/>
        </w:rPr>
        <w:t xml:space="preserve">Na terenie gminy </w:t>
      </w:r>
      <w:r w:rsidR="005B0DF5">
        <w:rPr>
          <w:b/>
          <w:bCs/>
          <w:kern w:val="0"/>
          <w:lang w:eastAsia="pl-PL"/>
          <w14:ligatures w14:val="none"/>
        </w:rPr>
        <w:t>Pacyna</w:t>
      </w:r>
      <w:r w:rsidRPr="00345849">
        <w:rPr>
          <w:b/>
          <w:bCs/>
          <w:kern w:val="0"/>
          <w:lang w:eastAsia="pl-PL"/>
          <w14:ligatures w14:val="none"/>
        </w:rPr>
        <w:t xml:space="preserve"> za bezpieczeństwo i porządek publiczny odpowiada przede wszystkim Komenda Powiatowa Policji w </w:t>
      </w:r>
      <w:r w:rsidR="005B0DF5">
        <w:rPr>
          <w:b/>
          <w:bCs/>
          <w:kern w:val="0"/>
          <w:lang w:eastAsia="pl-PL"/>
          <w14:ligatures w14:val="none"/>
        </w:rPr>
        <w:t>Gostyninie</w:t>
      </w:r>
      <w:r w:rsidRPr="00345849">
        <w:rPr>
          <w:b/>
          <w:bCs/>
          <w:kern w:val="0"/>
          <w:lang w:eastAsia="pl-PL"/>
          <w14:ligatures w14:val="none"/>
        </w:rPr>
        <w:t>.</w:t>
      </w:r>
    </w:p>
    <w:p w14:paraId="541BF0FD" w14:textId="4B2D379C" w:rsidR="005B0DF5" w:rsidRDefault="005B0DF5" w:rsidP="005B0DF5">
      <w:pPr>
        <w:ind w:firstLine="708"/>
        <w:rPr>
          <w:lang w:eastAsia="pl-PL"/>
        </w:rPr>
      </w:pPr>
      <w:r w:rsidRPr="005B0DF5">
        <w:rPr>
          <w:kern w:val="0"/>
          <w:lang w:eastAsia="pl-PL"/>
          <w14:ligatures w14:val="none"/>
        </w:rPr>
        <w:t>W 2022 roku złożono 31 zawiadomień o podejrzeniu popełnienia przestępstwa na terenie gminy Pacyna.</w:t>
      </w:r>
      <w:r w:rsidRPr="005B0DF5">
        <w:rPr>
          <w:lang w:eastAsia="pl-PL"/>
        </w:rPr>
        <w:t xml:space="preserve"> Największym problemem w gminie są czyny dotyczące tzw. przestępstw drogowych, a w szczególności kierowanie pojazdami mechanicznymi w stanie nietrzeźwości. Poza tym, zostało podjętych 312 interwencji w miejscach publicznych. Nałożono </w:t>
      </w:r>
      <w:r w:rsidR="00B23DC4">
        <w:rPr>
          <w:lang w:eastAsia="pl-PL"/>
        </w:rPr>
        <w:br/>
      </w:r>
      <w:r w:rsidRPr="005B0DF5">
        <w:rPr>
          <w:lang w:eastAsia="pl-PL"/>
        </w:rPr>
        <w:t>203 mandat</w:t>
      </w:r>
      <w:r w:rsidR="00B23DC4">
        <w:rPr>
          <w:lang w:eastAsia="pl-PL"/>
        </w:rPr>
        <w:t>y</w:t>
      </w:r>
      <w:r w:rsidRPr="005B0DF5">
        <w:rPr>
          <w:lang w:eastAsia="pl-PL"/>
        </w:rPr>
        <w:t xml:space="preserve"> karn</w:t>
      </w:r>
      <w:r w:rsidR="00B23DC4">
        <w:rPr>
          <w:lang w:eastAsia="pl-PL"/>
        </w:rPr>
        <w:t>e</w:t>
      </w:r>
      <w:r w:rsidRPr="005B0DF5">
        <w:rPr>
          <w:lang w:eastAsia="pl-PL"/>
        </w:rPr>
        <w:t xml:space="preserve"> za wykroczenia, których większość dotyczyła wykroczeń przeciwko ustawie o wychowaniu w trzeźwości i przeciwdziałaniu alkoholizmowi oraz przeciwko bezpieczeństwu w ruchu drogowym.</w:t>
      </w:r>
    </w:p>
    <w:p w14:paraId="1CD4B6F3" w14:textId="374A3F31" w:rsidR="00950AFE" w:rsidRPr="00207553" w:rsidRDefault="00950AFE" w:rsidP="00950AFE">
      <w:pPr>
        <w:ind w:firstLine="708"/>
        <w:rPr>
          <w:kern w:val="0"/>
          <w:lang w:eastAsia="pl-PL"/>
          <w14:ligatures w14:val="none"/>
        </w:rPr>
      </w:pPr>
      <w:r w:rsidRPr="00207553">
        <w:rPr>
          <w:kern w:val="0"/>
          <w:lang w:eastAsia="pl-PL"/>
          <w14:ligatures w14:val="none"/>
        </w:rPr>
        <w:t xml:space="preserve">Na podstawie danych zawartych w </w:t>
      </w:r>
      <w:r>
        <w:rPr>
          <w:kern w:val="0"/>
          <w:lang w:eastAsia="pl-PL"/>
          <w14:ligatures w14:val="none"/>
        </w:rPr>
        <w:t xml:space="preserve">tabeli </w:t>
      </w:r>
      <w:r w:rsidR="005152EE">
        <w:rPr>
          <w:kern w:val="0"/>
          <w:lang w:eastAsia="pl-PL"/>
          <w14:ligatures w14:val="none"/>
        </w:rPr>
        <w:t>4</w:t>
      </w:r>
      <w:r w:rsidRPr="00207553">
        <w:rPr>
          <w:kern w:val="0"/>
          <w:lang w:eastAsia="pl-PL"/>
          <w14:ligatures w14:val="none"/>
        </w:rPr>
        <w:t xml:space="preserve"> należy stwierdzić, że w ostatnim roku </w:t>
      </w:r>
      <w:r>
        <w:rPr>
          <w:kern w:val="0"/>
          <w:lang w:eastAsia="pl-PL"/>
          <w14:ligatures w14:val="none"/>
        </w:rPr>
        <w:t>wzrosła</w:t>
      </w:r>
      <w:r w:rsidRPr="00207553">
        <w:rPr>
          <w:kern w:val="0"/>
          <w:lang w:eastAsia="pl-PL"/>
          <w14:ligatures w14:val="none"/>
        </w:rPr>
        <w:t xml:space="preserve"> liczba takich przestępstw jak kradzież z włamaniem, kradzież mienia</w:t>
      </w:r>
      <w:bookmarkStart w:id="276" w:name="_Toc115355203"/>
      <w:bookmarkStart w:id="277" w:name="_Toc115355399"/>
      <w:bookmarkStart w:id="278" w:name="_Toc115883292"/>
      <w:bookmarkStart w:id="279" w:name="_Toc115883767"/>
      <w:bookmarkStart w:id="280" w:name="_Toc115884955"/>
      <w:r w:rsidRPr="00207553">
        <w:rPr>
          <w:kern w:val="0"/>
          <w:lang w:eastAsia="pl-PL"/>
          <w14:ligatures w14:val="none"/>
        </w:rPr>
        <w:t xml:space="preserve"> oraz uszkodzenia mienia.</w:t>
      </w:r>
      <w:r>
        <w:rPr>
          <w:kern w:val="0"/>
          <w:lang w:eastAsia="pl-PL"/>
          <w14:ligatures w14:val="none"/>
        </w:rPr>
        <w:t xml:space="preserve"> Tendencję spadkową obserwuje się w przypadku kradzieży pieniędzy wraz </w:t>
      </w:r>
      <w:r>
        <w:rPr>
          <w:kern w:val="0"/>
          <w:lang w:eastAsia="pl-PL"/>
          <w14:ligatures w14:val="none"/>
        </w:rPr>
        <w:br/>
        <w:t xml:space="preserve">z dokumentami. </w:t>
      </w:r>
    </w:p>
    <w:p w14:paraId="277B4233" w14:textId="1A1F4EC8" w:rsidR="00950AFE" w:rsidRPr="00207553" w:rsidRDefault="00950AFE" w:rsidP="00950AFE">
      <w:pPr>
        <w:spacing w:after="200" w:line="240" w:lineRule="auto"/>
        <w:rPr>
          <w:i/>
          <w:iCs/>
          <w:color w:val="44546A" w:themeColor="text2"/>
          <w:kern w:val="0"/>
          <w:sz w:val="22"/>
          <w:lang w:eastAsia="pl-PL"/>
          <w14:ligatures w14:val="none"/>
        </w:rPr>
      </w:pPr>
      <w:bookmarkStart w:id="281" w:name="_Toc116126624"/>
      <w:bookmarkStart w:id="282" w:name="_Toc119520273"/>
      <w:bookmarkStart w:id="283" w:name="_Toc120696555"/>
      <w:bookmarkStart w:id="284" w:name="_Toc151279496"/>
      <w:bookmarkStart w:id="285" w:name="_Toc151288386"/>
      <w:r w:rsidRPr="00207553">
        <w:rPr>
          <w:i/>
          <w:iCs/>
          <w:color w:val="44546A" w:themeColor="text2"/>
          <w:kern w:val="0"/>
          <w:sz w:val="22"/>
          <w14:ligatures w14:val="none"/>
        </w:rPr>
        <w:t xml:space="preserve">Tabela </w:t>
      </w:r>
      <w:r w:rsidRPr="00207553">
        <w:rPr>
          <w:i/>
          <w:iCs/>
          <w:color w:val="44546A" w:themeColor="text2"/>
          <w:kern w:val="0"/>
          <w:sz w:val="22"/>
          <w14:ligatures w14:val="none"/>
        </w:rPr>
        <w:fldChar w:fldCharType="begin"/>
      </w:r>
      <w:r w:rsidRPr="00207553">
        <w:rPr>
          <w:i/>
          <w:iCs/>
          <w:color w:val="44546A" w:themeColor="text2"/>
          <w:kern w:val="0"/>
          <w:sz w:val="22"/>
          <w14:ligatures w14:val="none"/>
        </w:rPr>
        <w:instrText xml:space="preserve"> SEQ Tabela \* ARABIC </w:instrText>
      </w:r>
      <w:r w:rsidRPr="00207553">
        <w:rPr>
          <w:i/>
          <w:iCs/>
          <w:color w:val="44546A" w:themeColor="text2"/>
          <w:kern w:val="0"/>
          <w:sz w:val="22"/>
          <w14:ligatures w14:val="none"/>
        </w:rPr>
        <w:fldChar w:fldCharType="separate"/>
      </w:r>
      <w:r w:rsidR="00631ACA">
        <w:rPr>
          <w:i/>
          <w:iCs/>
          <w:noProof/>
          <w:color w:val="44546A" w:themeColor="text2"/>
          <w:kern w:val="0"/>
          <w:sz w:val="22"/>
          <w14:ligatures w14:val="none"/>
        </w:rPr>
        <w:t>4</w:t>
      </w:r>
      <w:r w:rsidRPr="00207553">
        <w:rPr>
          <w:i/>
          <w:iCs/>
          <w:color w:val="44546A" w:themeColor="text2"/>
          <w:kern w:val="0"/>
          <w:sz w:val="22"/>
          <w14:ligatures w14:val="none"/>
        </w:rPr>
        <w:fldChar w:fldCharType="end"/>
      </w:r>
      <w:r w:rsidRPr="00207553">
        <w:rPr>
          <w:i/>
          <w:iCs/>
          <w:color w:val="44546A" w:themeColor="text2"/>
          <w:kern w:val="0"/>
          <w:sz w:val="22"/>
          <w14:ligatures w14:val="none"/>
        </w:rPr>
        <w:t>. Przestępczość na terenie gminy w latach 2020-202</w:t>
      </w:r>
      <w:bookmarkEnd w:id="276"/>
      <w:bookmarkEnd w:id="277"/>
      <w:bookmarkEnd w:id="278"/>
      <w:bookmarkEnd w:id="279"/>
      <w:bookmarkEnd w:id="280"/>
      <w:bookmarkEnd w:id="281"/>
      <w:bookmarkEnd w:id="282"/>
      <w:r w:rsidRPr="00207553">
        <w:rPr>
          <w:i/>
          <w:iCs/>
          <w:color w:val="44546A" w:themeColor="text2"/>
          <w:kern w:val="0"/>
          <w:sz w:val="22"/>
          <w14:ligatures w14:val="none"/>
        </w:rPr>
        <w:t>2.</w:t>
      </w:r>
      <w:bookmarkEnd w:id="283"/>
      <w:bookmarkEnd w:id="284"/>
      <w:bookmarkEnd w:id="285"/>
    </w:p>
    <w:tbl>
      <w:tblPr>
        <w:tblStyle w:val="Jasnecieniowanie54"/>
        <w:tblW w:w="9072" w:type="dxa"/>
        <w:tblLook w:val="04A0" w:firstRow="1" w:lastRow="0" w:firstColumn="1" w:lastColumn="0" w:noHBand="0" w:noVBand="1"/>
      </w:tblPr>
      <w:tblGrid>
        <w:gridCol w:w="3261"/>
        <w:gridCol w:w="2126"/>
        <w:gridCol w:w="1417"/>
        <w:gridCol w:w="2268"/>
      </w:tblGrid>
      <w:tr w:rsidR="00950AFE" w:rsidRPr="00207553" w14:paraId="5ADC7CA2" w14:textId="77777777" w:rsidTr="008105F8">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261" w:type="dxa"/>
            <w:shd w:val="clear" w:color="auto" w:fill="B4C6E7" w:themeFill="accent1" w:themeFillTint="66"/>
            <w:vAlign w:val="center"/>
          </w:tcPr>
          <w:p w14:paraId="3EA761AA" w14:textId="77777777" w:rsidR="00950AFE" w:rsidRPr="00207553" w:rsidRDefault="00950AFE" w:rsidP="008105F8">
            <w:pPr>
              <w:spacing w:before="120"/>
            </w:pPr>
          </w:p>
        </w:tc>
        <w:tc>
          <w:tcPr>
            <w:tcW w:w="2126" w:type="dxa"/>
            <w:shd w:val="clear" w:color="auto" w:fill="B4C6E7" w:themeFill="accent1" w:themeFillTint="66"/>
          </w:tcPr>
          <w:p w14:paraId="365A8702" w14:textId="77777777" w:rsidR="00950AFE" w:rsidRPr="00207553" w:rsidRDefault="00950AFE" w:rsidP="008105F8">
            <w:pPr>
              <w:spacing w:before="120"/>
              <w:jc w:val="center"/>
              <w:cnfStyle w:val="100000000000" w:firstRow="1" w:lastRow="0" w:firstColumn="0" w:lastColumn="0" w:oddVBand="0" w:evenVBand="0" w:oddHBand="0" w:evenHBand="0" w:firstRowFirstColumn="0" w:firstRowLastColumn="0" w:lastRowFirstColumn="0" w:lastRowLastColumn="0"/>
            </w:pPr>
            <w:r w:rsidRPr="00207553">
              <w:t>2020</w:t>
            </w:r>
          </w:p>
        </w:tc>
        <w:tc>
          <w:tcPr>
            <w:tcW w:w="1417" w:type="dxa"/>
            <w:shd w:val="clear" w:color="auto" w:fill="B4C6E7" w:themeFill="accent1" w:themeFillTint="66"/>
            <w:vAlign w:val="center"/>
          </w:tcPr>
          <w:p w14:paraId="49FA1FCF" w14:textId="77777777" w:rsidR="00950AFE" w:rsidRPr="00207553" w:rsidRDefault="00950AFE" w:rsidP="008105F8">
            <w:pPr>
              <w:spacing w:before="120"/>
              <w:jc w:val="center"/>
              <w:cnfStyle w:val="100000000000" w:firstRow="1" w:lastRow="0" w:firstColumn="0" w:lastColumn="0" w:oddVBand="0" w:evenVBand="0" w:oddHBand="0" w:evenHBand="0" w:firstRowFirstColumn="0" w:firstRowLastColumn="0" w:lastRowFirstColumn="0" w:lastRowLastColumn="0"/>
            </w:pPr>
            <w:r w:rsidRPr="00207553">
              <w:t>2021</w:t>
            </w:r>
          </w:p>
        </w:tc>
        <w:tc>
          <w:tcPr>
            <w:tcW w:w="2268" w:type="dxa"/>
            <w:shd w:val="clear" w:color="auto" w:fill="B4C6E7" w:themeFill="accent1" w:themeFillTint="66"/>
            <w:vAlign w:val="center"/>
            <w:hideMark/>
          </w:tcPr>
          <w:p w14:paraId="1BA31800" w14:textId="77777777" w:rsidR="00950AFE" w:rsidRPr="00207553" w:rsidRDefault="00950AFE" w:rsidP="008105F8">
            <w:pPr>
              <w:spacing w:before="120"/>
              <w:jc w:val="center"/>
              <w:cnfStyle w:val="100000000000" w:firstRow="1" w:lastRow="0" w:firstColumn="0" w:lastColumn="0" w:oddVBand="0" w:evenVBand="0" w:oddHBand="0" w:evenHBand="0" w:firstRowFirstColumn="0" w:firstRowLastColumn="0" w:lastRowFirstColumn="0" w:lastRowLastColumn="0"/>
            </w:pPr>
            <w:r w:rsidRPr="00207553">
              <w:t>2022</w:t>
            </w:r>
          </w:p>
        </w:tc>
      </w:tr>
      <w:tr w:rsidR="00950AFE" w:rsidRPr="00207553" w14:paraId="24BEE687" w14:textId="77777777" w:rsidTr="008105F8">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9E2F3" w:themeFill="accent1" w:themeFillTint="33"/>
            <w:vAlign w:val="center"/>
            <w:hideMark/>
          </w:tcPr>
          <w:p w14:paraId="57A63B60" w14:textId="77777777" w:rsidR="00950AFE" w:rsidRPr="00207553" w:rsidRDefault="00950AFE" w:rsidP="008105F8">
            <w:pPr>
              <w:spacing w:before="120" w:line="240" w:lineRule="auto"/>
              <w:jc w:val="left"/>
            </w:pPr>
            <w:r w:rsidRPr="00207553">
              <w:rPr>
                <w:lang w:bidi="pl-PL"/>
              </w:rPr>
              <w:t>Kradzież z włamaniem</w:t>
            </w:r>
          </w:p>
        </w:tc>
        <w:tc>
          <w:tcPr>
            <w:tcW w:w="2126" w:type="dxa"/>
            <w:tcBorders>
              <w:top w:val="nil"/>
              <w:bottom w:val="nil"/>
            </w:tcBorders>
            <w:shd w:val="clear" w:color="auto" w:fill="D9E2F3" w:themeFill="accent1" w:themeFillTint="33"/>
          </w:tcPr>
          <w:p w14:paraId="1F40BAA1"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5</w:t>
            </w:r>
          </w:p>
        </w:tc>
        <w:tc>
          <w:tcPr>
            <w:tcW w:w="1417" w:type="dxa"/>
            <w:tcBorders>
              <w:top w:val="nil"/>
              <w:bottom w:val="nil"/>
            </w:tcBorders>
            <w:shd w:val="clear" w:color="auto" w:fill="D9E2F3" w:themeFill="accent1" w:themeFillTint="33"/>
            <w:vAlign w:val="center"/>
          </w:tcPr>
          <w:p w14:paraId="1144636B"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1</w:t>
            </w:r>
          </w:p>
        </w:tc>
        <w:tc>
          <w:tcPr>
            <w:tcW w:w="2268" w:type="dxa"/>
            <w:tcBorders>
              <w:top w:val="nil"/>
              <w:bottom w:val="nil"/>
            </w:tcBorders>
            <w:shd w:val="clear" w:color="auto" w:fill="D9E2F3" w:themeFill="accent1" w:themeFillTint="33"/>
            <w:vAlign w:val="center"/>
            <w:hideMark/>
          </w:tcPr>
          <w:p w14:paraId="07A6CACE"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9</w:t>
            </w:r>
          </w:p>
        </w:tc>
      </w:tr>
      <w:tr w:rsidR="00950AFE" w:rsidRPr="00207553" w14:paraId="726ECC5B" w14:textId="77777777" w:rsidTr="008105F8">
        <w:trPr>
          <w:trHeight w:val="857"/>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hideMark/>
          </w:tcPr>
          <w:p w14:paraId="4A9E8A88" w14:textId="77777777" w:rsidR="00950AFE" w:rsidRPr="00207553" w:rsidRDefault="00950AFE" w:rsidP="008105F8">
            <w:pPr>
              <w:spacing w:before="120" w:line="240" w:lineRule="auto"/>
              <w:contextualSpacing/>
              <w:jc w:val="left"/>
            </w:pPr>
            <w:r w:rsidRPr="00207553">
              <w:rPr>
                <w:lang w:bidi="pl-PL"/>
              </w:rPr>
              <w:t>Fizyczne i psychiczne znęcanie się nad rodziną</w:t>
            </w:r>
          </w:p>
        </w:tc>
        <w:tc>
          <w:tcPr>
            <w:tcW w:w="2126" w:type="dxa"/>
            <w:tcBorders>
              <w:top w:val="nil"/>
              <w:bottom w:val="nil"/>
            </w:tcBorders>
            <w:shd w:val="clear" w:color="auto" w:fill="auto"/>
          </w:tcPr>
          <w:p w14:paraId="3F3553CE"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rsidRPr="00207553">
              <w:t>2</w:t>
            </w:r>
          </w:p>
        </w:tc>
        <w:tc>
          <w:tcPr>
            <w:tcW w:w="1417" w:type="dxa"/>
            <w:tcBorders>
              <w:top w:val="nil"/>
              <w:bottom w:val="nil"/>
            </w:tcBorders>
            <w:shd w:val="clear" w:color="auto" w:fill="auto"/>
            <w:vAlign w:val="center"/>
          </w:tcPr>
          <w:p w14:paraId="7BDCDBDA"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1</w:t>
            </w:r>
          </w:p>
        </w:tc>
        <w:tc>
          <w:tcPr>
            <w:tcW w:w="2268" w:type="dxa"/>
            <w:tcBorders>
              <w:top w:val="nil"/>
              <w:bottom w:val="nil"/>
            </w:tcBorders>
            <w:shd w:val="clear" w:color="auto" w:fill="auto"/>
            <w:vAlign w:val="center"/>
            <w:hideMark/>
          </w:tcPr>
          <w:p w14:paraId="62EB281D"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1</w:t>
            </w:r>
          </w:p>
        </w:tc>
      </w:tr>
      <w:tr w:rsidR="00950AFE" w:rsidRPr="00207553" w14:paraId="127459D6" w14:textId="77777777" w:rsidTr="008105F8">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9E2F3" w:themeFill="accent1" w:themeFillTint="33"/>
            <w:vAlign w:val="center"/>
          </w:tcPr>
          <w:p w14:paraId="1FA2A783" w14:textId="77777777" w:rsidR="00950AFE" w:rsidRPr="00207553" w:rsidRDefault="00950AFE" w:rsidP="008105F8">
            <w:pPr>
              <w:spacing w:before="120" w:line="240" w:lineRule="auto"/>
              <w:contextualSpacing/>
              <w:jc w:val="left"/>
            </w:pPr>
            <w:r w:rsidRPr="00207553">
              <w:rPr>
                <w:lang w:bidi="pl-PL"/>
              </w:rPr>
              <w:t>Pobicie</w:t>
            </w:r>
          </w:p>
        </w:tc>
        <w:tc>
          <w:tcPr>
            <w:tcW w:w="2126" w:type="dxa"/>
            <w:tcBorders>
              <w:top w:val="nil"/>
              <w:bottom w:val="nil"/>
            </w:tcBorders>
            <w:shd w:val="clear" w:color="auto" w:fill="D9E2F3" w:themeFill="accent1" w:themeFillTint="33"/>
          </w:tcPr>
          <w:p w14:paraId="3E010829"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0</w:t>
            </w:r>
          </w:p>
        </w:tc>
        <w:tc>
          <w:tcPr>
            <w:tcW w:w="1417" w:type="dxa"/>
            <w:tcBorders>
              <w:top w:val="nil"/>
              <w:bottom w:val="nil"/>
            </w:tcBorders>
            <w:shd w:val="clear" w:color="auto" w:fill="D9E2F3" w:themeFill="accent1" w:themeFillTint="33"/>
            <w:vAlign w:val="center"/>
          </w:tcPr>
          <w:p w14:paraId="48A2CFE1"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rsidRPr="00207553">
              <w:t>0</w:t>
            </w:r>
          </w:p>
        </w:tc>
        <w:tc>
          <w:tcPr>
            <w:tcW w:w="2268" w:type="dxa"/>
            <w:tcBorders>
              <w:top w:val="nil"/>
              <w:bottom w:val="nil"/>
            </w:tcBorders>
            <w:shd w:val="clear" w:color="auto" w:fill="D9E2F3" w:themeFill="accent1" w:themeFillTint="33"/>
            <w:vAlign w:val="center"/>
          </w:tcPr>
          <w:p w14:paraId="290DD36A"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0</w:t>
            </w:r>
          </w:p>
        </w:tc>
      </w:tr>
      <w:tr w:rsidR="00950AFE" w:rsidRPr="00207553" w14:paraId="20D41949" w14:textId="77777777" w:rsidTr="008105F8">
        <w:trPr>
          <w:trHeight w:val="61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hideMark/>
          </w:tcPr>
          <w:p w14:paraId="14A70F6E" w14:textId="77777777" w:rsidR="00950AFE" w:rsidRPr="00207553" w:rsidRDefault="00950AFE" w:rsidP="008105F8">
            <w:pPr>
              <w:spacing w:before="120" w:line="240" w:lineRule="auto"/>
              <w:contextualSpacing/>
              <w:jc w:val="left"/>
            </w:pPr>
            <w:r w:rsidRPr="00207553">
              <w:rPr>
                <w:lang w:bidi="pl-PL"/>
              </w:rPr>
              <w:t>Uszkodzenie mienia</w:t>
            </w:r>
          </w:p>
        </w:tc>
        <w:tc>
          <w:tcPr>
            <w:tcW w:w="2126" w:type="dxa"/>
            <w:tcBorders>
              <w:top w:val="nil"/>
              <w:bottom w:val="nil"/>
            </w:tcBorders>
            <w:shd w:val="clear" w:color="auto" w:fill="auto"/>
          </w:tcPr>
          <w:p w14:paraId="6807BAA3"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rsidRPr="00207553">
              <w:t>2</w:t>
            </w:r>
          </w:p>
        </w:tc>
        <w:tc>
          <w:tcPr>
            <w:tcW w:w="1417" w:type="dxa"/>
            <w:tcBorders>
              <w:top w:val="nil"/>
              <w:bottom w:val="nil"/>
            </w:tcBorders>
            <w:shd w:val="clear" w:color="auto" w:fill="auto"/>
            <w:vAlign w:val="center"/>
          </w:tcPr>
          <w:p w14:paraId="0B8FEA97"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rsidRPr="00207553">
              <w:t>2</w:t>
            </w:r>
          </w:p>
        </w:tc>
        <w:tc>
          <w:tcPr>
            <w:tcW w:w="2268" w:type="dxa"/>
            <w:tcBorders>
              <w:top w:val="nil"/>
              <w:bottom w:val="nil"/>
            </w:tcBorders>
            <w:shd w:val="clear" w:color="auto" w:fill="auto"/>
            <w:vAlign w:val="center"/>
            <w:hideMark/>
          </w:tcPr>
          <w:p w14:paraId="2B27617F"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5</w:t>
            </w:r>
          </w:p>
        </w:tc>
      </w:tr>
      <w:tr w:rsidR="00950AFE" w:rsidRPr="00207553" w14:paraId="120C5DA3" w14:textId="77777777" w:rsidTr="008105F8">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D9E2F3" w:themeFill="accent1" w:themeFillTint="33"/>
            <w:vAlign w:val="center"/>
          </w:tcPr>
          <w:p w14:paraId="03DAB853" w14:textId="77777777" w:rsidR="00950AFE" w:rsidRPr="00207553" w:rsidRDefault="00950AFE" w:rsidP="008105F8">
            <w:pPr>
              <w:spacing w:before="120" w:line="240" w:lineRule="auto"/>
              <w:contextualSpacing/>
              <w:jc w:val="left"/>
            </w:pPr>
            <w:r w:rsidRPr="00207553">
              <w:rPr>
                <w:lang w:bidi="pl-PL"/>
              </w:rPr>
              <w:lastRenderedPageBreak/>
              <w:t>Kradzież pieniędzy wraz z dokumentami</w:t>
            </w:r>
          </w:p>
        </w:tc>
        <w:tc>
          <w:tcPr>
            <w:tcW w:w="2126" w:type="dxa"/>
            <w:tcBorders>
              <w:top w:val="nil"/>
              <w:bottom w:val="nil"/>
            </w:tcBorders>
            <w:shd w:val="clear" w:color="auto" w:fill="D9E2F3" w:themeFill="accent1" w:themeFillTint="33"/>
          </w:tcPr>
          <w:p w14:paraId="78DE0178"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1</w:t>
            </w:r>
          </w:p>
        </w:tc>
        <w:tc>
          <w:tcPr>
            <w:tcW w:w="1417" w:type="dxa"/>
            <w:tcBorders>
              <w:top w:val="nil"/>
              <w:bottom w:val="nil"/>
            </w:tcBorders>
            <w:shd w:val="clear" w:color="auto" w:fill="D9E2F3" w:themeFill="accent1" w:themeFillTint="33"/>
            <w:vAlign w:val="center"/>
          </w:tcPr>
          <w:p w14:paraId="77EB5712"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t>1</w:t>
            </w:r>
          </w:p>
        </w:tc>
        <w:tc>
          <w:tcPr>
            <w:tcW w:w="2268" w:type="dxa"/>
            <w:tcBorders>
              <w:top w:val="nil"/>
              <w:bottom w:val="nil"/>
            </w:tcBorders>
            <w:shd w:val="clear" w:color="auto" w:fill="D9E2F3" w:themeFill="accent1" w:themeFillTint="33"/>
            <w:vAlign w:val="center"/>
          </w:tcPr>
          <w:p w14:paraId="1A783EC2" w14:textId="77777777" w:rsidR="00950AFE" w:rsidRPr="00207553" w:rsidRDefault="00950AFE" w:rsidP="008105F8">
            <w:pPr>
              <w:spacing w:before="120"/>
              <w:jc w:val="center"/>
              <w:cnfStyle w:val="000000100000" w:firstRow="0" w:lastRow="0" w:firstColumn="0" w:lastColumn="0" w:oddVBand="0" w:evenVBand="0" w:oddHBand="1" w:evenHBand="0" w:firstRowFirstColumn="0" w:firstRowLastColumn="0" w:lastRowFirstColumn="0" w:lastRowLastColumn="0"/>
            </w:pPr>
            <w:r w:rsidRPr="00207553">
              <w:t>0</w:t>
            </w:r>
          </w:p>
        </w:tc>
      </w:tr>
      <w:tr w:rsidR="00950AFE" w:rsidRPr="00207553" w14:paraId="5AE98DB4" w14:textId="77777777" w:rsidTr="008105F8">
        <w:trPr>
          <w:trHeight w:val="616"/>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auto"/>
            </w:tcBorders>
            <w:shd w:val="clear" w:color="auto" w:fill="auto"/>
            <w:vAlign w:val="center"/>
          </w:tcPr>
          <w:p w14:paraId="7F7102CA" w14:textId="77777777" w:rsidR="00950AFE" w:rsidRPr="00207553" w:rsidRDefault="00950AFE" w:rsidP="008105F8">
            <w:pPr>
              <w:spacing w:before="120" w:line="240" w:lineRule="auto"/>
              <w:contextualSpacing/>
              <w:jc w:val="left"/>
            </w:pPr>
            <w:r w:rsidRPr="00207553">
              <w:rPr>
                <w:lang w:bidi="pl-PL"/>
              </w:rPr>
              <w:t>Kradzież mienia</w:t>
            </w:r>
          </w:p>
        </w:tc>
        <w:tc>
          <w:tcPr>
            <w:tcW w:w="2126" w:type="dxa"/>
            <w:tcBorders>
              <w:top w:val="nil"/>
              <w:bottom w:val="single" w:sz="4" w:space="0" w:color="auto"/>
            </w:tcBorders>
            <w:shd w:val="clear" w:color="auto" w:fill="auto"/>
          </w:tcPr>
          <w:p w14:paraId="2D84F1A6"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2</w:t>
            </w:r>
          </w:p>
        </w:tc>
        <w:tc>
          <w:tcPr>
            <w:tcW w:w="1417" w:type="dxa"/>
            <w:tcBorders>
              <w:top w:val="nil"/>
              <w:bottom w:val="single" w:sz="4" w:space="0" w:color="auto"/>
            </w:tcBorders>
            <w:shd w:val="clear" w:color="auto" w:fill="auto"/>
            <w:vAlign w:val="center"/>
          </w:tcPr>
          <w:p w14:paraId="6037474B"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5</w:t>
            </w:r>
          </w:p>
        </w:tc>
        <w:tc>
          <w:tcPr>
            <w:tcW w:w="2268" w:type="dxa"/>
            <w:tcBorders>
              <w:top w:val="nil"/>
              <w:bottom w:val="single" w:sz="4" w:space="0" w:color="auto"/>
            </w:tcBorders>
            <w:shd w:val="clear" w:color="auto" w:fill="auto"/>
            <w:vAlign w:val="center"/>
          </w:tcPr>
          <w:p w14:paraId="43B6E7DB" w14:textId="77777777" w:rsidR="00950AFE" w:rsidRPr="00207553" w:rsidRDefault="00950AFE" w:rsidP="008105F8">
            <w:pPr>
              <w:spacing w:before="120"/>
              <w:jc w:val="center"/>
              <w:cnfStyle w:val="000000000000" w:firstRow="0" w:lastRow="0" w:firstColumn="0" w:lastColumn="0" w:oddVBand="0" w:evenVBand="0" w:oddHBand="0" w:evenHBand="0" w:firstRowFirstColumn="0" w:firstRowLastColumn="0" w:lastRowFirstColumn="0" w:lastRowLastColumn="0"/>
            </w:pPr>
            <w:r>
              <w:t>6</w:t>
            </w:r>
          </w:p>
        </w:tc>
      </w:tr>
    </w:tbl>
    <w:p w14:paraId="4CEE27BA" w14:textId="2CF13958" w:rsidR="00950AFE" w:rsidRPr="00207553" w:rsidRDefault="00950AFE" w:rsidP="00950AFE">
      <w:pPr>
        <w:spacing w:after="0"/>
        <w:ind w:firstLine="708"/>
        <w:rPr>
          <w:kern w:val="0"/>
          <w:lang w:bidi="pl-PL"/>
          <w14:ligatures w14:val="none"/>
        </w:rPr>
      </w:pPr>
      <w:r>
        <w:rPr>
          <w:kern w:val="0"/>
          <w:lang w:bidi="pl-PL"/>
          <w14:ligatures w14:val="none"/>
        </w:rPr>
        <w:t xml:space="preserve">Tabela </w:t>
      </w:r>
      <w:r w:rsidR="005152EE">
        <w:rPr>
          <w:kern w:val="0"/>
          <w:lang w:bidi="pl-PL"/>
          <w14:ligatures w14:val="none"/>
        </w:rPr>
        <w:t>5</w:t>
      </w:r>
      <w:r w:rsidRPr="00207553">
        <w:rPr>
          <w:kern w:val="0"/>
          <w:lang w:bidi="pl-PL"/>
          <w14:ligatures w14:val="none"/>
        </w:rPr>
        <w:t xml:space="preserve"> przedstawia dane pozyskane od Policji dotyczące problemów społecznych związanych z nadużywaniem substancji psychoaktywnych.</w:t>
      </w:r>
    </w:p>
    <w:p w14:paraId="6776F5A4" w14:textId="5873D643" w:rsidR="00950AFE" w:rsidRPr="00207553" w:rsidRDefault="00950AFE" w:rsidP="00950AFE">
      <w:pPr>
        <w:spacing w:after="200" w:line="240" w:lineRule="auto"/>
        <w:rPr>
          <w:i/>
          <w:iCs/>
          <w:color w:val="1F3864" w:themeColor="accent1" w:themeShade="80"/>
          <w:kern w:val="0"/>
          <w:sz w:val="22"/>
          <w:lang w:bidi="pl-PL"/>
          <w14:ligatures w14:val="none"/>
        </w:rPr>
      </w:pPr>
      <w:bookmarkStart w:id="286" w:name="_Toc115355204"/>
      <w:bookmarkStart w:id="287" w:name="_Toc115355400"/>
      <w:bookmarkStart w:id="288" w:name="_Toc115883293"/>
      <w:bookmarkStart w:id="289" w:name="_Toc115883768"/>
      <w:bookmarkStart w:id="290" w:name="_Toc115884956"/>
      <w:bookmarkStart w:id="291" w:name="_Toc116126625"/>
      <w:bookmarkStart w:id="292" w:name="_Toc119520274"/>
      <w:bookmarkStart w:id="293" w:name="_Toc120696556"/>
      <w:bookmarkStart w:id="294" w:name="_Toc151279497"/>
      <w:bookmarkStart w:id="295" w:name="_Toc151288387"/>
      <w:r w:rsidRPr="00207553">
        <w:rPr>
          <w:i/>
          <w:iCs/>
          <w:color w:val="1F3864" w:themeColor="accent1" w:themeShade="80"/>
          <w:kern w:val="0"/>
          <w:sz w:val="22"/>
          <w14:ligatures w14:val="none"/>
        </w:rPr>
        <w:t xml:space="preserve">Tabela </w:t>
      </w:r>
      <w:r w:rsidRPr="00207553">
        <w:rPr>
          <w:i/>
          <w:iCs/>
          <w:color w:val="1F3864" w:themeColor="accent1" w:themeShade="80"/>
          <w:kern w:val="0"/>
          <w:sz w:val="22"/>
          <w14:ligatures w14:val="none"/>
        </w:rPr>
        <w:fldChar w:fldCharType="begin"/>
      </w:r>
      <w:r w:rsidRPr="00207553">
        <w:rPr>
          <w:i/>
          <w:iCs/>
          <w:color w:val="1F3864" w:themeColor="accent1" w:themeShade="80"/>
          <w:kern w:val="0"/>
          <w:sz w:val="22"/>
          <w14:ligatures w14:val="none"/>
        </w:rPr>
        <w:instrText xml:space="preserve"> SEQ Tabela \* ARABIC </w:instrText>
      </w:r>
      <w:r w:rsidRPr="00207553">
        <w:rPr>
          <w:i/>
          <w:iCs/>
          <w:color w:val="1F3864" w:themeColor="accent1" w:themeShade="80"/>
          <w:kern w:val="0"/>
          <w:sz w:val="22"/>
          <w14:ligatures w14:val="none"/>
        </w:rPr>
        <w:fldChar w:fldCharType="separate"/>
      </w:r>
      <w:r w:rsidR="00631ACA">
        <w:rPr>
          <w:i/>
          <w:iCs/>
          <w:noProof/>
          <w:color w:val="1F3864" w:themeColor="accent1" w:themeShade="80"/>
          <w:kern w:val="0"/>
          <w:sz w:val="22"/>
          <w14:ligatures w14:val="none"/>
        </w:rPr>
        <w:t>5</w:t>
      </w:r>
      <w:r w:rsidRPr="00207553">
        <w:rPr>
          <w:i/>
          <w:iCs/>
          <w:color w:val="1F3864" w:themeColor="accent1" w:themeShade="80"/>
          <w:kern w:val="0"/>
          <w:sz w:val="22"/>
          <w14:ligatures w14:val="none"/>
        </w:rPr>
        <w:fldChar w:fldCharType="end"/>
      </w:r>
      <w:r w:rsidRPr="00207553">
        <w:rPr>
          <w:i/>
          <w:iCs/>
          <w:color w:val="1F3864" w:themeColor="accent1" w:themeShade="80"/>
          <w:kern w:val="0"/>
          <w:sz w:val="22"/>
          <w14:ligatures w14:val="none"/>
        </w:rPr>
        <w:t>.</w:t>
      </w:r>
      <w:r w:rsidRPr="00207553">
        <w:rPr>
          <w:rFonts w:ascii="Calibri" w:eastAsia="Cambria" w:hAnsi="Calibri" w:cs="Cambria"/>
          <w:color w:val="1F3864" w:themeColor="accent1" w:themeShade="80"/>
          <w:kern w:val="0"/>
          <w:sz w:val="22"/>
          <w:lang w:eastAsia="pl-PL" w:bidi="pl-PL"/>
          <w14:ligatures w14:val="none"/>
        </w:rPr>
        <w:t xml:space="preserve"> </w:t>
      </w:r>
      <w:r w:rsidRPr="00207553">
        <w:rPr>
          <w:i/>
          <w:iCs/>
          <w:color w:val="1F3864" w:themeColor="accent1" w:themeShade="80"/>
          <w:kern w:val="0"/>
          <w:sz w:val="22"/>
          <w:lang w:bidi="pl-PL"/>
          <w14:ligatures w14:val="none"/>
        </w:rPr>
        <w:t>Przestępstwa/wykroczenia popełnione pod wpływem środków odurzających</w:t>
      </w:r>
      <w:bookmarkEnd w:id="286"/>
      <w:bookmarkEnd w:id="287"/>
      <w:bookmarkEnd w:id="288"/>
      <w:bookmarkEnd w:id="289"/>
      <w:bookmarkEnd w:id="290"/>
      <w:bookmarkEnd w:id="291"/>
      <w:bookmarkEnd w:id="292"/>
      <w:r w:rsidRPr="00207553">
        <w:rPr>
          <w:i/>
          <w:iCs/>
          <w:color w:val="1F3864" w:themeColor="accent1" w:themeShade="80"/>
          <w:kern w:val="0"/>
          <w:sz w:val="22"/>
          <w:lang w:bidi="pl-PL"/>
          <w14:ligatures w14:val="none"/>
        </w:rPr>
        <w:t>.</w:t>
      </w:r>
      <w:bookmarkEnd w:id="293"/>
      <w:bookmarkEnd w:id="294"/>
      <w:bookmarkEnd w:id="295"/>
    </w:p>
    <w:tbl>
      <w:tblPr>
        <w:tblStyle w:val="TableNormal"/>
        <w:tblW w:w="0" w:type="auto"/>
        <w:jc w:val="center"/>
        <w:tblLook w:val="01E0" w:firstRow="1" w:lastRow="1" w:firstColumn="1" w:lastColumn="1" w:noHBand="0" w:noVBand="0"/>
      </w:tblPr>
      <w:tblGrid>
        <w:gridCol w:w="5711"/>
        <w:gridCol w:w="1120"/>
        <w:gridCol w:w="1122"/>
        <w:gridCol w:w="1119"/>
      </w:tblGrid>
      <w:tr w:rsidR="00950AFE" w:rsidRPr="00207553" w14:paraId="6A68A2B1" w14:textId="77777777" w:rsidTr="008105F8">
        <w:trPr>
          <w:trHeight w:val="614"/>
          <w:jc w:val="center"/>
        </w:trPr>
        <w:tc>
          <w:tcPr>
            <w:tcW w:w="0" w:type="auto"/>
            <w:tcBorders>
              <w:top w:val="single" w:sz="8" w:space="0" w:color="000000"/>
              <w:bottom w:val="single" w:sz="4" w:space="0" w:color="auto"/>
            </w:tcBorders>
            <w:shd w:val="clear" w:color="auto" w:fill="B4C6E7" w:themeFill="accent1" w:themeFillTint="66"/>
            <w:vAlign w:val="center"/>
          </w:tcPr>
          <w:p w14:paraId="59BA8412" w14:textId="77777777" w:rsidR="00950AFE" w:rsidRPr="00207553" w:rsidRDefault="00950AFE" w:rsidP="008105F8">
            <w:pPr>
              <w:spacing w:after="0" w:line="240" w:lineRule="auto"/>
              <w:jc w:val="center"/>
              <w:rPr>
                <w:iCs/>
                <w:lang w:eastAsia="pl-PL" w:bidi="pl-PL"/>
              </w:rPr>
            </w:pPr>
          </w:p>
        </w:tc>
        <w:tc>
          <w:tcPr>
            <w:tcW w:w="0" w:type="auto"/>
            <w:tcBorders>
              <w:top w:val="single" w:sz="8" w:space="0" w:color="000000"/>
              <w:bottom w:val="single" w:sz="4" w:space="0" w:color="auto"/>
            </w:tcBorders>
            <w:shd w:val="clear" w:color="auto" w:fill="B4C6E7" w:themeFill="accent1" w:themeFillTint="66"/>
            <w:vAlign w:val="center"/>
          </w:tcPr>
          <w:p w14:paraId="63698B2A" w14:textId="77777777" w:rsidR="00950AFE" w:rsidRPr="00207553" w:rsidRDefault="00950AFE" w:rsidP="008105F8">
            <w:pPr>
              <w:spacing w:before="160" w:after="0" w:line="240" w:lineRule="auto"/>
              <w:ind w:right="640"/>
              <w:jc w:val="center"/>
              <w:rPr>
                <w:b/>
                <w:iCs/>
                <w:lang w:eastAsia="pl-PL" w:bidi="pl-PL"/>
              </w:rPr>
            </w:pPr>
            <w:r w:rsidRPr="00207553">
              <w:rPr>
                <w:b/>
                <w:iCs/>
                <w:lang w:eastAsia="pl-PL" w:bidi="pl-PL"/>
              </w:rPr>
              <w:t>2020</w:t>
            </w:r>
          </w:p>
        </w:tc>
        <w:tc>
          <w:tcPr>
            <w:tcW w:w="1122" w:type="dxa"/>
            <w:tcBorders>
              <w:top w:val="single" w:sz="8" w:space="0" w:color="000000"/>
              <w:bottom w:val="single" w:sz="4" w:space="0" w:color="auto"/>
            </w:tcBorders>
            <w:shd w:val="clear" w:color="auto" w:fill="B4C6E7" w:themeFill="accent1" w:themeFillTint="66"/>
            <w:vAlign w:val="center"/>
          </w:tcPr>
          <w:p w14:paraId="630CC849" w14:textId="77777777" w:rsidR="00950AFE" w:rsidRPr="00207553" w:rsidRDefault="00950AFE" w:rsidP="008105F8">
            <w:pPr>
              <w:spacing w:before="160" w:after="0" w:line="240" w:lineRule="auto"/>
              <w:ind w:right="641"/>
              <w:jc w:val="center"/>
              <w:rPr>
                <w:b/>
                <w:iCs/>
                <w:lang w:eastAsia="pl-PL" w:bidi="pl-PL"/>
              </w:rPr>
            </w:pPr>
            <w:r w:rsidRPr="00207553">
              <w:rPr>
                <w:b/>
                <w:iCs/>
                <w:lang w:eastAsia="pl-PL" w:bidi="pl-PL"/>
              </w:rPr>
              <w:t>2021</w:t>
            </w:r>
          </w:p>
        </w:tc>
        <w:tc>
          <w:tcPr>
            <w:tcW w:w="1119" w:type="dxa"/>
            <w:tcBorders>
              <w:top w:val="single" w:sz="8" w:space="0" w:color="000000"/>
              <w:bottom w:val="single" w:sz="4" w:space="0" w:color="auto"/>
            </w:tcBorders>
            <w:shd w:val="clear" w:color="auto" w:fill="B4C6E7" w:themeFill="accent1" w:themeFillTint="66"/>
            <w:vAlign w:val="center"/>
          </w:tcPr>
          <w:p w14:paraId="7C6C8649" w14:textId="77777777" w:rsidR="00950AFE" w:rsidRPr="00207553" w:rsidRDefault="00950AFE" w:rsidP="008105F8">
            <w:pPr>
              <w:spacing w:before="160" w:after="0" w:line="240" w:lineRule="auto"/>
              <w:ind w:right="639"/>
              <w:jc w:val="center"/>
              <w:rPr>
                <w:b/>
                <w:iCs/>
                <w:lang w:eastAsia="pl-PL" w:bidi="pl-PL"/>
              </w:rPr>
            </w:pPr>
            <w:r w:rsidRPr="00207553">
              <w:rPr>
                <w:b/>
                <w:iCs/>
                <w:lang w:eastAsia="pl-PL" w:bidi="pl-PL"/>
              </w:rPr>
              <w:t>2022</w:t>
            </w:r>
          </w:p>
        </w:tc>
      </w:tr>
      <w:tr w:rsidR="00950AFE" w:rsidRPr="00207553" w14:paraId="0CB37C31" w14:textId="77777777" w:rsidTr="008105F8">
        <w:trPr>
          <w:trHeight w:val="933"/>
          <w:jc w:val="center"/>
        </w:trPr>
        <w:tc>
          <w:tcPr>
            <w:tcW w:w="0" w:type="auto"/>
            <w:tcBorders>
              <w:top w:val="single" w:sz="4" w:space="0" w:color="auto"/>
            </w:tcBorders>
            <w:vAlign w:val="center"/>
          </w:tcPr>
          <w:p w14:paraId="4B364A06" w14:textId="77777777" w:rsidR="00950AFE" w:rsidRPr="00207553" w:rsidRDefault="00950AFE" w:rsidP="008105F8">
            <w:pPr>
              <w:spacing w:before="158" w:after="0" w:line="240" w:lineRule="auto"/>
              <w:ind w:left="108" w:right="628"/>
              <w:jc w:val="center"/>
              <w:rPr>
                <w:b/>
                <w:lang w:eastAsia="pl-PL" w:bidi="pl-PL"/>
              </w:rPr>
            </w:pPr>
            <w:r w:rsidRPr="00207553">
              <w:rPr>
                <w:b/>
                <w:lang w:eastAsia="pl-PL" w:bidi="pl-PL"/>
              </w:rPr>
              <w:t>Prowadzenie pojazdów na drodze publicznej w stanie nietrzeźwości</w:t>
            </w:r>
            <w:r w:rsidRPr="00207553">
              <w:rPr>
                <w:b/>
                <w:lang w:eastAsia="pl-PL" w:bidi="pl-PL"/>
              </w:rPr>
              <w:br/>
            </w:r>
          </w:p>
        </w:tc>
        <w:tc>
          <w:tcPr>
            <w:tcW w:w="0" w:type="auto"/>
            <w:tcBorders>
              <w:top w:val="single" w:sz="4" w:space="0" w:color="auto"/>
            </w:tcBorders>
            <w:vAlign w:val="center"/>
          </w:tcPr>
          <w:p w14:paraId="7CC2AD54" w14:textId="77777777" w:rsidR="00950AFE" w:rsidRPr="00207553" w:rsidRDefault="00950AFE" w:rsidP="008105F8">
            <w:pPr>
              <w:spacing w:before="170" w:after="0" w:line="240" w:lineRule="auto"/>
              <w:ind w:right="639"/>
              <w:jc w:val="left"/>
              <w:rPr>
                <w:lang w:eastAsia="pl-PL" w:bidi="pl-PL"/>
              </w:rPr>
            </w:pPr>
            <w:r>
              <w:rPr>
                <w:lang w:eastAsia="pl-PL" w:bidi="pl-PL"/>
              </w:rPr>
              <w:t>10</w:t>
            </w:r>
          </w:p>
        </w:tc>
        <w:tc>
          <w:tcPr>
            <w:tcW w:w="1122" w:type="dxa"/>
            <w:tcBorders>
              <w:top w:val="single" w:sz="4" w:space="0" w:color="auto"/>
            </w:tcBorders>
            <w:vAlign w:val="center"/>
          </w:tcPr>
          <w:p w14:paraId="538077F6" w14:textId="77777777" w:rsidR="00950AFE" w:rsidRPr="00207553" w:rsidRDefault="00950AFE" w:rsidP="008105F8">
            <w:pPr>
              <w:spacing w:before="170" w:after="0" w:line="240" w:lineRule="auto"/>
              <w:ind w:right="641"/>
              <w:jc w:val="left"/>
              <w:rPr>
                <w:lang w:eastAsia="pl-PL" w:bidi="pl-PL"/>
              </w:rPr>
            </w:pPr>
            <w:r>
              <w:rPr>
                <w:lang w:eastAsia="pl-PL" w:bidi="pl-PL"/>
              </w:rPr>
              <w:t>12</w:t>
            </w:r>
          </w:p>
        </w:tc>
        <w:tc>
          <w:tcPr>
            <w:tcW w:w="1119" w:type="dxa"/>
            <w:tcBorders>
              <w:top w:val="single" w:sz="4" w:space="0" w:color="auto"/>
            </w:tcBorders>
            <w:vAlign w:val="center"/>
          </w:tcPr>
          <w:p w14:paraId="0286E95E" w14:textId="77777777" w:rsidR="00950AFE" w:rsidRPr="00207553" w:rsidRDefault="00950AFE" w:rsidP="008105F8">
            <w:pPr>
              <w:spacing w:before="170" w:after="0" w:line="240" w:lineRule="auto"/>
              <w:ind w:right="638"/>
              <w:jc w:val="left"/>
              <w:rPr>
                <w:lang w:eastAsia="pl-PL" w:bidi="pl-PL"/>
              </w:rPr>
            </w:pPr>
            <w:r>
              <w:rPr>
                <w:lang w:eastAsia="pl-PL" w:bidi="pl-PL"/>
              </w:rPr>
              <w:t>8</w:t>
            </w:r>
          </w:p>
        </w:tc>
      </w:tr>
      <w:tr w:rsidR="00950AFE" w:rsidRPr="00207553" w14:paraId="608469B5" w14:textId="77777777" w:rsidTr="008105F8">
        <w:trPr>
          <w:trHeight w:val="550"/>
          <w:jc w:val="center"/>
        </w:trPr>
        <w:tc>
          <w:tcPr>
            <w:tcW w:w="0" w:type="auto"/>
            <w:shd w:val="clear" w:color="auto" w:fill="D9E2F3" w:themeFill="accent1" w:themeFillTint="33"/>
            <w:vAlign w:val="center"/>
          </w:tcPr>
          <w:p w14:paraId="5CB00A64" w14:textId="77777777" w:rsidR="00950AFE" w:rsidRPr="00207553" w:rsidRDefault="00950AFE" w:rsidP="008105F8">
            <w:pPr>
              <w:spacing w:before="158" w:after="0" w:line="240" w:lineRule="auto"/>
              <w:ind w:left="108" w:right="509"/>
              <w:jc w:val="center"/>
              <w:rPr>
                <w:b/>
                <w:lang w:eastAsia="pl-PL" w:bidi="pl-PL"/>
              </w:rPr>
            </w:pPr>
            <w:r w:rsidRPr="00207553">
              <w:rPr>
                <w:b/>
                <w:lang w:eastAsia="pl-PL" w:bidi="pl-PL"/>
              </w:rPr>
              <w:t>Zakłócanie porządku publicznego</w:t>
            </w:r>
            <w:r w:rsidRPr="00207553">
              <w:rPr>
                <w:b/>
                <w:lang w:eastAsia="pl-PL" w:bidi="pl-PL"/>
              </w:rPr>
              <w:br/>
            </w:r>
          </w:p>
        </w:tc>
        <w:tc>
          <w:tcPr>
            <w:tcW w:w="0" w:type="auto"/>
            <w:shd w:val="clear" w:color="auto" w:fill="D9E2F3" w:themeFill="accent1" w:themeFillTint="33"/>
            <w:vAlign w:val="center"/>
          </w:tcPr>
          <w:p w14:paraId="688B7DB3" w14:textId="77777777" w:rsidR="00950AFE" w:rsidRPr="00207553" w:rsidRDefault="00950AFE" w:rsidP="008105F8">
            <w:pPr>
              <w:spacing w:before="169" w:after="0" w:line="240" w:lineRule="auto"/>
              <w:ind w:right="639"/>
              <w:jc w:val="left"/>
              <w:rPr>
                <w:lang w:eastAsia="pl-PL" w:bidi="pl-PL"/>
              </w:rPr>
            </w:pPr>
            <w:r>
              <w:rPr>
                <w:lang w:eastAsia="pl-PL" w:bidi="pl-PL"/>
              </w:rPr>
              <w:t>4</w:t>
            </w:r>
          </w:p>
        </w:tc>
        <w:tc>
          <w:tcPr>
            <w:tcW w:w="1122" w:type="dxa"/>
            <w:shd w:val="clear" w:color="auto" w:fill="D9E2F3" w:themeFill="accent1" w:themeFillTint="33"/>
            <w:vAlign w:val="center"/>
          </w:tcPr>
          <w:p w14:paraId="4A6235B6" w14:textId="77777777" w:rsidR="00950AFE" w:rsidRPr="00207553" w:rsidRDefault="00950AFE" w:rsidP="008105F8">
            <w:pPr>
              <w:spacing w:before="169" w:after="0" w:line="240" w:lineRule="auto"/>
              <w:ind w:right="641"/>
              <w:jc w:val="left"/>
              <w:rPr>
                <w:lang w:eastAsia="pl-PL" w:bidi="pl-PL"/>
              </w:rPr>
            </w:pPr>
            <w:r>
              <w:rPr>
                <w:lang w:eastAsia="pl-PL" w:bidi="pl-PL"/>
              </w:rPr>
              <w:t>7</w:t>
            </w:r>
          </w:p>
        </w:tc>
        <w:tc>
          <w:tcPr>
            <w:tcW w:w="1119" w:type="dxa"/>
            <w:shd w:val="clear" w:color="auto" w:fill="D9E2F3" w:themeFill="accent1" w:themeFillTint="33"/>
            <w:vAlign w:val="center"/>
          </w:tcPr>
          <w:p w14:paraId="34B3605C" w14:textId="77777777" w:rsidR="00950AFE" w:rsidRPr="00207553" w:rsidRDefault="00950AFE" w:rsidP="008105F8">
            <w:pPr>
              <w:spacing w:before="169" w:after="0" w:line="240" w:lineRule="auto"/>
              <w:jc w:val="left"/>
              <w:rPr>
                <w:lang w:eastAsia="pl-PL" w:bidi="pl-PL"/>
              </w:rPr>
            </w:pPr>
            <w:r>
              <w:rPr>
                <w:lang w:eastAsia="pl-PL" w:bidi="pl-PL"/>
              </w:rPr>
              <w:t>6</w:t>
            </w:r>
          </w:p>
        </w:tc>
      </w:tr>
      <w:tr w:rsidR="00950AFE" w:rsidRPr="00207553" w14:paraId="52C18EEF" w14:textId="77777777" w:rsidTr="008105F8">
        <w:tblPrEx>
          <w:tblLook w:val="04A0" w:firstRow="1" w:lastRow="0" w:firstColumn="1" w:lastColumn="0" w:noHBand="0" w:noVBand="1"/>
        </w:tblPrEx>
        <w:trPr>
          <w:trHeight w:val="907"/>
          <w:jc w:val="center"/>
        </w:trPr>
        <w:tc>
          <w:tcPr>
            <w:tcW w:w="0" w:type="auto"/>
            <w:vAlign w:val="center"/>
          </w:tcPr>
          <w:p w14:paraId="52D83F1C" w14:textId="77777777" w:rsidR="00950AFE" w:rsidRPr="00207553" w:rsidRDefault="00950AFE" w:rsidP="008105F8">
            <w:pPr>
              <w:spacing w:before="162" w:after="0" w:line="237" w:lineRule="auto"/>
              <w:ind w:left="136" w:right="1188"/>
              <w:jc w:val="center"/>
              <w:rPr>
                <w:b/>
                <w:lang w:eastAsia="pl-PL" w:bidi="pl-PL"/>
              </w:rPr>
            </w:pPr>
            <w:r w:rsidRPr="00207553">
              <w:rPr>
                <w:b/>
                <w:lang w:eastAsia="pl-PL" w:bidi="pl-PL"/>
              </w:rPr>
              <w:t>Liczba wypadków pod wpływem alkoholu</w:t>
            </w:r>
          </w:p>
        </w:tc>
        <w:tc>
          <w:tcPr>
            <w:tcW w:w="0" w:type="auto"/>
            <w:vAlign w:val="center"/>
          </w:tcPr>
          <w:p w14:paraId="4CFA06C3" w14:textId="77777777" w:rsidR="00950AFE" w:rsidRPr="00207553" w:rsidRDefault="00950AFE" w:rsidP="008105F8">
            <w:pPr>
              <w:spacing w:before="1" w:after="0" w:line="240" w:lineRule="auto"/>
              <w:jc w:val="left"/>
              <w:rPr>
                <w:lang w:eastAsia="pl-PL" w:bidi="pl-PL"/>
              </w:rPr>
            </w:pPr>
            <w:r w:rsidRPr="00207553">
              <w:rPr>
                <w:lang w:eastAsia="pl-PL" w:bidi="pl-PL"/>
              </w:rPr>
              <w:t>0</w:t>
            </w:r>
          </w:p>
        </w:tc>
        <w:tc>
          <w:tcPr>
            <w:tcW w:w="1122" w:type="dxa"/>
            <w:vAlign w:val="center"/>
          </w:tcPr>
          <w:p w14:paraId="2EE24EC4" w14:textId="77777777" w:rsidR="00950AFE" w:rsidRPr="00207553" w:rsidRDefault="00950AFE" w:rsidP="008105F8">
            <w:pPr>
              <w:spacing w:before="1" w:after="0" w:line="240" w:lineRule="auto"/>
              <w:ind w:right="806"/>
              <w:jc w:val="center"/>
              <w:rPr>
                <w:lang w:eastAsia="pl-PL" w:bidi="pl-PL"/>
              </w:rPr>
            </w:pPr>
            <w:r w:rsidRPr="00207553">
              <w:rPr>
                <w:lang w:eastAsia="pl-PL" w:bidi="pl-PL"/>
              </w:rPr>
              <w:t>0</w:t>
            </w:r>
          </w:p>
        </w:tc>
        <w:tc>
          <w:tcPr>
            <w:tcW w:w="1119" w:type="dxa"/>
            <w:vAlign w:val="center"/>
          </w:tcPr>
          <w:p w14:paraId="3AF48C92" w14:textId="77777777" w:rsidR="00950AFE" w:rsidRPr="00207553" w:rsidRDefault="00950AFE" w:rsidP="008105F8">
            <w:pPr>
              <w:spacing w:before="1" w:after="0" w:line="240" w:lineRule="auto"/>
              <w:ind w:right="831"/>
              <w:jc w:val="left"/>
              <w:rPr>
                <w:lang w:eastAsia="pl-PL" w:bidi="pl-PL"/>
              </w:rPr>
            </w:pPr>
            <w:r>
              <w:rPr>
                <w:lang w:eastAsia="pl-PL" w:bidi="pl-PL"/>
              </w:rPr>
              <w:t>1</w:t>
            </w:r>
          </w:p>
        </w:tc>
      </w:tr>
      <w:tr w:rsidR="00950AFE" w:rsidRPr="00207553" w14:paraId="58F82B39" w14:textId="77777777" w:rsidTr="008105F8">
        <w:tblPrEx>
          <w:tblLook w:val="04A0" w:firstRow="1" w:lastRow="0" w:firstColumn="1" w:lastColumn="0" w:noHBand="0" w:noVBand="1"/>
        </w:tblPrEx>
        <w:trPr>
          <w:trHeight w:val="918"/>
          <w:jc w:val="center"/>
        </w:trPr>
        <w:tc>
          <w:tcPr>
            <w:tcW w:w="0" w:type="auto"/>
            <w:shd w:val="clear" w:color="auto" w:fill="D9E2F3" w:themeFill="accent1" w:themeFillTint="33"/>
            <w:vAlign w:val="center"/>
          </w:tcPr>
          <w:p w14:paraId="6695551E" w14:textId="77777777" w:rsidR="00950AFE" w:rsidRPr="00207553" w:rsidRDefault="00950AFE" w:rsidP="008105F8">
            <w:pPr>
              <w:spacing w:before="158" w:after="0" w:line="240" w:lineRule="auto"/>
              <w:ind w:left="136" w:right="465"/>
              <w:jc w:val="center"/>
              <w:rPr>
                <w:b/>
                <w:lang w:eastAsia="pl-PL" w:bidi="pl-PL"/>
              </w:rPr>
            </w:pPr>
            <w:r w:rsidRPr="00207553">
              <w:rPr>
                <w:b/>
                <w:lang w:val="pl-PL" w:eastAsia="pl-PL" w:bidi="pl-PL"/>
              </w:rPr>
              <w:t>Prowadzenie pojazdów na drodze publicznej</w:t>
            </w:r>
            <w:r w:rsidRPr="00CA6880">
              <w:rPr>
                <w:b/>
                <w:lang w:val="pl-PL" w:eastAsia="pl-PL" w:bidi="pl-PL"/>
              </w:rPr>
              <w:t xml:space="preserve"> po użyciu alkoholu</w:t>
            </w:r>
          </w:p>
        </w:tc>
        <w:tc>
          <w:tcPr>
            <w:tcW w:w="0" w:type="auto"/>
            <w:shd w:val="clear" w:color="auto" w:fill="D9E2F3" w:themeFill="accent1" w:themeFillTint="33"/>
            <w:vAlign w:val="center"/>
          </w:tcPr>
          <w:p w14:paraId="09EF4821" w14:textId="77777777" w:rsidR="00950AFE" w:rsidRPr="00207553" w:rsidRDefault="00950AFE" w:rsidP="008105F8">
            <w:pPr>
              <w:spacing w:before="169" w:after="0" w:line="240" w:lineRule="auto"/>
              <w:jc w:val="left"/>
              <w:rPr>
                <w:lang w:eastAsia="pl-PL" w:bidi="pl-PL"/>
              </w:rPr>
            </w:pPr>
            <w:r>
              <w:rPr>
                <w:lang w:eastAsia="pl-PL" w:bidi="pl-PL"/>
              </w:rPr>
              <w:t>13</w:t>
            </w:r>
          </w:p>
        </w:tc>
        <w:tc>
          <w:tcPr>
            <w:tcW w:w="1122" w:type="dxa"/>
            <w:shd w:val="clear" w:color="auto" w:fill="D9E2F3" w:themeFill="accent1" w:themeFillTint="33"/>
            <w:vAlign w:val="center"/>
          </w:tcPr>
          <w:p w14:paraId="3BAEC081" w14:textId="77777777" w:rsidR="00950AFE" w:rsidRPr="00207553" w:rsidRDefault="00950AFE" w:rsidP="008105F8">
            <w:pPr>
              <w:spacing w:before="169" w:after="0" w:line="240" w:lineRule="auto"/>
              <w:ind w:right="6"/>
              <w:jc w:val="left"/>
              <w:rPr>
                <w:lang w:eastAsia="pl-PL" w:bidi="pl-PL"/>
              </w:rPr>
            </w:pPr>
            <w:r>
              <w:rPr>
                <w:lang w:eastAsia="pl-PL" w:bidi="pl-PL"/>
              </w:rPr>
              <w:t>7</w:t>
            </w:r>
          </w:p>
        </w:tc>
        <w:tc>
          <w:tcPr>
            <w:tcW w:w="1119" w:type="dxa"/>
            <w:shd w:val="clear" w:color="auto" w:fill="D9E2F3" w:themeFill="accent1" w:themeFillTint="33"/>
            <w:vAlign w:val="center"/>
          </w:tcPr>
          <w:p w14:paraId="3A1BD647" w14:textId="77777777" w:rsidR="00950AFE" w:rsidRPr="00207553" w:rsidRDefault="00950AFE" w:rsidP="008105F8">
            <w:pPr>
              <w:spacing w:before="169" w:after="0" w:line="240" w:lineRule="auto"/>
              <w:ind w:right="31"/>
              <w:jc w:val="left"/>
              <w:rPr>
                <w:lang w:eastAsia="pl-PL" w:bidi="pl-PL"/>
              </w:rPr>
            </w:pPr>
            <w:r>
              <w:rPr>
                <w:lang w:eastAsia="pl-PL" w:bidi="pl-PL"/>
              </w:rPr>
              <w:t>1</w:t>
            </w:r>
            <w:r w:rsidRPr="00207553">
              <w:rPr>
                <w:lang w:eastAsia="pl-PL" w:bidi="pl-PL"/>
              </w:rPr>
              <w:t>0</w:t>
            </w:r>
          </w:p>
        </w:tc>
      </w:tr>
      <w:tr w:rsidR="00950AFE" w:rsidRPr="00207553" w14:paraId="4498C979" w14:textId="77777777" w:rsidTr="008105F8">
        <w:tblPrEx>
          <w:tblLook w:val="04A0" w:firstRow="1" w:lastRow="0" w:firstColumn="1" w:lastColumn="0" w:noHBand="0" w:noVBand="1"/>
        </w:tblPrEx>
        <w:trPr>
          <w:trHeight w:val="904"/>
          <w:jc w:val="center"/>
        </w:trPr>
        <w:tc>
          <w:tcPr>
            <w:tcW w:w="0" w:type="auto"/>
            <w:vAlign w:val="center"/>
          </w:tcPr>
          <w:p w14:paraId="439F03D9" w14:textId="77777777" w:rsidR="00950AFE" w:rsidRPr="00207553" w:rsidRDefault="00950AFE" w:rsidP="008105F8">
            <w:pPr>
              <w:spacing w:before="158" w:after="0" w:line="240" w:lineRule="auto"/>
              <w:ind w:left="136" w:right="1050"/>
              <w:jc w:val="center"/>
              <w:rPr>
                <w:b/>
                <w:lang w:eastAsia="pl-PL" w:bidi="pl-PL"/>
              </w:rPr>
            </w:pPr>
            <w:r w:rsidRPr="00207553">
              <w:rPr>
                <w:b/>
                <w:lang w:eastAsia="pl-PL" w:bidi="pl-PL"/>
              </w:rPr>
              <w:t>Przestępstwa popełnione przez nieletnich pod wpływem środków odurzających</w:t>
            </w:r>
          </w:p>
        </w:tc>
        <w:tc>
          <w:tcPr>
            <w:tcW w:w="0" w:type="auto"/>
            <w:vAlign w:val="center"/>
          </w:tcPr>
          <w:p w14:paraId="46636304" w14:textId="77777777" w:rsidR="00950AFE" w:rsidRPr="00207553" w:rsidRDefault="00950AFE" w:rsidP="008105F8">
            <w:pPr>
              <w:spacing w:before="11" w:after="0" w:line="240" w:lineRule="auto"/>
              <w:jc w:val="center"/>
              <w:rPr>
                <w:lang w:eastAsia="pl-PL" w:bidi="pl-PL"/>
              </w:rPr>
            </w:pPr>
          </w:p>
          <w:p w14:paraId="6DDA595B" w14:textId="77777777" w:rsidR="00950AFE" w:rsidRPr="00207553" w:rsidRDefault="00950AFE" w:rsidP="008105F8">
            <w:pPr>
              <w:spacing w:after="0" w:line="240" w:lineRule="auto"/>
              <w:jc w:val="left"/>
              <w:rPr>
                <w:lang w:eastAsia="pl-PL" w:bidi="pl-PL"/>
              </w:rPr>
            </w:pPr>
            <w:r w:rsidRPr="00207553">
              <w:rPr>
                <w:lang w:eastAsia="pl-PL" w:bidi="pl-PL"/>
              </w:rPr>
              <w:t>0</w:t>
            </w:r>
          </w:p>
        </w:tc>
        <w:tc>
          <w:tcPr>
            <w:tcW w:w="1122" w:type="dxa"/>
            <w:vAlign w:val="center"/>
          </w:tcPr>
          <w:p w14:paraId="6CA2EE25" w14:textId="77777777" w:rsidR="00950AFE" w:rsidRPr="00207553" w:rsidRDefault="00950AFE" w:rsidP="008105F8">
            <w:pPr>
              <w:spacing w:before="11" w:after="0" w:line="240" w:lineRule="auto"/>
              <w:jc w:val="center"/>
              <w:rPr>
                <w:lang w:eastAsia="pl-PL" w:bidi="pl-PL"/>
              </w:rPr>
            </w:pPr>
          </w:p>
          <w:p w14:paraId="4196E579" w14:textId="77777777" w:rsidR="00950AFE" w:rsidRPr="00207553" w:rsidRDefault="00950AFE" w:rsidP="008105F8">
            <w:pPr>
              <w:spacing w:after="0" w:line="240" w:lineRule="auto"/>
              <w:ind w:right="6"/>
              <w:jc w:val="left"/>
              <w:rPr>
                <w:lang w:eastAsia="pl-PL" w:bidi="pl-PL"/>
              </w:rPr>
            </w:pPr>
            <w:r w:rsidRPr="00207553">
              <w:rPr>
                <w:lang w:eastAsia="pl-PL" w:bidi="pl-PL"/>
              </w:rPr>
              <w:t>0</w:t>
            </w:r>
          </w:p>
        </w:tc>
        <w:tc>
          <w:tcPr>
            <w:tcW w:w="1119" w:type="dxa"/>
            <w:vAlign w:val="center"/>
          </w:tcPr>
          <w:p w14:paraId="54EE1950" w14:textId="77777777" w:rsidR="00950AFE" w:rsidRPr="00207553" w:rsidRDefault="00950AFE" w:rsidP="008105F8">
            <w:pPr>
              <w:spacing w:before="11" w:after="0" w:line="240" w:lineRule="auto"/>
              <w:jc w:val="center"/>
              <w:rPr>
                <w:lang w:eastAsia="pl-PL" w:bidi="pl-PL"/>
              </w:rPr>
            </w:pPr>
          </w:p>
          <w:p w14:paraId="4D4E0168" w14:textId="77777777" w:rsidR="00950AFE" w:rsidRPr="00207553" w:rsidRDefault="00950AFE" w:rsidP="008105F8">
            <w:pPr>
              <w:spacing w:after="0" w:line="240" w:lineRule="auto"/>
              <w:ind w:right="31"/>
              <w:jc w:val="left"/>
              <w:rPr>
                <w:lang w:eastAsia="pl-PL" w:bidi="pl-PL"/>
              </w:rPr>
            </w:pPr>
            <w:r w:rsidRPr="00207553">
              <w:rPr>
                <w:lang w:eastAsia="pl-PL" w:bidi="pl-PL"/>
              </w:rPr>
              <w:t>0</w:t>
            </w:r>
          </w:p>
        </w:tc>
      </w:tr>
      <w:tr w:rsidR="00950AFE" w:rsidRPr="00207553" w14:paraId="27612E23" w14:textId="77777777" w:rsidTr="008105F8">
        <w:tblPrEx>
          <w:tblLook w:val="04A0" w:firstRow="1" w:lastRow="0" w:firstColumn="1" w:lastColumn="0" w:noHBand="0" w:noVBand="1"/>
        </w:tblPrEx>
        <w:trPr>
          <w:trHeight w:val="906"/>
          <w:jc w:val="center"/>
        </w:trPr>
        <w:tc>
          <w:tcPr>
            <w:tcW w:w="0" w:type="auto"/>
            <w:shd w:val="clear" w:color="auto" w:fill="D9E2F3" w:themeFill="accent1" w:themeFillTint="33"/>
            <w:vAlign w:val="center"/>
          </w:tcPr>
          <w:p w14:paraId="347606DE" w14:textId="77777777" w:rsidR="00950AFE" w:rsidRPr="00207553" w:rsidRDefault="00950AFE" w:rsidP="008105F8">
            <w:pPr>
              <w:spacing w:before="158" w:after="0" w:line="240" w:lineRule="auto"/>
              <w:ind w:left="136" w:right="998"/>
              <w:jc w:val="center"/>
              <w:rPr>
                <w:b/>
                <w:lang w:eastAsia="pl-PL" w:bidi="pl-PL"/>
              </w:rPr>
            </w:pPr>
            <w:r w:rsidRPr="00207553">
              <w:rPr>
                <w:b/>
                <w:lang w:eastAsia="pl-PL" w:bidi="pl-PL"/>
              </w:rPr>
              <w:t>Osoby zatrzymane do wytrzeźwienia ogółem</w:t>
            </w:r>
          </w:p>
        </w:tc>
        <w:tc>
          <w:tcPr>
            <w:tcW w:w="0" w:type="auto"/>
            <w:shd w:val="clear" w:color="auto" w:fill="D9E2F3" w:themeFill="accent1" w:themeFillTint="33"/>
            <w:vAlign w:val="center"/>
          </w:tcPr>
          <w:p w14:paraId="2EF2394F" w14:textId="77777777" w:rsidR="00950AFE" w:rsidRPr="00207553" w:rsidRDefault="00950AFE" w:rsidP="008105F8">
            <w:pPr>
              <w:spacing w:after="0" w:line="240" w:lineRule="auto"/>
              <w:jc w:val="left"/>
              <w:rPr>
                <w:lang w:eastAsia="pl-PL" w:bidi="pl-PL"/>
              </w:rPr>
            </w:pPr>
            <w:r>
              <w:rPr>
                <w:lang w:eastAsia="pl-PL" w:bidi="pl-PL"/>
              </w:rPr>
              <w:t>4</w:t>
            </w:r>
          </w:p>
        </w:tc>
        <w:tc>
          <w:tcPr>
            <w:tcW w:w="1122" w:type="dxa"/>
            <w:shd w:val="clear" w:color="auto" w:fill="D9E2F3" w:themeFill="accent1" w:themeFillTint="33"/>
            <w:vAlign w:val="center"/>
          </w:tcPr>
          <w:p w14:paraId="1D8D4A31" w14:textId="77777777" w:rsidR="00950AFE" w:rsidRPr="00207553" w:rsidRDefault="00950AFE" w:rsidP="008105F8">
            <w:pPr>
              <w:spacing w:after="0" w:line="240" w:lineRule="auto"/>
              <w:ind w:right="806"/>
              <w:jc w:val="left"/>
              <w:rPr>
                <w:lang w:eastAsia="pl-PL" w:bidi="pl-PL"/>
              </w:rPr>
            </w:pPr>
            <w:r>
              <w:rPr>
                <w:lang w:eastAsia="pl-PL" w:bidi="pl-PL"/>
              </w:rPr>
              <w:t>7</w:t>
            </w:r>
          </w:p>
        </w:tc>
        <w:tc>
          <w:tcPr>
            <w:tcW w:w="1119" w:type="dxa"/>
            <w:shd w:val="clear" w:color="auto" w:fill="D9E2F3" w:themeFill="accent1" w:themeFillTint="33"/>
            <w:vAlign w:val="center"/>
          </w:tcPr>
          <w:p w14:paraId="50640002" w14:textId="77777777" w:rsidR="00950AFE" w:rsidRPr="00207553" w:rsidRDefault="00950AFE" w:rsidP="008105F8">
            <w:pPr>
              <w:spacing w:after="0" w:line="240" w:lineRule="auto"/>
              <w:ind w:right="831"/>
              <w:jc w:val="left"/>
              <w:rPr>
                <w:lang w:eastAsia="pl-PL" w:bidi="pl-PL"/>
              </w:rPr>
            </w:pPr>
            <w:r>
              <w:rPr>
                <w:lang w:eastAsia="pl-PL" w:bidi="pl-PL"/>
              </w:rPr>
              <w:t>5</w:t>
            </w:r>
          </w:p>
        </w:tc>
      </w:tr>
      <w:tr w:rsidR="00950AFE" w:rsidRPr="00207553" w14:paraId="42858ACB" w14:textId="77777777" w:rsidTr="008105F8">
        <w:tblPrEx>
          <w:tblLook w:val="04A0" w:firstRow="1" w:lastRow="0" w:firstColumn="1" w:lastColumn="0" w:noHBand="0" w:noVBand="1"/>
        </w:tblPrEx>
        <w:trPr>
          <w:trHeight w:val="906"/>
          <w:jc w:val="center"/>
        </w:trPr>
        <w:tc>
          <w:tcPr>
            <w:tcW w:w="0" w:type="auto"/>
            <w:tcBorders>
              <w:bottom w:val="single" w:sz="4" w:space="0" w:color="auto"/>
            </w:tcBorders>
            <w:shd w:val="clear" w:color="auto" w:fill="auto"/>
            <w:vAlign w:val="center"/>
          </w:tcPr>
          <w:p w14:paraId="5633AD49" w14:textId="77777777" w:rsidR="00950AFE" w:rsidRPr="00207553" w:rsidRDefault="00950AFE" w:rsidP="008105F8">
            <w:pPr>
              <w:spacing w:before="158" w:after="0" w:line="240" w:lineRule="auto"/>
              <w:ind w:left="136" w:right="998"/>
              <w:jc w:val="center"/>
              <w:rPr>
                <w:b/>
                <w:lang w:eastAsia="pl-PL" w:bidi="pl-PL"/>
              </w:rPr>
            </w:pPr>
            <w:r w:rsidRPr="00207553">
              <w:rPr>
                <w:b/>
                <w:lang w:eastAsia="pl-PL" w:bidi="pl-PL"/>
              </w:rPr>
              <w:t>Osoby nieletnie zatrzymane do wytrzeźwienia</w:t>
            </w:r>
          </w:p>
        </w:tc>
        <w:tc>
          <w:tcPr>
            <w:tcW w:w="0" w:type="auto"/>
            <w:tcBorders>
              <w:bottom w:val="single" w:sz="4" w:space="0" w:color="auto"/>
            </w:tcBorders>
            <w:shd w:val="clear" w:color="auto" w:fill="auto"/>
            <w:vAlign w:val="center"/>
          </w:tcPr>
          <w:p w14:paraId="178BA8AE" w14:textId="77777777" w:rsidR="00950AFE" w:rsidRPr="00207553" w:rsidRDefault="00950AFE" w:rsidP="008105F8">
            <w:pPr>
              <w:spacing w:before="11" w:after="0" w:line="240" w:lineRule="auto"/>
              <w:jc w:val="left"/>
              <w:rPr>
                <w:lang w:eastAsia="pl-PL" w:bidi="pl-PL"/>
              </w:rPr>
            </w:pPr>
            <w:r w:rsidRPr="00207553">
              <w:rPr>
                <w:lang w:eastAsia="pl-PL" w:bidi="pl-PL"/>
              </w:rPr>
              <w:t>0</w:t>
            </w:r>
          </w:p>
        </w:tc>
        <w:tc>
          <w:tcPr>
            <w:tcW w:w="1122" w:type="dxa"/>
            <w:tcBorders>
              <w:bottom w:val="single" w:sz="4" w:space="0" w:color="auto"/>
            </w:tcBorders>
            <w:shd w:val="clear" w:color="auto" w:fill="auto"/>
            <w:vAlign w:val="center"/>
          </w:tcPr>
          <w:p w14:paraId="63D2E8E9" w14:textId="77777777" w:rsidR="00950AFE" w:rsidRPr="00207553" w:rsidRDefault="00950AFE" w:rsidP="008105F8">
            <w:pPr>
              <w:spacing w:before="11" w:after="0" w:line="240" w:lineRule="auto"/>
              <w:jc w:val="left"/>
              <w:rPr>
                <w:lang w:eastAsia="pl-PL" w:bidi="pl-PL"/>
              </w:rPr>
            </w:pPr>
            <w:r w:rsidRPr="00207553">
              <w:rPr>
                <w:lang w:eastAsia="pl-PL" w:bidi="pl-PL"/>
              </w:rPr>
              <w:t>0</w:t>
            </w:r>
          </w:p>
        </w:tc>
        <w:tc>
          <w:tcPr>
            <w:tcW w:w="1119" w:type="dxa"/>
            <w:tcBorders>
              <w:bottom w:val="single" w:sz="4" w:space="0" w:color="auto"/>
            </w:tcBorders>
            <w:shd w:val="clear" w:color="auto" w:fill="auto"/>
            <w:vAlign w:val="center"/>
          </w:tcPr>
          <w:p w14:paraId="2D3E1A59" w14:textId="77777777" w:rsidR="00950AFE" w:rsidRPr="00207553" w:rsidRDefault="00950AFE" w:rsidP="008105F8">
            <w:pPr>
              <w:spacing w:before="11" w:after="0" w:line="240" w:lineRule="auto"/>
              <w:jc w:val="left"/>
              <w:rPr>
                <w:lang w:eastAsia="pl-PL" w:bidi="pl-PL"/>
              </w:rPr>
            </w:pPr>
            <w:r w:rsidRPr="00207553">
              <w:rPr>
                <w:lang w:eastAsia="pl-PL" w:bidi="pl-PL"/>
              </w:rPr>
              <w:t>0</w:t>
            </w:r>
          </w:p>
        </w:tc>
      </w:tr>
    </w:tbl>
    <w:p w14:paraId="37274BBF" w14:textId="77777777" w:rsidR="005152EE" w:rsidRDefault="005152EE" w:rsidP="00950AFE">
      <w:pPr>
        <w:spacing w:after="0"/>
        <w:ind w:firstLine="708"/>
        <w:rPr>
          <w:kern w:val="0"/>
          <w14:ligatures w14:val="none"/>
        </w:rPr>
      </w:pPr>
    </w:p>
    <w:p w14:paraId="628CA653" w14:textId="77777777" w:rsidR="005152EE" w:rsidRDefault="005152EE">
      <w:pPr>
        <w:spacing w:after="160" w:line="259" w:lineRule="auto"/>
        <w:jc w:val="left"/>
        <w:rPr>
          <w:kern w:val="0"/>
          <w14:ligatures w14:val="none"/>
        </w:rPr>
      </w:pPr>
      <w:r>
        <w:rPr>
          <w:kern w:val="0"/>
          <w14:ligatures w14:val="none"/>
        </w:rPr>
        <w:br w:type="page"/>
      </w:r>
    </w:p>
    <w:p w14:paraId="182A6C02" w14:textId="79919EF9" w:rsidR="00950AFE" w:rsidRPr="00207553" w:rsidRDefault="00950AFE" w:rsidP="00950AFE">
      <w:pPr>
        <w:spacing w:after="0"/>
        <w:ind w:firstLine="708"/>
        <w:rPr>
          <w:kern w:val="0"/>
          <w14:ligatures w14:val="none"/>
        </w:rPr>
      </w:pPr>
      <w:r w:rsidRPr="00207553">
        <w:rPr>
          <w:kern w:val="0"/>
          <w14:ligatures w14:val="none"/>
        </w:rPr>
        <w:lastRenderedPageBreak/>
        <w:t xml:space="preserve">W latach 2021-2022 </w:t>
      </w:r>
      <w:r>
        <w:rPr>
          <w:kern w:val="0"/>
          <w14:ligatures w14:val="none"/>
        </w:rPr>
        <w:t>wzrosła liczba osób doznających przemocy domowej</w:t>
      </w:r>
      <w:r w:rsidRPr="00207553">
        <w:rPr>
          <w:kern w:val="0"/>
          <w14:ligatures w14:val="none"/>
        </w:rPr>
        <w:t xml:space="preserve">. </w:t>
      </w:r>
      <w:r>
        <w:rPr>
          <w:kern w:val="0"/>
          <w14:ligatures w14:val="none"/>
        </w:rPr>
        <w:t>Osobami doznającymi</w:t>
      </w:r>
      <w:r w:rsidRPr="00207553">
        <w:rPr>
          <w:kern w:val="0"/>
          <w14:ligatures w14:val="none"/>
        </w:rPr>
        <w:t xml:space="preserve"> przemocy domowej najczęściej padają kobiety, zaś </w:t>
      </w:r>
      <w:r>
        <w:rPr>
          <w:kern w:val="0"/>
          <w14:ligatures w14:val="none"/>
        </w:rPr>
        <w:t>osobami stosującymi przemoc domową</w:t>
      </w:r>
      <w:r w:rsidRPr="00207553">
        <w:rPr>
          <w:kern w:val="0"/>
          <w14:ligatures w14:val="none"/>
        </w:rPr>
        <w:t xml:space="preserve"> zazwyczaj są mężczyźni. </w:t>
      </w:r>
    </w:p>
    <w:p w14:paraId="2E7E4F89" w14:textId="38149803" w:rsidR="00950AFE" w:rsidRPr="00207553" w:rsidRDefault="00950AFE" w:rsidP="00950AFE">
      <w:pPr>
        <w:spacing w:after="200" w:line="240" w:lineRule="auto"/>
        <w:rPr>
          <w:i/>
          <w:iCs/>
          <w:color w:val="44546A" w:themeColor="text2"/>
          <w:kern w:val="0"/>
          <w:sz w:val="22"/>
          <w14:ligatures w14:val="none"/>
        </w:rPr>
      </w:pPr>
      <w:bookmarkStart w:id="296" w:name="_Toc115355205"/>
      <w:bookmarkStart w:id="297" w:name="_Toc115355401"/>
      <w:bookmarkStart w:id="298" w:name="_Toc115883294"/>
      <w:bookmarkStart w:id="299" w:name="_Toc115883769"/>
      <w:bookmarkStart w:id="300" w:name="_Toc115884957"/>
      <w:bookmarkStart w:id="301" w:name="_Toc116126626"/>
      <w:bookmarkStart w:id="302" w:name="_Toc119520275"/>
      <w:bookmarkStart w:id="303" w:name="_Toc151279498"/>
      <w:bookmarkStart w:id="304" w:name="_Toc151288388"/>
      <w:r w:rsidRPr="00207553">
        <w:rPr>
          <w:i/>
          <w:iCs/>
          <w:color w:val="44546A" w:themeColor="text2"/>
          <w:kern w:val="0"/>
          <w:sz w:val="22"/>
          <w14:ligatures w14:val="none"/>
        </w:rPr>
        <w:t xml:space="preserve">Tabela </w:t>
      </w:r>
      <w:r w:rsidRPr="00207553">
        <w:rPr>
          <w:i/>
          <w:iCs/>
          <w:color w:val="44546A" w:themeColor="text2"/>
          <w:kern w:val="0"/>
          <w:sz w:val="22"/>
          <w14:ligatures w14:val="none"/>
        </w:rPr>
        <w:fldChar w:fldCharType="begin"/>
      </w:r>
      <w:r w:rsidRPr="00207553">
        <w:rPr>
          <w:i/>
          <w:iCs/>
          <w:color w:val="44546A" w:themeColor="text2"/>
          <w:kern w:val="0"/>
          <w:sz w:val="22"/>
          <w14:ligatures w14:val="none"/>
        </w:rPr>
        <w:instrText xml:space="preserve"> SEQ Tabela \* ARABIC </w:instrText>
      </w:r>
      <w:r w:rsidRPr="00207553">
        <w:rPr>
          <w:i/>
          <w:iCs/>
          <w:color w:val="44546A" w:themeColor="text2"/>
          <w:kern w:val="0"/>
          <w:sz w:val="22"/>
          <w14:ligatures w14:val="none"/>
        </w:rPr>
        <w:fldChar w:fldCharType="separate"/>
      </w:r>
      <w:r w:rsidR="00631ACA">
        <w:rPr>
          <w:i/>
          <w:iCs/>
          <w:noProof/>
          <w:color w:val="44546A" w:themeColor="text2"/>
          <w:kern w:val="0"/>
          <w:sz w:val="22"/>
          <w14:ligatures w14:val="none"/>
        </w:rPr>
        <w:t>6</w:t>
      </w:r>
      <w:r w:rsidRPr="00207553">
        <w:rPr>
          <w:i/>
          <w:iCs/>
          <w:color w:val="44546A" w:themeColor="text2"/>
          <w:kern w:val="0"/>
          <w:sz w:val="22"/>
          <w14:ligatures w14:val="none"/>
        </w:rPr>
        <w:fldChar w:fldCharType="end"/>
      </w:r>
      <w:r w:rsidRPr="00207553">
        <w:rPr>
          <w:i/>
          <w:iCs/>
          <w:color w:val="44546A" w:themeColor="text2"/>
          <w:kern w:val="0"/>
          <w:sz w:val="22"/>
          <w14:ligatures w14:val="none"/>
        </w:rPr>
        <w:t>. Liczba zdarzeń związanych z przemocą domową</w:t>
      </w:r>
      <w:bookmarkEnd w:id="296"/>
      <w:bookmarkEnd w:id="297"/>
      <w:bookmarkEnd w:id="298"/>
      <w:bookmarkEnd w:id="299"/>
      <w:bookmarkEnd w:id="300"/>
      <w:bookmarkEnd w:id="301"/>
      <w:bookmarkEnd w:id="302"/>
      <w:r>
        <w:rPr>
          <w:i/>
          <w:iCs/>
          <w:color w:val="44546A" w:themeColor="text2"/>
          <w:kern w:val="0"/>
          <w:sz w:val="22"/>
          <w14:ligatures w14:val="none"/>
        </w:rPr>
        <w:t>.</w:t>
      </w:r>
      <w:bookmarkEnd w:id="303"/>
      <w:bookmarkEnd w:id="304"/>
    </w:p>
    <w:tbl>
      <w:tblPr>
        <w:tblStyle w:val="TableNormal"/>
        <w:tblW w:w="9072" w:type="dxa"/>
        <w:tblLayout w:type="fixed"/>
        <w:tblLook w:val="01E0" w:firstRow="1" w:lastRow="1" w:firstColumn="1" w:lastColumn="1" w:noHBand="0" w:noVBand="0"/>
      </w:tblPr>
      <w:tblGrid>
        <w:gridCol w:w="3261"/>
        <w:gridCol w:w="1701"/>
        <w:gridCol w:w="1984"/>
        <w:gridCol w:w="2126"/>
      </w:tblGrid>
      <w:tr w:rsidR="00950AFE" w:rsidRPr="00207553" w14:paraId="32D74F02" w14:textId="77777777" w:rsidTr="008105F8">
        <w:trPr>
          <w:trHeight w:val="613"/>
        </w:trPr>
        <w:tc>
          <w:tcPr>
            <w:tcW w:w="3261" w:type="dxa"/>
            <w:tcBorders>
              <w:top w:val="single" w:sz="8" w:space="0" w:color="000000"/>
              <w:bottom w:val="single" w:sz="4" w:space="0" w:color="auto"/>
            </w:tcBorders>
            <w:shd w:val="clear" w:color="auto" w:fill="B4C6E7" w:themeFill="accent1" w:themeFillTint="66"/>
          </w:tcPr>
          <w:p w14:paraId="3EBE0732" w14:textId="77777777" w:rsidR="00950AFE" w:rsidRPr="00207553" w:rsidRDefault="00950AFE" w:rsidP="008105F8">
            <w:pPr>
              <w:spacing w:after="0" w:line="240" w:lineRule="auto"/>
              <w:jc w:val="left"/>
              <w:rPr>
                <w:iCs/>
                <w:szCs w:val="24"/>
                <w:lang w:eastAsia="pl-PL" w:bidi="pl-PL"/>
              </w:rPr>
            </w:pPr>
          </w:p>
        </w:tc>
        <w:tc>
          <w:tcPr>
            <w:tcW w:w="1701" w:type="dxa"/>
            <w:tcBorders>
              <w:top w:val="single" w:sz="8" w:space="0" w:color="000000"/>
              <w:bottom w:val="single" w:sz="4" w:space="0" w:color="auto"/>
            </w:tcBorders>
            <w:shd w:val="clear" w:color="auto" w:fill="B4C6E7" w:themeFill="accent1" w:themeFillTint="66"/>
          </w:tcPr>
          <w:p w14:paraId="1B26ED7F" w14:textId="77777777" w:rsidR="00950AFE" w:rsidRPr="00207553" w:rsidRDefault="00950AFE" w:rsidP="008105F8">
            <w:pPr>
              <w:spacing w:before="157" w:after="0" w:line="240" w:lineRule="auto"/>
              <w:ind w:left="322" w:right="705"/>
              <w:jc w:val="center"/>
              <w:rPr>
                <w:b/>
                <w:iCs/>
                <w:szCs w:val="24"/>
                <w:lang w:eastAsia="pl-PL" w:bidi="pl-PL"/>
              </w:rPr>
            </w:pPr>
            <w:r w:rsidRPr="00207553">
              <w:rPr>
                <w:b/>
                <w:iCs/>
                <w:szCs w:val="24"/>
                <w:lang w:eastAsia="pl-PL" w:bidi="pl-PL"/>
              </w:rPr>
              <w:t>2020</w:t>
            </w:r>
          </w:p>
        </w:tc>
        <w:tc>
          <w:tcPr>
            <w:tcW w:w="1984" w:type="dxa"/>
            <w:tcBorders>
              <w:top w:val="single" w:sz="8" w:space="0" w:color="000000"/>
              <w:bottom w:val="single" w:sz="4" w:space="0" w:color="auto"/>
            </w:tcBorders>
            <w:shd w:val="clear" w:color="auto" w:fill="B4C6E7" w:themeFill="accent1" w:themeFillTint="66"/>
          </w:tcPr>
          <w:p w14:paraId="3F71DCEE" w14:textId="77777777" w:rsidR="00950AFE" w:rsidRPr="00207553" w:rsidRDefault="00950AFE" w:rsidP="008105F8">
            <w:pPr>
              <w:spacing w:before="157" w:after="0" w:line="240" w:lineRule="auto"/>
              <w:ind w:left="705" w:right="706"/>
              <w:jc w:val="center"/>
              <w:rPr>
                <w:b/>
                <w:iCs/>
                <w:szCs w:val="24"/>
                <w:lang w:eastAsia="pl-PL" w:bidi="pl-PL"/>
              </w:rPr>
            </w:pPr>
            <w:r w:rsidRPr="00207553">
              <w:rPr>
                <w:b/>
                <w:iCs/>
                <w:szCs w:val="24"/>
                <w:lang w:eastAsia="pl-PL" w:bidi="pl-PL"/>
              </w:rPr>
              <w:t>2021</w:t>
            </w:r>
          </w:p>
        </w:tc>
        <w:tc>
          <w:tcPr>
            <w:tcW w:w="2126" w:type="dxa"/>
            <w:tcBorders>
              <w:top w:val="single" w:sz="8" w:space="0" w:color="000000"/>
              <w:bottom w:val="single" w:sz="4" w:space="0" w:color="auto"/>
            </w:tcBorders>
            <w:shd w:val="clear" w:color="auto" w:fill="B4C6E7" w:themeFill="accent1" w:themeFillTint="66"/>
          </w:tcPr>
          <w:p w14:paraId="0E356E5B" w14:textId="77777777" w:rsidR="00950AFE" w:rsidRPr="00207553" w:rsidRDefault="00950AFE" w:rsidP="008105F8">
            <w:pPr>
              <w:spacing w:before="157" w:after="0" w:line="240" w:lineRule="auto"/>
              <w:ind w:left="706" w:right="706"/>
              <w:jc w:val="center"/>
              <w:rPr>
                <w:b/>
                <w:iCs/>
                <w:szCs w:val="24"/>
                <w:lang w:eastAsia="pl-PL" w:bidi="pl-PL"/>
              </w:rPr>
            </w:pPr>
            <w:r w:rsidRPr="00207553">
              <w:rPr>
                <w:b/>
                <w:iCs/>
                <w:szCs w:val="24"/>
                <w:lang w:eastAsia="pl-PL" w:bidi="pl-PL"/>
              </w:rPr>
              <w:t>2022</w:t>
            </w:r>
          </w:p>
        </w:tc>
      </w:tr>
      <w:tr w:rsidR="00950AFE" w:rsidRPr="00207553" w14:paraId="2E2F0BC0" w14:textId="77777777" w:rsidTr="008105F8">
        <w:trPr>
          <w:trHeight w:val="614"/>
        </w:trPr>
        <w:tc>
          <w:tcPr>
            <w:tcW w:w="3261" w:type="dxa"/>
            <w:shd w:val="clear" w:color="auto" w:fill="D9E2F3" w:themeFill="accent1" w:themeFillTint="33"/>
          </w:tcPr>
          <w:p w14:paraId="08FED12D" w14:textId="77777777" w:rsidR="00950AFE" w:rsidRPr="00207553" w:rsidRDefault="00950AFE" w:rsidP="008105F8">
            <w:pPr>
              <w:spacing w:before="158" w:after="0" w:line="240" w:lineRule="auto"/>
              <w:ind w:left="136"/>
              <w:jc w:val="left"/>
              <w:rPr>
                <w:b/>
                <w:szCs w:val="24"/>
                <w:lang w:eastAsia="pl-PL" w:bidi="pl-PL"/>
              </w:rPr>
            </w:pPr>
            <w:r>
              <w:rPr>
                <w:b/>
                <w:szCs w:val="24"/>
                <w:lang w:eastAsia="pl-PL" w:bidi="pl-PL"/>
              </w:rPr>
              <w:t>Liczba interwencji dotyczących przemocy domowej</w:t>
            </w:r>
          </w:p>
        </w:tc>
        <w:tc>
          <w:tcPr>
            <w:tcW w:w="1701" w:type="dxa"/>
            <w:shd w:val="clear" w:color="auto" w:fill="D9E2F3" w:themeFill="accent1" w:themeFillTint="33"/>
          </w:tcPr>
          <w:p w14:paraId="32AB6FD5" w14:textId="77777777" w:rsidR="00950AFE" w:rsidRPr="00207553" w:rsidRDefault="00950AFE" w:rsidP="008105F8">
            <w:pPr>
              <w:spacing w:before="158" w:after="0" w:line="240" w:lineRule="auto"/>
              <w:ind w:left="322" w:right="701"/>
              <w:jc w:val="center"/>
              <w:rPr>
                <w:szCs w:val="24"/>
                <w:lang w:eastAsia="pl-PL" w:bidi="pl-PL"/>
              </w:rPr>
            </w:pPr>
            <w:r>
              <w:rPr>
                <w:szCs w:val="24"/>
                <w:lang w:eastAsia="pl-PL" w:bidi="pl-PL"/>
              </w:rPr>
              <w:t>33</w:t>
            </w:r>
          </w:p>
        </w:tc>
        <w:tc>
          <w:tcPr>
            <w:tcW w:w="1984" w:type="dxa"/>
            <w:shd w:val="clear" w:color="auto" w:fill="D9E2F3" w:themeFill="accent1" w:themeFillTint="33"/>
          </w:tcPr>
          <w:p w14:paraId="75EE18F7" w14:textId="77777777" w:rsidR="00950AFE" w:rsidRPr="00207553" w:rsidRDefault="00950AFE" w:rsidP="008105F8">
            <w:pPr>
              <w:spacing w:before="158" w:after="0" w:line="240" w:lineRule="auto"/>
              <w:ind w:left="706" w:right="706"/>
              <w:jc w:val="center"/>
              <w:rPr>
                <w:szCs w:val="24"/>
                <w:lang w:eastAsia="pl-PL" w:bidi="pl-PL"/>
              </w:rPr>
            </w:pPr>
            <w:r>
              <w:rPr>
                <w:szCs w:val="24"/>
                <w:lang w:eastAsia="pl-PL" w:bidi="pl-PL"/>
              </w:rPr>
              <w:t>29</w:t>
            </w:r>
          </w:p>
        </w:tc>
        <w:tc>
          <w:tcPr>
            <w:tcW w:w="2126" w:type="dxa"/>
            <w:shd w:val="clear" w:color="auto" w:fill="D9E2F3" w:themeFill="accent1" w:themeFillTint="33"/>
          </w:tcPr>
          <w:p w14:paraId="4A40ACB9" w14:textId="77777777" w:rsidR="00950AFE" w:rsidRPr="00207553" w:rsidRDefault="00950AFE" w:rsidP="008105F8">
            <w:pPr>
              <w:spacing w:before="158" w:after="0" w:line="240" w:lineRule="auto"/>
              <w:ind w:left="706" w:right="705"/>
              <w:jc w:val="center"/>
              <w:rPr>
                <w:szCs w:val="24"/>
                <w:lang w:eastAsia="pl-PL" w:bidi="pl-PL"/>
              </w:rPr>
            </w:pPr>
            <w:r>
              <w:rPr>
                <w:szCs w:val="24"/>
                <w:lang w:eastAsia="pl-PL" w:bidi="pl-PL"/>
              </w:rPr>
              <w:t>35</w:t>
            </w:r>
          </w:p>
        </w:tc>
      </w:tr>
      <w:tr w:rsidR="00950AFE" w:rsidRPr="00207553" w14:paraId="028E333C" w14:textId="77777777" w:rsidTr="008105F8">
        <w:trPr>
          <w:trHeight w:val="614"/>
        </w:trPr>
        <w:tc>
          <w:tcPr>
            <w:tcW w:w="3261" w:type="dxa"/>
            <w:shd w:val="clear" w:color="auto" w:fill="D9E2F3" w:themeFill="accent1" w:themeFillTint="33"/>
          </w:tcPr>
          <w:p w14:paraId="5DE296B8" w14:textId="77777777" w:rsidR="00950AFE" w:rsidRPr="00207553" w:rsidRDefault="00950AFE" w:rsidP="008105F8">
            <w:pPr>
              <w:spacing w:before="158" w:after="0" w:line="240" w:lineRule="auto"/>
              <w:ind w:left="136"/>
              <w:jc w:val="left"/>
              <w:rPr>
                <w:b/>
                <w:szCs w:val="24"/>
                <w:lang w:eastAsia="pl-PL" w:bidi="pl-PL"/>
              </w:rPr>
            </w:pPr>
            <w:r w:rsidRPr="00207553">
              <w:rPr>
                <w:b/>
                <w:szCs w:val="24"/>
                <w:lang w:eastAsia="pl-PL" w:bidi="pl-PL"/>
              </w:rPr>
              <w:t xml:space="preserve">Liczba </w:t>
            </w:r>
            <w:r>
              <w:rPr>
                <w:b/>
                <w:szCs w:val="24"/>
                <w:lang w:eastAsia="pl-PL" w:bidi="pl-PL"/>
              </w:rPr>
              <w:t>osób doznających przemocy domowej-</w:t>
            </w:r>
            <w:r w:rsidRPr="00207553">
              <w:rPr>
                <w:b/>
                <w:szCs w:val="24"/>
                <w:lang w:eastAsia="pl-PL" w:bidi="pl-PL"/>
              </w:rPr>
              <w:t xml:space="preserve"> ogółem, w tym:</w:t>
            </w:r>
          </w:p>
        </w:tc>
        <w:tc>
          <w:tcPr>
            <w:tcW w:w="1701" w:type="dxa"/>
            <w:shd w:val="clear" w:color="auto" w:fill="D9E2F3" w:themeFill="accent1" w:themeFillTint="33"/>
          </w:tcPr>
          <w:p w14:paraId="58BD061B" w14:textId="77777777" w:rsidR="00950AFE" w:rsidRPr="00207553" w:rsidRDefault="00950AFE" w:rsidP="008105F8">
            <w:pPr>
              <w:spacing w:before="158" w:after="0" w:line="240" w:lineRule="auto"/>
              <w:ind w:left="322" w:right="701"/>
              <w:jc w:val="center"/>
              <w:rPr>
                <w:szCs w:val="24"/>
                <w:lang w:eastAsia="pl-PL" w:bidi="pl-PL"/>
              </w:rPr>
            </w:pPr>
            <w:r>
              <w:rPr>
                <w:szCs w:val="24"/>
                <w:lang w:eastAsia="pl-PL" w:bidi="pl-PL"/>
              </w:rPr>
              <w:t>10</w:t>
            </w:r>
          </w:p>
        </w:tc>
        <w:tc>
          <w:tcPr>
            <w:tcW w:w="1984" w:type="dxa"/>
            <w:shd w:val="clear" w:color="auto" w:fill="D9E2F3" w:themeFill="accent1" w:themeFillTint="33"/>
          </w:tcPr>
          <w:p w14:paraId="66A01DE9" w14:textId="77777777" w:rsidR="00950AFE" w:rsidRPr="00207553" w:rsidRDefault="00950AFE" w:rsidP="008105F8">
            <w:pPr>
              <w:spacing w:before="158" w:after="0" w:line="240" w:lineRule="auto"/>
              <w:ind w:left="706" w:right="706"/>
              <w:jc w:val="center"/>
              <w:rPr>
                <w:szCs w:val="24"/>
                <w:lang w:eastAsia="pl-PL" w:bidi="pl-PL"/>
              </w:rPr>
            </w:pPr>
            <w:r>
              <w:rPr>
                <w:szCs w:val="24"/>
                <w:lang w:eastAsia="pl-PL" w:bidi="pl-PL"/>
              </w:rPr>
              <w:t>15</w:t>
            </w:r>
          </w:p>
        </w:tc>
        <w:tc>
          <w:tcPr>
            <w:tcW w:w="2126" w:type="dxa"/>
            <w:shd w:val="clear" w:color="auto" w:fill="D9E2F3" w:themeFill="accent1" w:themeFillTint="33"/>
          </w:tcPr>
          <w:p w14:paraId="27A86743" w14:textId="77777777" w:rsidR="00950AFE" w:rsidRPr="00207553" w:rsidRDefault="00950AFE" w:rsidP="008105F8">
            <w:pPr>
              <w:spacing w:before="158" w:after="0" w:line="240" w:lineRule="auto"/>
              <w:ind w:left="706" w:right="705"/>
              <w:jc w:val="center"/>
              <w:rPr>
                <w:szCs w:val="24"/>
                <w:lang w:eastAsia="pl-PL" w:bidi="pl-PL"/>
              </w:rPr>
            </w:pPr>
            <w:r>
              <w:rPr>
                <w:szCs w:val="24"/>
                <w:lang w:eastAsia="pl-PL" w:bidi="pl-PL"/>
              </w:rPr>
              <w:t>21</w:t>
            </w:r>
          </w:p>
        </w:tc>
      </w:tr>
      <w:tr w:rsidR="00950AFE" w:rsidRPr="00207553" w14:paraId="7DF68AEB" w14:textId="77777777" w:rsidTr="008105F8">
        <w:trPr>
          <w:trHeight w:val="624"/>
        </w:trPr>
        <w:tc>
          <w:tcPr>
            <w:tcW w:w="3261" w:type="dxa"/>
            <w:shd w:val="clear" w:color="auto" w:fill="auto"/>
          </w:tcPr>
          <w:p w14:paraId="245039A0" w14:textId="77777777" w:rsidR="00950AFE" w:rsidRPr="00207553" w:rsidRDefault="00950AFE" w:rsidP="00950AFE">
            <w:pPr>
              <w:numPr>
                <w:ilvl w:val="0"/>
                <w:numId w:val="90"/>
              </w:numPr>
              <w:tabs>
                <w:tab w:val="left" w:pos="849"/>
                <w:tab w:val="left" w:pos="850"/>
              </w:tabs>
              <w:spacing w:before="157" w:after="0" w:line="240" w:lineRule="auto"/>
              <w:jc w:val="left"/>
              <w:rPr>
                <w:b/>
                <w:szCs w:val="24"/>
                <w:lang w:eastAsia="pl-PL" w:bidi="pl-PL"/>
              </w:rPr>
            </w:pPr>
            <w:r w:rsidRPr="00207553">
              <w:rPr>
                <w:b/>
                <w:szCs w:val="24"/>
                <w:lang w:eastAsia="pl-PL" w:bidi="pl-PL"/>
              </w:rPr>
              <w:t>Kobiety</w:t>
            </w:r>
          </w:p>
        </w:tc>
        <w:tc>
          <w:tcPr>
            <w:tcW w:w="1701" w:type="dxa"/>
            <w:shd w:val="clear" w:color="auto" w:fill="auto"/>
          </w:tcPr>
          <w:p w14:paraId="34BF64C7" w14:textId="77777777" w:rsidR="00950AFE" w:rsidRPr="00207553" w:rsidRDefault="00950AFE" w:rsidP="008105F8">
            <w:pPr>
              <w:spacing w:before="163" w:after="0" w:line="240" w:lineRule="auto"/>
              <w:ind w:left="322" w:right="701"/>
              <w:jc w:val="center"/>
              <w:rPr>
                <w:szCs w:val="24"/>
                <w:lang w:eastAsia="pl-PL" w:bidi="pl-PL"/>
              </w:rPr>
            </w:pPr>
            <w:r>
              <w:rPr>
                <w:szCs w:val="24"/>
                <w:lang w:eastAsia="pl-PL" w:bidi="pl-PL"/>
              </w:rPr>
              <w:t>10</w:t>
            </w:r>
          </w:p>
        </w:tc>
        <w:tc>
          <w:tcPr>
            <w:tcW w:w="1984" w:type="dxa"/>
            <w:shd w:val="clear" w:color="auto" w:fill="auto"/>
          </w:tcPr>
          <w:p w14:paraId="2D89F2DF" w14:textId="77777777" w:rsidR="00950AFE" w:rsidRPr="00207553" w:rsidRDefault="00950AFE" w:rsidP="008105F8">
            <w:pPr>
              <w:spacing w:before="163" w:after="0" w:line="240" w:lineRule="auto"/>
              <w:ind w:left="706" w:right="706"/>
              <w:jc w:val="center"/>
              <w:rPr>
                <w:szCs w:val="24"/>
                <w:lang w:eastAsia="pl-PL" w:bidi="pl-PL"/>
              </w:rPr>
            </w:pPr>
            <w:r>
              <w:rPr>
                <w:szCs w:val="24"/>
                <w:lang w:eastAsia="pl-PL" w:bidi="pl-PL"/>
              </w:rPr>
              <w:t>15</w:t>
            </w:r>
          </w:p>
        </w:tc>
        <w:tc>
          <w:tcPr>
            <w:tcW w:w="2126" w:type="dxa"/>
            <w:shd w:val="clear" w:color="auto" w:fill="auto"/>
          </w:tcPr>
          <w:p w14:paraId="203720EB" w14:textId="77777777" w:rsidR="00950AFE" w:rsidRPr="00207553" w:rsidRDefault="00950AFE" w:rsidP="008105F8">
            <w:pPr>
              <w:spacing w:before="163" w:after="0" w:line="240" w:lineRule="auto"/>
              <w:ind w:left="706" w:right="705"/>
              <w:jc w:val="center"/>
              <w:rPr>
                <w:szCs w:val="24"/>
                <w:lang w:eastAsia="pl-PL" w:bidi="pl-PL"/>
              </w:rPr>
            </w:pPr>
            <w:r w:rsidRPr="00207553">
              <w:rPr>
                <w:szCs w:val="24"/>
                <w:lang w:eastAsia="pl-PL" w:bidi="pl-PL"/>
              </w:rPr>
              <w:t>19</w:t>
            </w:r>
          </w:p>
        </w:tc>
      </w:tr>
      <w:tr w:rsidR="00950AFE" w:rsidRPr="00207553" w14:paraId="3B08D8E6" w14:textId="77777777" w:rsidTr="008105F8">
        <w:trPr>
          <w:trHeight w:val="626"/>
        </w:trPr>
        <w:tc>
          <w:tcPr>
            <w:tcW w:w="3261" w:type="dxa"/>
            <w:shd w:val="clear" w:color="auto" w:fill="auto"/>
          </w:tcPr>
          <w:p w14:paraId="763C585F" w14:textId="77777777" w:rsidR="00950AFE" w:rsidRPr="00207553" w:rsidRDefault="00950AFE" w:rsidP="00950AFE">
            <w:pPr>
              <w:numPr>
                <w:ilvl w:val="0"/>
                <w:numId w:val="89"/>
              </w:numPr>
              <w:tabs>
                <w:tab w:val="left" w:pos="849"/>
                <w:tab w:val="left" w:pos="850"/>
              </w:tabs>
              <w:spacing w:before="157" w:after="0" w:line="240" w:lineRule="auto"/>
              <w:jc w:val="left"/>
              <w:rPr>
                <w:b/>
                <w:szCs w:val="24"/>
                <w:lang w:eastAsia="pl-PL" w:bidi="pl-PL"/>
              </w:rPr>
            </w:pPr>
            <w:r w:rsidRPr="00207553">
              <w:rPr>
                <w:b/>
                <w:szCs w:val="24"/>
                <w:lang w:eastAsia="pl-PL" w:bidi="pl-PL"/>
              </w:rPr>
              <w:t>Mężczyźni</w:t>
            </w:r>
          </w:p>
        </w:tc>
        <w:tc>
          <w:tcPr>
            <w:tcW w:w="1701" w:type="dxa"/>
            <w:shd w:val="clear" w:color="auto" w:fill="auto"/>
          </w:tcPr>
          <w:p w14:paraId="04173039" w14:textId="77777777" w:rsidR="00950AFE" w:rsidRPr="00207553" w:rsidRDefault="00950AFE" w:rsidP="008105F8">
            <w:pPr>
              <w:spacing w:before="165" w:after="0" w:line="240" w:lineRule="auto"/>
              <w:ind w:left="322" w:right="704"/>
              <w:jc w:val="center"/>
              <w:rPr>
                <w:szCs w:val="24"/>
                <w:lang w:eastAsia="pl-PL" w:bidi="pl-PL"/>
              </w:rPr>
            </w:pPr>
            <w:r>
              <w:rPr>
                <w:szCs w:val="24"/>
                <w:lang w:eastAsia="pl-PL" w:bidi="pl-PL"/>
              </w:rPr>
              <w:t>0</w:t>
            </w:r>
          </w:p>
        </w:tc>
        <w:tc>
          <w:tcPr>
            <w:tcW w:w="1984" w:type="dxa"/>
            <w:shd w:val="clear" w:color="auto" w:fill="auto"/>
          </w:tcPr>
          <w:p w14:paraId="08A1A9FE"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0</w:t>
            </w:r>
          </w:p>
        </w:tc>
        <w:tc>
          <w:tcPr>
            <w:tcW w:w="2126" w:type="dxa"/>
            <w:shd w:val="clear" w:color="auto" w:fill="auto"/>
          </w:tcPr>
          <w:p w14:paraId="3D0319FD" w14:textId="77777777" w:rsidR="00950AFE" w:rsidRPr="00207553" w:rsidRDefault="00950AFE" w:rsidP="008105F8">
            <w:pPr>
              <w:spacing w:before="165" w:after="0" w:line="240" w:lineRule="auto"/>
              <w:ind w:left="705" w:right="706"/>
              <w:jc w:val="center"/>
              <w:rPr>
                <w:szCs w:val="24"/>
                <w:lang w:eastAsia="pl-PL" w:bidi="pl-PL"/>
              </w:rPr>
            </w:pPr>
            <w:r>
              <w:rPr>
                <w:szCs w:val="24"/>
                <w:lang w:eastAsia="pl-PL" w:bidi="pl-PL"/>
              </w:rPr>
              <w:t>2</w:t>
            </w:r>
          </w:p>
        </w:tc>
      </w:tr>
      <w:tr w:rsidR="00950AFE" w:rsidRPr="00207553" w14:paraId="17BBD361" w14:textId="77777777" w:rsidTr="008105F8">
        <w:trPr>
          <w:trHeight w:val="919"/>
        </w:trPr>
        <w:tc>
          <w:tcPr>
            <w:tcW w:w="3261" w:type="dxa"/>
            <w:shd w:val="clear" w:color="auto" w:fill="auto"/>
          </w:tcPr>
          <w:p w14:paraId="5D75CF29" w14:textId="77777777" w:rsidR="00950AFE" w:rsidRPr="00207553" w:rsidRDefault="00950AFE" w:rsidP="00950AFE">
            <w:pPr>
              <w:numPr>
                <w:ilvl w:val="0"/>
                <w:numId w:val="91"/>
              </w:numPr>
              <w:tabs>
                <w:tab w:val="left" w:pos="1322"/>
                <w:tab w:val="left" w:pos="1323"/>
              </w:tabs>
              <w:spacing w:before="162" w:after="0" w:line="237" w:lineRule="auto"/>
              <w:ind w:right="503"/>
              <w:contextualSpacing/>
              <w:jc w:val="left"/>
              <w:rPr>
                <w:b/>
                <w:szCs w:val="24"/>
                <w:lang w:eastAsia="pl-PL" w:bidi="pl-PL"/>
              </w:rPr>
            </w:pPr>
            <w:r w:rsidRPr="00207553">
              <w:rPr>
                <w:b/>
                <w:szCs w:val="24"/>
                <w:lang w:eastAsia="pl-PL" w:bidi="pl-PL"/>
              </w:rPr>
              <w:t>Nieletni w przedziale 13-18 lat</w:t>
            </w:r>
          </w:p>
        </w:tc>
        <w:tc>
          <w:tcPr>
            <w:tcW w:w="1701" w:type="dxa"/>
            <w:shd w:val="clear" w:color="auto" w:fill="auto"/>
          </w:tcPr>
          <w:p w14:paraId="0B994F69" w14:textId="77777777" w:rsidR="00950AFE" w:rsidRPr="00207553" w:rsidRDefault="00950AFE" w:rsidP="008105F8">
            <w:pPr>
              <w:spacing w:before="6" w:after="0" w:line="240" w:lineRule="auto"/>
              <w:jc w:val="left"/>
              <w:rPr>
                <w:szCs w:val="24"/>
                <w:lang w:eastAsia="pl-PL" w:bidi="pl-PL"/>
              </w:rPr>
            </w:pPr>
          </w:p>
          <w:p w14:paraId="138817C2" w14:textId="77777777" w:rsidR="00950AFE" w:rsidRPr="00207553" w:rsidRDefault="00950AFE" w:rsidP="008105F8">
            <w:pPr>
              <w:spacing w:after="0" w:line="240" w:lineRule="auto"/>
              <w:ind w:right="385"/>
              <w:jc w:val="center"/>
              <w:rPr>
                <w:szCs w:val="24"/>
                <w:lang w:eastAsia="pl-PL" w:bidi="pl-PL"/>
              </w:rPr>
            </w:pPr>
            <w:r>
              <w:rPr>
                <w:szCs w:val="24"/>
                <w:lang w:eastAsia="pl-PL" w:bidi="pl-PL"/>
              </w:rPr>
              <w:t>0</w:t>
            </w:r>
          </w:p>
          <w:p w14:paraId="6704322F" w14:textId="77777777" w:rsidR="00950AFE" w:rsidRPr="00207553" w:rsidRDefault="00950AFE" w:rsidP="008105F8">
            <w:pPr>
              <w:spacing w:after="0" w:line="240" w:lineRule="auto"/>
              <w:ind w:right="385"/>
              <w:rPr>
                <w:szCs w:val="24"/>
                <w:lang w:eastAsia="pl-PL" w:bidi="pl-PL"/>
              </w:rPr>
            </w:pPr>
          </w:p>
        </w:tc>
        <w:tc>
          <w:tcPr>
            <w:tcW w:w="1984" w:type="dxa"/>
            <w:shd w:val="clear" w:color="auto" w:fill="auto"/>
          </w:tcPr>
          <w:p w14:paraId="27062492" w14:textId="77777777" w:rsidR="00950AFE" w:rsidRPr="00207553" w:rsidRDefault="00950AFE" w:rsidP="008105F8">
            <w:pPr>
              <w:spacing w:before="6" w:after="0" w:line="240" w:lineRule="auto"/>
              <w:jc w:val="left"/>
              <w:rPr>
                <w:szCs w:val="24"/>
                <w:lang w:eastAsia="pl-PL" w:bidi="pl-PL"/>
              </w:rPr>
            </w:pPr>
          </w:p>
          <w:p w14:paraId="31B5B34E" w14:textId="77777777" w:rsidR="00950AFE" w:rsidRPr="00207553" w:rsidRDefault="00950AFE" w:rsidP="008105F8">
            <w:pPr>
              <w:spacing w:after="0" w:line="240" w:lineRule="auto"/>
              <w:ind w:left="706" w:right="706"/>
              <w:jc w:val="center"/>
              <w:rPr>
                <w:szCs w:val="24"/>
                <w:lang w:eastAsia="pl-PL" w:bidi="pl-PL"/>
              </w:rPr>
            </w:pPr>
            <w:r>
              <w:rPr>
                <w:szCs w:val="24"/>
                <w:lang w:eastAsia="pl-PL" w:bidi="pl-PL"/>
              </w:rPr>
              <w:t>0</w:t>
            </w:r>
          </w:p>
          <w:p w14:paraId="22AC8F01" w14:textId="77777777" w:rsidR="00950AFE" w:rsidRPr="00207553" w:rsidRDefault="00950AFE" w:rsidP="008105F8">
            <w:pPr>
              <w:spacing w:after="0" w:line="240" w:lineRule="auto"/>
              <w:ind w:left="706" w:right="706"/>
              <w:jc w:val="center"/>
              <w:rPr>
                <w:szCs w:val="24"/>
                <w:lang w:eastAsia="pl-PL" w:bidi="pl-PL"/>
              </w:rPr>
            </w:pPr>
          </w:p>
          <w:p w14:paraId="50F6E0C5" w14:textId="77777777" w:rsidR="00950AFE" w:rsidRPr="00207553" w:rsidRDefault="00950AFE" w:rsidP="008105F8">
            <w:pPr>
              <w:spacing w:after="0" w:line="240" w:lineRule="auto"/>
              <w:ind w:left="706" w:right="706"/>
              <w:jc w:val="center"/>
              <w:rPr>
                <w:szCs w:val="24"/>
                <w:lang w:eastAsia="pl-PL" w:bidi="pl-PL"/>
              </w:rPr>
            </w:pPr>
          </w:p>
        </w:tc>
        <w:tc>
          <w:tcPr>
            <w:tcW w:w="2126" w:type="dxa"/>
            <w:shd w:val="clear" w:color="auto" w:fill="auto"/>
          </w:tcPr>
          <w:p w14:paraId="2A19C361" w14:textId="77777777" w:rsidR="00950AFE" w:rsidRPr="00207553" w:rsidRDefault="00950AFE" w:rsidP="008105F8">
            <w:pPr>
              <w:spacing w:before="6" w:after="0" w:line="240" w:lineRule="auto"/>
              <w:jc w:val="left"/>
              <w:rPr>
                <w:szCs w:val="24"/>
                <w:lang w:eastAsia="pl-PL" w:bidi="pl-PL"/>
              </w:rPr>
            </w:pPr>
          </w:p>
          <w:p w14:paraId="39692399" w14:textId="77777777" w:rsidR="00950AFE" w:rsidRPr="00207553" w:rsidRDefault="00950AFE" w:rsidP="008105F8">
            <w:pPr>
              <w:spacing w:after="0" w:line="240" w:lineRule="auto"/>
              <w:ind w:right="2"/>
              <w:jc w:val="center"/>
              <w:rPr>
                <w:szCs w:val="24"/>
                <w:lang w:eastAsia="pl-PL" w:bidi="pl-PL"/>
              </w:rPr>
            </w:pPr>
            <w:r>
              <w:rPr>
                <w:szCs w:val="24"/>
                <w:lang w:eastAsia="pl-PL" w:bidi="pl-PL"/>
              </w:rPr>
              <w:t>0</w:t>
            </w:r>
          </w:p>
          <w:p w14:paraId="118789BD" w14:textId="77777777" w:rsidR="00950AFE" w:rsidRPr="00207553" w:rsidRDefault="00950AFE" w:rsidP="008105F8">
            <w:pPr>
              <w:spacing w:after="0" w:line="240" w:lineRule="auto"/>
              <w:ind w:right="2"/>
              <w:rPr>
                <w:szCs w:val="24"/>
                <w:lang w:eastAsia="pl-PL" w:bidi="pl-PL"/>
              </w:rPr>
            </w:pPr>
          </w:p>
        </w:tc>
      </w:tr>
      <w:tr w:rsidR="00950AFE" w:rsidRPr="00207553" w14:paraId="501F781E" w14:textId="77777777" w:rsidTr="008105F8">
        <w:trPr>
          <w:trHeight w:val="612"/>
        </w:trPr>
        <w:tc>
          <w:tcPr>
            <w:tcW w:w="3261" w:type="dxa"/>
            <w:shd w:val="clear" w:color="auto" w:fill="D9E2F3" w:themeFill="accent1" w:themeFillTint="33"/>
          </w:tcPr>
          <w:p w14:paraId="1BA9012A" w14:textId="77777777" w:rsidR="00950AFE" w:rsidRPr="00207553" w:rsidRDefault="00950AFE" w:rsidP="008105F8">
            <w:pPr>
              <w:spacing w:before="158" w:after="0" w:line="240" w:lineRule="auto"/>
              <w:ind w:left="136"/>
              <w:jc w:val="left"/>
              <w:rPr>
                <w:b/>
                <w:szCs w:val="24"/>
                <w:lang w:eastAsia="pl-PL" w:bidi="pl-PL"/>
              </w:rPr>
            </w:pPr>
            <w:r w:rsidRPr="00207553">
              <w:rPr>
                <w:b/>
                <w:szCs w:val="24"/>
                <w:lang w:eastAsia="pl-PL" w:bidi="pl-PL"/>
              </w:rPr>
              <w:t>Liczba</w:t>
            </w:r>
            <w:r>
              <w:rPr>
                <w:b/>
                <w:szCs w:val="24"/>
                <w:lang w:eastAsia="pl-PL" w:bidi="pl-PL"/>
              </w:rPr>
              <w:t xml:space="preserve"> osób stosujących przemoc domową-</w:t>
            </w:r>
            <w:r w:rsidRPr="00207553">
              <w:rPr>
                <w:b/>
                <w:szCs w:val="24"/>
                <w:lang w:eastAsia="pl-PL" w:bidi="pl-PL"/>
              </w:rPr>
              <w:t xml:space="preserve"> ogółem, w tym:</w:t>
            </w:r>
          </w:p>
        </w:tc>
        <w:tc>
          <w:tcPr>
            <w:tcW w:w="1701" w:type="dxa"/>
            <w:shd w:val="clear" w:color="auto" w:fill="D9E2F3" w:themeFill="accent1" w:themeFillTint="33"/>
          </w:tcPr>
          <w:p w14:paraId="3D9E6254" w14:textId="77777777" w:rsidR="00950AFE" w:rsidRPr="00207553" w:rsidRDefault="00950AFE" w:rsidP="008105F8">
            <w:pPr>
              <w:spacing w:before="158" w:after="0" w:line="240" w:lineRule="auto"/>
              <w:ind w:left="322" w:right="701"/>
              <w:jc w:val="center"/>
              <w:rPr>
                <w:szCs w:val="24"/>
                <w:lang w:eastAsia="pl-PL" w:bidi="pl-PL"/>
              </w:rPr>
            </w:pPr>
            <w:r>
              <w:rPr>
                <w:szCs w:val="24"/>
                <w:lang w:eastAsia="pl-PL" w:bidi="pl-PL"/>
              </w:rPr>
              <w:t>10</w:t>
            </w:r>
          </w:p>
        </w:tc>
        <w:tc>
          <w:tcPr>
            <w:tcW w:w="1984" w:type="dxa"/>
            <w:shd w:val="clear" w:color="auto" w:fill="D9E2F3" w:themeFill="accent1" w:themeFillTint="33"/>
          </w:tcPr>
          <w:p w14:paraId="002F0198" w14:textId="77777777" w:rsidR="00950AFE" w:rsidRPr="00207553" w:rsidRDefault="00950AFE" w:rsidP="008105F8">
            <w:pPr>
              <w:spacing w:before="158" w:after="0" w:line="240" w:lineRule="auto"/>
              <w:ind w:left="706" w:right="706"/>
              <w:jc w:val="center"/>
              <w:rPr>
                <w:szCs w:val="24"/>
                <w:lang w:eastAsia="pl-PL" w:bidi="pl-PL"/>
              </w:rPr>
            </w:pPr>
            <w:r>
              <w:rPr>
                <w:szCs w:val="24"/>
                <w:lang w:eastAsia="pl-PL" w:bidi="pl-PL"/>
              </w:rPr>
              <w:t>15</w:t>
            </w:r>
          </w:p>
        </w:tc>
        <w:tc>
          <w:tcPr>
            <w:tcW w:w="2126" w:type="dxa"/>
            <w:shd w:val="clear" w:color="auto" w:fill="D9E2F3" w:themeFill="accent1" w:themeFillTint="33"/>
          </w:tcPr>
          <w:p w14:paraId="265CC5DD" w14:textId="77777777" w:rsidR="00950AFE" w:rsidRPr="00207553" w:rsidRDefault="00950AFE" w:rsidP="008105F8">
            <w:pPr>
              <w:spacing w:before="158" w:after="0" w:line="240" w:lineRule="auto"/>
              <w:ind w:left="706" w:right="705"/>
              <w:jc w:val="center"/>
              <w:rPr>
                <w:szCs w:val="24"/>
                <w:lang w:eastAsia="pl-PL" w:bidi="pl-PL"/>
              </w:rPr>
            </w:pPr>
            <w:r>
              <w:rPr>
                <w:szCs w:val="24"/>
                <w:lang w:eastAsia="pl-PL" w:bidi="pl-PL"/>
              </w:rPr>
              <w:t>16</w:t>
            </w:r>
          </w:p>
        </w:tc>
      </w:tr>
      <w:tr w:rsidR="00950AFE" w:rsidRPr="00207553" w14:paraId="4CF59AB7" w14:textId="77777777" w:rsidTr="008105F8">
        <w:trPr>
          <w:trHeight w:val="626"/>
        </w:trPr>
        <w:tc>
          <w:tcPr>
            <w:tcW w:w="3261" w:type="dxa"/>
            <w:shd w:val="clear" w:color="auto" w:fill="auto"/>
          </w:tcPr>
          <w:p w14:paraId="624FEE0A" w14:textId="77777777" w:rsidR="00950AFE" w:rsidRPr="00207553" w:rsidRDefault="00950AFE" w:rsidP="00950AFE">
            <w:pPr>
              <w:numPr>
                <w:ilvl w:val="0"/>
                <w:numId w:val="88"/>
              </w:numPr>
              <w:tabs>
                <w:tab w:val="left" w:pos="856"/>
                <w:tab w:val="left" w:pos="857"/>
              </w:tabs>
              <w:spacing w:before="157" w:after="0" w:line="240" w:lineRule="auto"/>
              <w:ind w:hanging="361"/>
              <w:jc w:val="left"/>
              <w:rPr>
                <w:b/>
                <w:szCs w:val="24"/>
                <w:lang w:eastAsia="pl-PL" w:bidi="pl-PL"/>
              </w:rPr>
            </w:pPr>
            <w:r w:rsidRPr="00207553">
              <w:rPr>
                <w:b/>
                <w:szCs w:val="24"/>
                <w:lang w:eastAsia="pl-PL" w:bidi="pl-PL"/>
              </w:rPr>
              <w:t>Kobiety</w:t>
            </w:r>
          </w:p>
        </w:tc>
        <w:tc>
          <w:tcPr>
            <w:tcW w:w="1701" w:type="dxa"/>
            <w:shd w:val="clear" w:color="auto" w:fill="auto"/>
          </w:tcPr>
          <w:p w14:paraId="2F6BD8FD" w14:textId="77777777" w:rsidR="00950AFE" w:rsidRPr="00207553" w:rsidRDefault="00950AFE" w:rsidP="008105F8">
            <w:pPr>
              <w:spacing w:before="165" w:after="0" w:line="240" w:lineRule="auto"/>
              <w:ind w:right="385"/>
              <w:jc w:val="center"/>
              <w:rPr>
                <w:szCs w:val="24"/>
                <w:lang w:eastAsia="pl-PL" w:bidi="pl-PL"/>
              </w:rPr>
            </w:pPr>
            <w:r>
              <w:rPr>
                <w:szCs w:val="24"/>
                <w:lang w:eastAsia="pl-PL" w:bidi="pl-PL"/>
              </w:rPr>
              <w:t>0</w:t>
            </w:r>
          </w:p>
        </w:tc>
        <w:tc>
          <w:tcPr>
            <w:tcW w:w="1984" w:type="dxa"/>
            <w:shd w:val="clear" w:color="auto" w:fill="auto"/>
          </w:tcPr>
          <w:p w14:paraId="57703634" w14:textId="77777777" w:rsidR="00950AFE" w:rsidRPr="00207553" w:rsidRDefault="00950AFE" w:rsidP="008105F8">
            <w:pPr>
              <w:spacing w:before="165" w:after="0" w:line="240" w:lineRule="auto"/>
              <w:ind w:right="3"/>
              <w:jc w:val="center"/>
              <w:rPr>
                <w:szCs w:val="24"/>
                <w:lang w:eastAsia="pl-PL" w:bidi="pl-PL"/>
              </w:rPr>
            </w:pPr>
            <w:r>
              <w:rPr>
                <w:szCs w:val="24"/>
                <w:lang w:eastAsia="pl-PL" w:bidi="pl-PL"/>
              </w:rPr>
              <w:t>1</w:t>
            </w:r>
          </w:p>
        </w:tc>
        <w:tc>
          <w:tcPr>
            <w:tcW w:w="2126" w:type="dxa"/>
            <w:shd w:val="clear" w:color="auto" w:fill="auto"/>
          </w:tcPr>
          <w:p w14:paraId="06DC4FFF" w14:textId="77777777" w:rsidR="00950AFE" w:rsidRPr="00207553" w:rsidRDefault="00950AFE" w:rsidP="008105F8">
            <w:pPr>
              <w:spacing w:before="165" w:after="0" w:line="240" w:lineRule="auto"/>
              <w:ind w:left="705" w:right="706"/>
              <w:jc w:val="center"/>
              <w:rPr>
                <w:szCs w:val="24"/>
                <w:lang w:eastAsia="pl-PL" w:bidi="pl-PL"/>
              </w:rPr>
            </w:pPr>
            <w:r>
              <w:rPr>
                <w:szCs w:val="24"/>
                <w:lang w:eastAsia="pl-PL" w:bidi="pl-PL"/>
              </w:rPr>
              <w:t>1</w:t>
            </w:r>
          </w:p>
        </w:tc>
      </w:tr>
      <w:tr w:rsidR="00950AFE" w:rsidRPr="00207553" w14:paraId="160D57D9" w14:textId="77777777" w:rsidTr="008105F8">
        <w:trPr>
          <w:trHeight w:val="626"/>
        </w:trPr>
        <w:tc>
          <w:tcPr>
            <w:tcW w:w="3261" w:type="dxa"/>
            <w:shd w:val="clear" w:color="auto" w:fill="auto"/>
          </w:tcPr>
          <w:p w14:paraId="053D3759"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r w:rsidRPr="00207553">
              <w:rPr>
                <w:b/>
                <w:szCs w:val="24"/>
                <w:lang w:eastAsia="pl-PL" w:bidi="pl-PL"/>
              </w:rPr>
              <w:t>Mężczyźni</w:t>
            </w:r>
          </w:p>
        </w:tc>
        <w:tc>
          <w:tcPr>
            <w:tcW w:w="1701" w:type="dxa"/>
            <w:shd w:val="clear" w:color="auto" w:fill="auto"/>
          </w:tcPr>
          <w:p w14:paraId="18811525" w14:textId="77777777" w:rsidR="00950AFE" w:rsidRPr="00207553" w:rsidRDefault="00950AFE" w:rsidP="008105F8">
            <w:pPr>
              <w:spacing w:before="165" w:after="0" w:line="240" w:lineRule="auto"/>
              <w:ind w:left="322" w:right="701"/>
              <w:jc w:val="center"/>
              <w:rPr>
                <w:szCs w:val="24"/>
                <w:lang w:eastAsia="pl-PL" w:bidi="pl-PL"/>
              </w:rPr>
            </w:pPr>
            <w:r w:rsidRPr="00207553">
              <w:rPr>
                <w:szCs w:val="24"/>
                <w:lang w:eastAsia="pl-PL" w:bidi="pl-PL"/>
              </w:rPr>
              <w:t>1</w:t>
            </w:r>
            <w:r>
              <w:rPr>
                <w:szCs w:val="24"/>
                <w:lang w:eastAsia="pl-PL" w:bidi="pl-PL"/>
              </w:rPr>
              <w:t>0</w:t>
            </w:r>
          </w:p>
        </w:tc>
        <w:tc>
          <w:tcPr>
            <w:tcW w:w="1984" w:type="dxa"/>
            <w:shd w:val="clear" w:color="auto" w:fill="auto"/>
          </w:tcPr>
          <w:p w14:paraId="2B14EEAE"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14</w:t>
            </w:r>
          </w:p>
        </w:tc>
        <w:tc>
          <w:tcPr>
            <w:tcW w:w="2126" w:type="dxa"/>
            <w:shd w:val="clear" w:color="auto" w:fill="auto"/>
          </w:tcPr>
          <w:p w14:paraId="5D155290" w14:textId="77777777" w:rsidR="00950AFE" w:rsidRPr="00207553" w:rsidRDefault="00950AFE" w:rsidP="008105F8">
            <w:pPr>
              <w:spacing w:before="165" w:after="0" w:line="240" w:lineRule="auto"/>
              <w:ind w:left="706" w:right="705"/>
              <w:jc w:val="center"/>
              <w:rPr>
                <w:szCs w:val="24"/>
                <w:lang w:eastAsia="pl-PL" w:bidi="pl-PL"/>
              </w:rPr>
            </w:pPr>
            <w:r>
              <w:rPr>
                <w:szCs w:val="24"/>
                <w:lang w:eastAsia="pl-PL" w:bidi="pl-PL"/>
              </w:rPr>
              <w:t>15</w:t>
            </w:r>
          </w:p>
        </w:tc>
      </w:tr>
      <w:tr w:rsidR="00950AFE" w:rsidRPr="00207553" w14:paraId="2F502289" w14:textId="77777777" w:rsidTr="008105F8">
        <w:trPr>
          <w:trHeight w:val="626"/>
        </w:trPr>
        <w:tc>
          <w:tcPr>
            <w:tcW w:w="3261" w:type="dxa"/>
            <w:shd w:val="clear" w:color="auto" w:fill="auto"/>
          </w:tcPr>
          <w:p w14:paraId="18EFEB23"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r w:rsidRPr="00207553">
              <w:rPr>
                <w:b/>
                <w:szCs w:val="24"/>
                <w:lang w:eastAsia="pl-PL" w:bidi="pl-PL"/>
              </w:rPr>
              <w:t>Nieletni</w:t>
            </w:r>
          </w:p>
        </w:tc>
        <w:tc>
          <w:tcPr>
            <w:tcW w:w="1701" w:type="dxa"/>
            <w:shd w:val="clear" w:color="auto" w:fill="auto"/>
          </w:tcPr>
          <w:p w14:paraId="471C663F"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0</w:t>
            </w:r>
          </w:p>
        </w:tc>
        <w:tc>
          <w:tcPr>
            <w:tcW w:w="1984" w:type="dxa"/>
            <w:shd w:val="clear" w:color="auto" w:fill="auto"/>
          </w:tcPr>
          <w:p w14:paraId="278B5222" w14:textId="77777777" w:rsidR="00950AFE" w:rsidRPr="00207553" w:rsidRDefault="00950AFE" w:rsidP="008105F8">
            <w:pPr>
              <w:spacing w:before="165" w:after="0" w:line="240" w:lineRule="auto"/>
              <w:ind w:left="706" w:right="706"/>
              <w:jc w:val="center"/>
              <w:rPr>
                <w:szCs w:val="24"/>
                <w:lang w:eastAsia="pl-PL" w:bidi="pl-PL"/>
              </w:rPr>
            </w:pPr>
            <w:r w:rsidRPr="00207553">
              <w:rPr>
                <w:szCs w:val="24"/>
                <w:lang w:eastAsia="pl-PL" w:bidi="pl-PL"/>
              </w:rPr>
              <w:t>0</w:t>
            </w:r>
          </w:p>
        </w:tc>
        <w:tc>
          <w:tcPr>
            <w:tcW w:w="2126" w:type="dxa"/>
            <w:shd w:val="clear" w:color="auto" w:fill="auto"/>
          </w:tcPr>
          <w:p w14:paraId="26DAB4A0" w14:textId="77777777" w:rsidR="00950AFE" w:rsidRPr="00207553" w:rsidRDefault="00950AFE" w:rsidP="008105F8">
            <w:pPr>
              <w:spacing w:before="165" w:after="0" w:line="240" w:lineRule="auto"/>
              <w:ind w:left="706" w:right="705"/>
              <w:jc w:val="center"/>
              <w:rPr>
                <w:szCs w:val="24"/>
                <w:lang w:eastAsia="pl-PL" w:bidi="pl-PL"/>
              </w:rPr>
            </w:pPr>
            <w:r w:rsidRPr="00207553">
              <w:rPr>
                <w:szCs w:val="24"/>
                <w:lang w:eastAsia="pl-PL" w:bidi="pl-PL"/>
              </w:rPr>
              <w:t>0</w:t>
            </w:r>
          </w:p>
        </w:tc>
      </w:tr>
      <w:tr w:rsidR="00950AFE" w:rsidRPr="00207553" w14:paraId="5E486310" w14:textId="77777777" w:rsidTr="008105F8">
        <w:trPr>
          <w:trHeight w:val="626"/>
        </w:trPr>
        <w:tc>
          <w:tcPr>
            <w:tcW w:w="3261" w:type="dxa"/>
            <w:shd w:val="clear" w:color="auto" w:fill="D9E2F3" w:themeFill="accent1" w:themeFillTint="33"/>
          </w:tcPr>
          <w:p w14:paraId="16C08C15" w14:textId="77777777" w:rsidR="00950AFE" w:rsidRPr="00207553" w:rsidRDefault="00950AFE" w:rsidP="008105F8">
            <w:pPr>
              <w:tabs>
                <w:tab w:val="left" w:pos="856"/>
                <w:tab w:val="left" w:pos="857"/>
              </w:tabs>
              <w:spacing w:before="157" w:after="0" w:line="240" w:lineRule="auto"/>
              <w:rPr>
                <w:b/>
                <w:szCs w:val="24"/>
                <w:lang w:eastAsia="pl-PL" w:bidi="pl-PL"/>
              </w:rPr>
            </w:pPr>
            <w:r w:rsidRPr="00207553">
              <w:rPr>
                <w:b/>
                <w:szCs w:val="24"/>
                <w:lang w:eastAsia="pl-PL" w:bidi="pl-PL"/>
              </w:rPr>
              <w:t xml:space="preserve">Liczba </w:t>
            </w:r>
            <w:r w:rsidRPr="00BF2596">
              <w:rPr>
                <w:b/>
                <w:szCs w:val="24"/>
                <w:lang w:val="pl-PL" w:eastAsia="pl-PL" w:bidi="pl-PL"/>
              </w:rPr>
              <w:t xml:space="preserve">osób stosujących przemoc domową </w:t>
            </w:r>
            <w:r w:rsidRPr="00207553">
              <w:rPr>
                <w:b/>
                <w:szCs w:val="24"/>
                <w:lang w:eastAsia="pl-PL" w:bidi="pl-PL"/>
              </w:rPr>
              <w:t>pod wpływem alkoholu</w:t>
            </w:r>
            <w:r>
              <w:rPr>
                <w:b/>
                <w:szCs w:val="24"/>
                <w:lang w:eastAsia="pl-PL" w:bidi="pl-PL"/>
              </w:rPr>
              <w:t xml:space="preserve">- </w:t>
            </w:r>
            <w:r w:rsidRPr="00207553">
              <w:rPr>
                <w:b/>
                <w:szCs w:val="24"/>
                <w:lang w:eastAsia="pl-PL" w:bidi="pl-PL"/>
              </w:rPr>
              <w:t>ogółem, w tym:</w:t>
            </w:r>
          </w:p>
        </w:tc>
        <w:tc>
          <w:tcPr>
            <w:tcW w:w="1701" w:type="dxa"/>
            <w:shd w:val="clear" w:color="auto" w:fill="D9E2F3" w:themeFill="accent1" w:themeFillTint="33"/>
            <w:vAlign w:val="center"/>
          </w:tcPr>
          <w:p w14:paraId="73CAB16E"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8</w:t>
            </w:r>
          </w:p>
        </w:tc>
        <w:tc>
          <w:tcPr>
            <w:tcW w:w="1984" w:type="dxa"/>
            <w:shd w:val="clear" w:color="auto" w:fill="D9E2F3" w:themeFill="accent1" w:themeFillTint="33"/>
            <w:vAlign w:val="center"/>
          </w:tcPr>
          <w:p w14:paraId="4205C4D1"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12</w:t>
            </w:r>
          </w:p>
        </w:tc>
        <w:tc>
          <w:tcPr>
            <w:tcW w:w="2126" w:type="dxa"/>
            <w:shd w:val="clear" w:color="auto" w:fill="D9E2F3" w:themeFill="accent1" w:themeFillTint="33"/>
            <w:vAlign w:val="center"/>
          </w:tcPr>
          <w:p w14:paraId="725C6981" w14:textId="77777777" w:rsidR="00950AFE" w:rsidRPr="00207553" w:rsidRDefault="00950AFE" w:rsidP="008105F8">
            <w:pPr>
              <w:spacing w:before="165" w:after="0" w:line="240" w:lineRule="auto"/>
              <w:ind w:left="706" w:right="705"/>
              <w:jc w:val="center"/>
              <w:rPr>
                <w:szCs w:val="24"/>
                <w:lang w:eastAsia="pl-PL" w:bidi="pl-PL"/>
              </w:rPr>
            </w:pPr>
            <w:r>
              <w:rPr>
                <w:szCs w:val="24"/>
                <w:lang w:eastAsia="pl-PL" w:bidi="pl-PL"/>
              </w:rPr>
              <w:t>14</w:t>
            </w:r>
          </w:p>
        </w:tc>
      </w:tr>
      <w:tr w:rsidR="00950AFE" w:rsidRPr="00207553" w14:paraId="56053677" w14:textId="77777777" w:rsidTr="008105F8">
        <w:trPr>
          <w:trHeight w:val="626"/>
        </w:trPr>
        <w:tc>
          <w:tcPr>
            <w:tcW w:w="3261" w:type="dxa"/>
            <w:shd w:val="clear" w:color="auto" w:fill="auto"/>
          </w:tcPr>
          <w:p w14:paraId="1A0D378E"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r w:rsidRPr="00207553">
              <w:rPr>
                <w:b/>
                <w:szCs w:val="24"/>
                <w:lang w:eastAsia="pl-PL" w:bidi="pl-PL"/>
              </w:rPr>
              <w:t>Kobiety</w:t>
            </w:r>
          </w:p>
        </w:tc>
        <w:tc>
          <w:tcPr>
            <w:tcW w:w="1701" w:type="dxa"/>
            <w:shd w:val="clear" w:color="auto" w:fill="auto"/>
          </w:tcPr>
          <w:p w14:paraId="0818F4CB"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0</w:t>
            </w:r>
          </w:p>
        </w:tc>
        <w:tc>
          <w:tcPr>
            <w:tcW w:w="1984" w:type="dxa"/>
            <w:shd w:val="clear" w:color="auto" w:fill="auto"/>
          </w:tcPr>
          <w:p w14:paraId="4073B7AF" w14:textId="77777777" w:rsidR="00950AFE" w:rsidRPr="00207553" w:rsidRDefault="00950AFE" w:rsidP="008105F8">
            <w:pPr>
              <w:spacing w:before="165" w:after="0" w:line="240" w:lineRule="auto"/>
              <w:ind w:left="706" w:right="706"/>
              <w:jc w:val="center"/>
              <w:rPr>
                <w:szCs w:val="24"/>
                <w:lang w:eastAsia="pl-PL" w:bidi="pl-PL"/>
              </w:rPr>
            </w:pPr>
            <w:r w:rsidRPr="00207553">
              <w:rPr>
                <w:szCs w:val="24"/>
                <w:lang w:eastAsia="pl-PL" w:bidi="pl-PL"/>
              </w:rPr>
              <w:t>0</w:t>
            </w:r>
          </w:p>
        </w:tc>
        <w:tc>
          <w:tcPr>
            <w:tcW w:w="2126" w:type="dxa"/>
            <w:shd w:val="clear" w:color="auto" w:fill="auto"/>
          </w:tcPr>
          <w:p w14:paraId="325A874C" w14:textId="77777777" w:rsidR="00950AFE" w:rsidRPr="00207553" w:rsidRDefault="00950AFE" w:rsidP="008105F8">
            <w:pPr>
              <w:spacing w:before="165" w:after="0" w:line="240" w:lineRule="auto"/>
              <w:ind w:left="706" w:right="705"/>
              <w:jc w:val="center"/>
              <w:rPr>
                <w:szCs w:val="24"/>
                <w:lang w:eastAsia="pl-PL" w:bidi="pl-PL"/>
              </w:rPr>
            </w:pPr>
            <w:r w:rsidRPr="00207553">
              <w:rPr>
                <w:szCs w:val="24"/>
                <w:lang w:eastAsia="pl-PL" w:bidi="pl-PL"/>
              </w:rPr>
              <w:t>0</w:t>
            </w:r>
          </w:p>
        </w:tc>
      </w:tr>
      <w:tr w:rsidR="00950AFE" w:rsidRPr="00207553" w14:paraId="72BFC1EC" w14:textId="77777777" w:rsidTr="008105F8">
        <w:trPr>
          <w:trHeight w:val="626"/>
        </w:trPr>
        <w:tc>
          <w:tcPr>
            <w:tcW w:w="3261" w:type="dxa"/>
            <w:shd w:val="clear" w:color="auto" w:fill="auto"/>
          </w:tcPr>
          <w:p w14:paraId="2107547D"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r w:rsidRPr="00207553">
              <w:rPr>
                <w:b/>
                <w:szCs w:val="24"/>
                <w:lang w:eastAsia="pl-PL" w:bidi="pl-PL"/>
              </w:rPr>
              <w:t>Mężczyźni</w:t>
            </w:r>
          </w:p>
        </w:tc>
        <w:tc>
          <w:tcPr>
            <w:tcW w:w="1701" w:type="dxa"/>
            <w:shd w:val="clear" w:color="auto" w:fill="auto"/>
          </w:tcPr>
          <w:p w14:paraId="31411069"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8</w:t>
            </w:r>
          </w:p>
        </w:tc>
        <w:tc>
          <w:tcPr>
            <w:tcW w:w="1984" w:type="dxa"/>
            <w:shd w:val="clear" w:color="auto" w:fill="auto"/>
          </w:tcPr>
          <w:p w14:paraId="281F4D2F"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12</w:t>
            </w:r>
          </w:p>
        </w:tc>
        <w:tc>
          <w:tcPr>
            <w:tcW w:w="2126" w:type="dxa"/>
            <w:shd w:val="clear" w:color="auto" w:fill="auto"/>
          </w:tcPr>
          <w:p w14:paraId="53E0D106" w14:textId="77777777" w:rsidR="00950AFE" w:rsidRPr="00207553" w:rsidRDefault="00950AFE" w:rsidP="008105F8">
            <w:pPr>
              <w:spacing w:before="165" w:after="0" w:line="240" w:lineRule="auto"/>
              <w:ind w:left="706" w:right="705"/>
              <w:jc w:val="center"/>
              <w:rPr>
                <w:szCs w:val="24"/>
                <w:lang w:eastAsia="pl-PL" w:bidi="pl-PL"/>
              </w:rPr>
            </w:pPr>
            <w:r w:rsidRPr="00207553">
              <w:rPr>
                <w:szCs w:val="24"/>
                <w:lang w:eastAsia="pl-PL" w:bidi="pl-PL"/>
              </w:rPr>
              <w:t>1</w:t>
            </w:r>
            <w:r>
              <w:rPr>
                <w:szCs w:val="24"/>
                <w:lang w:eastAsia="pl-PL" w:bidi="pl-PL"/>
              </w:rPr>
              <w:t>4</w:t>
            </w:r>
          </w:p>
        </w:tc>
      </w:tr>
      <w:tr w:rsidR="00950AFE" w:rsidRPr="00207553" w14:paraId="250409BC" w14:textId="77777777" w:rsidTr="008105F8">
        <w:trPr>
          <w:trHeight w:val="626"/>
        </w:trPr>
        <w:tc>
          <w:tcPr>
            <w:tcW w:w="3261" w:type="dxa"/>
            <w:shd w:val="clear" w:color="auto" w:fill="auto"/>
          </w:tcPr>
          <w:p w14:paraId="417F6668" w14:textId="77777777" w:rsidR="00950AFE" w:rsidRPr="00207553" w:rsidRDefault="00950AFE" w:rsidP="00950AFE">
            <w:pPr>
              <w:numPr>
                <w:ilvl w:val="0"/>
                <w:numId w:val="87"/>
              </w:numPr>
              <w:tabs>
                <w:tab w:val="left" w:pos="856"/>
                <w:tab w:val="left" w:pos="857"/>
              </w:tabs>
              <w:spacing w:before="157" w:after="0" w:line="240" w:lineRule="auto"/>
              <w:ind w:hanging="361"/>
              <w:jc w:val="left"/>
              <w:rPr>
                <w:b/>
                <w:szCs w:val="24"/>
                <w:lang w:eastAsia="pl-PL" w:bidi="pl-PL"/>
              </w:rPr>
            </w:pPr>
            <w:r w:rsidRPr="00207553">
              <w:rPr>
                <w:b/>
                <w:szCs w:val="24"/>
                <w:lang w:eastAsia="pl-PL" w:bidi="pl-PL"/>
              </w:rPr>
              <w:t>Nieletni</w:t>
            </w:r>
          </w:p>
        </w:tc>
        <w:tc>
          <w:tcPr>
            <w:tcW w:w="1701" w:type="dxa"/>
            <w:shd w:val="clear" w:color="auto" w:fill="auto"/>
          </w:tcPr>
          <w:p w14:paraId="4F887E5E" w14:textId="77777777" w:rsidR="00950AFE" w:rsidRPr="00207553" w:rsidRDefault="00950AFE" w:rsidP="008105F8">
            <w:pPr>
              <w:spacing w:before="165" w:after="0" w:line="240" w:lineRule="auto"/>
              <w:ind w:left="322" w:right="701"/>
              <w:jc w:val="center"/>
              <w:rPr>
                <w:szCs w:val="24"/>
                <w:lang w:eastAsia="pl-PL" w:bidi="pl-PL"/>
              </w:rPr>
            </w:pPr>
            <w:r w:rsidRPr="00207553">
              <w:rPr>
                <w:szCs w:val="24"/>
                <w:lang w:eastAsia="pl-PL" w:bidi="pl-PL"/>
              </w:rPr>
              <w:t>0</w:t>
            </w:r>
          </w:p>
        </w:tc>
        <w:tc>
          <w:tcPr>
            <w:tcW w:w="1984" w:type="dxa"/>
            <w:shd w:val="clear" w:color="auto" w:fill="auto"/>
          </w:tcPr>
          <w:p w14:paraId="4264CD24" w14:textId="77777777" w:rsidR="00950AFE" w:rsidRPr="00207553" w:rsidRDefault="00950AFE" w:rsidP="008105F8">
            <w:pPr>
              <w:spacing w:before="165" w:after="0" w:line="240" w:lineRule="auto"/>
              <w:ind w:left="706" w:right="706"/>
              <w:jc w:val="center"/>
              <w:rPr>
                <w:szCs w:val="24"/>
                <w:lang w:eastAsia="pl-PL" w:bidi="pl-PL"/>
              </w:rPr>
            </w:pPr>
            <w:r w:rsidRPr="00207553">
              <w:rPr>
                <w:szCs w:val="24"/>
                <w:lang w:eastAsia="pl-PL" w:bidi="pl-PL"/>
              </w:rPr>
              <w:t>0</w:t>
            </w:r>
          </w:p>
        </w:tc>
        <w:tc>
          <w:tcPr>
            <w:tcW w:w="2126" w:type="dxa"/>
            <w:shd w:val="clear" w:color="auto" w:fill="auto"/>
          </w:tcPr>
          <w:p w14:paraId="301EB49F" w14:textId="77777777" w:rsidR="00950AFE" w:rsidRPr="00207553" w:rsidRDefault="00950AFE" w:rsidP="008105F8">
            <w:pPr>
              <w:spacing w:before="165" w:after="0" w:line="240" w:lineRule="auto"/>
              <w:ind w:left="706" w:right="705"/>
              <w:jc w:val="center"/>
              <w:rPr>
                <w:szCs w:val="24"/>
                <w:lang w:eastAsia="pl-PL" w:bidi="pl-PL"/>
              </w:rPr>
            </w:pPr>
            <w:r w:rsidRPr="00207553">
              <w:rPr>
                <w:szCs w:val="24"/>
                <w:lang w:eastAsia="pl-PL" w:bidi="pl-PL"/>
              </w:rPr>
              <w:t>0</w:t>
            </w:r>
          </w:p>
        </w:tc>
      </w:tr>
      <w:tr w:rsidR="00950AFE" w:rsidRPr="00207553" w14:paraId="7DC7E765" w14:textId="77777777" w:rsidTr="008105F8">
        <w:trPr>
          <w:trHeight w:val="626"/>
        </w:trPr>
        <w:tc>
          <w:tcPr>
            <w:tcW w:w="3261" w:type="dxa"/>
            <w:tcBorders>
              <w:bottom w:val="single" w:sz="4" w:space="0" w:color="auto"/>
            </w:tcBorders>
            <w:shd w:val="clear" w:color="auto" w:fill="D9E2F3" w:themeFill="accent1" w:themeFillTint="33"/>
          </w:tcPr>
          <w:p w14:paraId="26F64033" w14:textId="77777777" w:rsidR="00950AFE" w:rsidRPr="00207553" w:rsidRDefault="00950AFE" w:rsidP="008105F8">
            <w:pPr>
              <w:tabs>
                <w:tab w:val="left" w:pos="856"/>
                <w:tab w:val="left" w:pos="857"/>
              </w:tabs>
              <w:spacing w:before="157" w:after="0" w:line="240" w:lineRule="auto"/>
              <w:jc w:val="left"/>
              <w:rPr>
                <w:b/>
                <w:szCs w:val="24"/>
                <w:lang w:eastAsia="pl-PL" w:bidi="pl-PL"/>
              </w:rPr>
            </w:pPr>
            <w:r>
              <w:rPr>
                <w:b/>
                <w:szCs w:val="24"/>
                <w:lang w:eastAsia="pl-PL" w:bidi="pl-PL"/>
              </w:rPr>
              <w:t>Liczba dzieci obecnych podczas interwencji</w:t>
            </w:r>
          </w:p>
        </w:tc>
        <w:tc>
          <w:tcPr>
            <w:tcW w:w="1701" w:type="dxa"/>
            <w:tcBorders>
              <w:bottom w:val="single" w:sz="4" w:space="0" w:color="auto"/>
            </w:tcBorders>
            <w:shd w:val="clear" w:color="auto" w:fill="D9E2F3" w:themeFill="accent1" w:themeFillTint="33"/>
          </w:tcPr>
          <w:p w14:paraId="5009A245" w14:textId="77777777" w:rsidR="00950AFE" w:rsidRPr="00207553" w:rsidRDefault="00950AFE" w:rsidP="008105F8">
            <w:pPr>
              <w:spacing w:before="165" w:after="0" w:line="240" w:lineRule="auto"/>
              <w:ind w:left="322" w:right="701"/>
              <w:jc w:val="center"/>
              <w:rPr>
                <w:szCs w:val="24"/>
                <w:lang w:eastAsia="pl-PL" w:bidi="pl-PL"/>
              </w:rPr>
            </w:pPr>
            <w:r>
              <w:rPr>
                <w:szCs w:val="24"/>
                <w:lang w:eastAsia="pl-PL" w:bidi="pl-PL"/>
              </w:rPr>
              <w:t>6</w:t>
            </w:r>
          </w:p>
        </w:tc>
        <w:tc>
          <w:tcPr>
            <w:tcW w:w="1984" w:type="dxa"/>
            <w:tcBorders>
              <w:bottom w:val="single" w:sz="4" w:space="0" w:color="auto"/>
            </w:tcBorders>
            <w:shd w:val="clear" w:color="auto" w:fill="D9E2F3" w:themeFill="accent1" w:themeFillTint="33"/>
          </w:tcPr>
          <w:p w14:paraId="1CA2FE52" w14:textId="77777777" w:rsidR="00950AFE" w:rsidRPr="00207553" w:rsidRDefault="00950AFE" w:rsidP="008105F8">
            <w:pPr>
              <w:spacing w:before="165" w:after="0" w:line="240" w:lineRule="auto"/>
              <w:ind w:left="706" w:right="706"/>
              <w:jc w:val="center"/>
              <w:rPr>
                <w:szCs w:val="24"/>
                <w:lang w:eastAsia="pl-PL" w:bidi="pl-PL"/>
              </w:rPr>
            </w:pPr>
            <w:r>
              <w:rPr>
                <w:szCs w:val="24"/>
                <w:lang w:eastAsia="pl-PL" w:bidi="pl-PL"/>
              </w:rPr>
              <w:t>4</w:t>
            </w:r>
          </w:p>
        </w:tc>
        <w:tc>
          <w:tcPr>
            <w:tcW w:w="2126" w:type="dxa"/>
            <w:tcBorders>
              <w:bottom w:val="single" w:sz="4" w:space="0" w:color="auto"/>
            </w:tcBorders>
            <w:shd w:val="clear" w:color="auto" w:fill="D9E2F3" w:themeFill="accent1" w:themeFillTint="33"/>
          </w:tcPr>
          <w:p w14:paraId="34034DAE" w14:textId="77777777" w:rsidR="00950AFE" w:rsidRPr="00207553" w:rsidRDefault="00950AFE" w:rsidP="008105F8">
            <w:pPr>
              <w:spacing w:before="165" w:after="0" w:line="240" w:lineRule="auto"/>
              <w:ind w:left="706" w:right="705"/>
              <w:jc w:val="center"/>
              <w:rPr>
                <w:szCs w:val="24"/>
                <w:lang w:eastAsia="pl-PL" w:bidi="pl-PL"/>
              </w:rPr>
            </w:pPr>
            <w:r>
              <w:rPr>
                <w:szCs w:val="24"/>
                <w:lang w:eastAsia="pl-PL" w:bidi="pl-PL"/>
              </w:rPr>
              <w:t>7</w:t>
            </w:r>
          </w:p>
        </w:tc>
      </w:tr>
    </w:tbl>
    <w:p w14:paraId="79AA7EF0" w14:textId="4F4BE2F5" w:rsidR="00950AFE" w:rsidRPr="00950AFE" w:rsidRDefault="00950AFE" w:rsidP="00950AFE">
      <w:pPr>
        <w:spacing w:after="160" w:line="259" w:lineRule="auto"/>
        <w:jc w:val="left"/>
        <w:rPr>
          <w:rFonts w:eastAsiaTheme="majorEastAsia" w:cstheme="majorBidi"/>
          <w:b/>
          <w:color w:val="800000"/>
          <w:kern w:val="0"/>
          <w:sz w:val="26"/>
          <w:szCs w:val="32"/>
          <w14:ligatures w14:val="none"/>
        </w:rPr>
      </w:pPr>
    </w:p>
    <w:p w14:paraId="7B940EE4" w14:textId="77777777" w:rsidR="005B0DF5" w:rsidRDefault="005B0DF5" w:rsidP="00345849">
      <w:pPr>
        <w:ind w:firstLine="708"/>
        <w:rPr>
          <w:b/>
          <w:bCs/>
          <w:kern w:val="0"/>
          <w:lang w:eastAsia="pl-PL"/>
          <w14:ligatures w14:val="none"/>
        </w:rPr>
      </w:pPr>
      <w:r>
        <w:rPr>
          <w:b/>
          <w:bCs/>
          <w:kern w:val="0"/>
          <w:lang w:eastAsia="pl-PL"/>
          <w14:ligatures w14:val="none"/>
        </w:rPr>
        <w:lastRenderedPageBreak/>
        <w:t>W gminie Pacyna funkcjonuje 7 jednostek Ochotniczych Straży Pożarnych:</w:t>
      </w:r>
    </w:p>
    <w:p w14:paraId="4F5CBF79" w14:textId="342A5B33" w:rsidR="005B0DF5" w:rsidRPr="005B0DF5" w:rsidRDefault="005B0DF5" w:rsidP="000069C2">
      <w:pPr>
        <w:pStyle w:val="Akapitzlist"/>
        <w:numPr>
          <w:ilvl w:val="0"/>
          <w:numId w:val="44"/>
        </w:numPr>
        <w:rPr>
          <w:b/>
          <w:bCs/>
          <w:lang w:eastAsia="pl-PL"/>
        </w:rPr>
      </w:pPr>
      <w:r>
        <w:t>OSP Janówek;</w:t>
      </w:r>
    </w:p>
    <w:p w14:paraId="6DAEFC5A" w14:textId="77777777" w:rsidR="005B0DF5" w:rsidRPr="005B0DF5" w:rsidRDefault="005B0DF5" w:rsidP="000069C2">
      <w:pPr>
        <w:pStyle w:val="Akapitzlist"/>
        <w:numPr>
          <w:ilvl w:val="0"/>
          <w:numId w:val="44"/>
        </w:numPr>
        <w:rPr>
          <w:b/>
          <w:bCs/>
          <w:lang w:eastAsia="pl-PL"/>
        </w:rPr>
      </w:pPr>
      <w:r>
        <w:t xml:space="preserve"> OSP Luszyn;</w:t>
      </w:r>
    </w:p>
    <w:p w14:paraId="2F11DA4F" w14:textId="77777777" w:rsidR="005B0DF5" w:rsidRPr="005B0DF5" w:rsidRDefault="005B0DF5" w:rsidP="000069C2">
      <w:pPr>
        <w:pStyle w:val="Akapitzlist"/>
        <w:numPr>
          <w:ilvl w:val="0"/>
          <w:numId w:val="44"/>
        </w:numPr>
        <w:rPr>
          <w:b/>
          <w:bCs/>
          <w:lang w:eastAsia="pl-PL"/>
        </w:rPr>
      </w:pPr>
      <w:r>
        <w:t>OSP Model;</w:t>
      </w:r>
    </w:p>
    <w:p w14:paraId="019650CC" w14:textId="77777777" w:rsidR="005B0DF5" w:rsidRPr="005B0DF5" w:rsidRDefault="005B0DF5" w:rsidP="000069C2">
      <w:pPr>
        <w:pStyle w:val="Akapitzlist"/>
        <w:numPr>
          <w:ilvl w:val="0"/>
          <w:numId w:val="44"/>
        </w:numPr>
        <w:rPr>
          <w:b/>
          <w:bCs/>
          <w:lang w:eastAsia="pl-PL"/>
        </w:rPr>
      </w:pPr>
      <w:r>
        <w:t>OSP Pacyna;</w:t>
      </w:r>
    </w:p>
    <w:p w14:paraId="4FB284B5" w14:textId="77777777" w:rsidR="005B0DF5" w:rsidRPr="005B0DF5" w:rsidRDefault="005B0DF5" w:rsidP="000069C2">
      <w:pPr>
        <w:pStyle w:val="Akapitzlist"/>
        <w:numPr>
          <w:ilvl w:val="0"/>
          <w:numId w:val="44"/>
        </w:numPr>
        <w:rPr>
          <w:b/>
          <w:bCs/>
          <w:lang w:eastAsia="pl-PL"/>
        </w:rPr>
      </w:pPr>
      <w:r>
        <w:t>OSP Robertów;</w:t>
      </w:r>
    </w:p>
    <w:p w14:paraId="6F6012C9" w14:textId="77777777" w:rsidR="005B0DF5" w:rsidRPr="005B0DF5" w:rsidRDefault="005B0DF5" w:rsidP="000069C2">
      <w:pPr>
        <w:pStyle w:val="Akapitzlist"/>
        <w:numPr>
          <w:ilvl w:val="0"/>
          <w:numId w:val="44"/>
        </w:numPr>
        <w:rPr>
          <w:b/>
          <w:bCs/>
          <w:lang w:eastAsia="pl-PL"/>
        </w:rPr>
      </w:pPr>
      <w:r>
        <w:t>OSP Rybie;</w:t>
      </w:r>
    </w:p>
    <w:p w14:paraId="26BE26EB" w14:textId="5D71C853" w:rsidR="005B0DF5" w:rsidRPr="005B0DF5" w:rsidRDefault="005B0DF5" w:rsidP="000069C2">
      <w:pPr>
        <w:pStyle w:val="Akapitzlist"/>
        <w:numPr>
          <w:ilvl w:val="0"/>
          <w:numId w:val="44"/>
        </w:numPr>
        <w:rPr>
          <w:b/>
          <w:bCs/>
          <w:lang w:eastAsia="pl-PL"/>
        </w:rPr>
      </w:pPr>
      <w:r>
        <w:t>OSP Skrzeszewy.</w:t>
      </w:r>
    </w:p>
    <w:p w14:paraId="4E94C826" w14:textId="4FB40874" w:rsidR="005B0DF5" w:rsidRPr="005B0DF5" w:rsidRDefault="005B0DF5" w:rsidP="005B0DF5">
      <w:pPr>
        <w:ind w:firstLine="360"/>
        <w:rPr>
          <w:lang w:eastAsia="pl-PL"/>
        </w:rPr>
      </w:pPr>
      <w:r>
        <w:rPr>
          <w:lang w:eastAsia="pl-PL"/>
        </w:rPr>
        <w:t>Wymienione wyżej jednostki w 2022 roku wzięły udział łącznie w 210 akcjach ratowniczo- gaśniczych.</w:t>
      </w:r>
    </w:p>
    <w:bookmarkEnd w:id="275"/>
    <w:p w14:paraId="1DBA784D" w14:textId="77777777" w:rsidR="00345849" w:rsidRPr="00345849" w:rsidRDefault="00345849" w:rsidP="005B0DF5">
      <w:pPr>
        <w:ind w:firstLine="360"/>
        <w:rPr>
          <w:lang w:eastAsia="pl-PL"/>
        </w:rPr>
      </w:pPr>
      <w:r w:rsidRPr="00345849">
        <w:rPr>
          <w:lang w:eastAsia="pl-PL"/>
        </w:rPr>
        <w:t>Poprawa bezpieczeństwa mieszkańców jest jednym z podstawowych zadań własnych jednostek samorządu terytorialnego. Na wzrost poziomu bezpieczeństwa wpływa także realizacja innych zadań samorządu, których celem jest ograniczanie pośrednich przyczyn stanowiących podłoże przestępczości oraz patologii społecznych. Są to np. działania w obszarze edukacji, wychowania, ochrony zdrowia, rozwoju gospodarczego, narkomanii, alkoholizmu i przemocy w rodzinach.</w:t>
      </w:r>
    </w:p>
    <w:p w14:paraId="15A5D0CE" w14:textId="77777777" w:rsidR="00345849" w:rsidRPr="00345849" w:rsidRDefault="00345849" w:rsidP="00AC0065">
      <w:pPr>
        <w:pStyle w:val="Nagwek2"/>
      </w:pPr>
      <w:bookmarkStart w:id="305" w:name="_Toc120797630"/>
      <w:bookmarkStart w:id="306" w:name="_Toc120797888"/>
      <w:bookmarkStart w:id="307" w:name="_Toc121135932"/>
      <w:bookmarkStart w:id="308" w:name="_Toc121136046"/>
      <w:bookmarkStart w:id="309" w:name="_Toc122538837"/>
      <w:bookmarkStart w:id="310" w:name="_Toc150941871"/>
      <w:bookmarkStart w:id="311" w:name="_Toc151018430"/>
      <w:bookmarkStart w:id="312" w:name="_Toc151288555"/>
      <w:r w:rsidRPr="00345849">
        <w:t>Diagnoza problemów społecznych w ujęciu działania instytucji pomocy społecznej</w:t>
      </w:r>
      <w:bookmarkEnd w:id="305"/>
      <w:bookmarkEnd w:id="306"/>
      <w:bookmarkEnd w:id="307"/>
      <w:bookmarkEnd w:id="308"/>
      <w:bookmarkEnd w:id="309"/>
      <w:bookmarkEnd w:id="310"/>
      <w:bookmarkEnd w:id="311"/>
      <w:bookmarkEnd w:id="312"/>
    </w:p>
    <w:p w14:paraId="15483678" w14:textId="77777777" w:rsidR="00345849" w:rsidRPr="00345849" w:rsidRDefault="00345849" w:rsidP="00345849">
      <w:pPr>
        <w:ind w:firstLine="708"/>
        <w:rPr>
          <w:kern w:val="0"/>
          <w14:ligatures w14:val="none"/>
        </w:rPr>
      </w:pPr>
      <w:r w:rsidRPr="00345849">
        <w:rPr>
          <w:kern w:val="0"/>
          <w14:ligatures w14:val="none"/>
        </w:rPr>
        <w:t xml:space="preserve">Pomoc społeczna jest instytucją polityki społecznej państwa. </w:t>
      </w:r>
      <w:r w:rsidRPr="00345849">
        <w:rPr>
          <w:kern w:val="0"/>
          <w14:ligatures w14:val="none"/>
        </w:rPr>
        <w:br/>
        <w:t xml:space="preserve">Zadania pomocy społecznej są określone Ustawą z dnia 12 marca 2004 roku. </w:t>
      </w:r>
      <w:r w:rsidRPr="00345849">
        <w:rPr>
          <w:kern w:val="0"/>
          <w14:ligatures w14:val="none"/>
        </w:rPr>
        <w:br/>
        <w:t xml:space="preserve">Zgodnie z jej postanowieniem, głównym celem pomocy społecznej ma być umożliwienie osobom i rodzinom przezwyciężenie takich sytuacji życiowych, którym nie są w stanie podołać przy użyciu własnych środków, możliwości i uprawnień. Realizacja zadań została podzielona tutaj pomiędzy organy administracji publicznej. Ogólne zadania (strategiczne) związane </w:t>
      </w:r>
      <w:r w:rsidRPr="00345849">
        <w:rPr>
          <w:kern w:val="0"/>
          <w14:ligatures w14:val="none"/>
        </w:rPr>
        <w:br/>
        <w:t xml:space="preserve">z realizacją polityki społecznej wykonuje województwo.  Powiat odpowiada za zadania </w:t>
      </w:r>
      <w:r w:rsidRPr="00345849">
        <w:rPr>
          <w:kern w:val="0"/>
          <w14:ligatures w14:val="none"/>
        </w:rPr>
        <w:br/>
        <w:t xml:space="preserve">o charakterze specjalistycznym. Z kolei gmina realizuje tzw. usługi podstawowe, czyli </w:t>
      </w:r>
      <w:r w:rsidRPr="00345849">
        <w:rPr>
          <w:kern w:val="0"/>
          <w14:ligatures w14:val="none"/>
        </w:rPr>
        <w:br/>
        <w:t xml:space="preserve">np. funkcjonowanie domów pomocy społecznej, ośrodków wychowawczych, pomoc rzeczowa, zasiłki docelowe przyznawane na zaspokojenie podstawowych potrzeb, udzielanie schronienia </w:t>
      </w:r>
      <w:r w:rsidRPr="00345849">
        <w:rPr>
          <w:kern w:val="0"/>
          <w14:ligatures w14:val="none"/>
        </w:rPr>
        <w:br/>
        <w:t>i posiłku, zasiłki na pokrycie wydatków powstałych w skutek zdarzeń losowych itd.</w:t>
      </w:r>
    </w:p>
    <w:p w14:paraId="0E5E65F3" w14:textId="797BC02E" w:rsidR="00345849" w:rsidRPr="00345849" w:rsidRDefault="00345849" w:rsidP="00345849">
      <w:pPr>
        <w:ind w:firstLine="360"/>
        <w:rPr>
          <w:kern w:val="0"/>
          <w14:ligatures w14:val="none"/>
        </w:rPr>
      </w:pPr>
      <w:r w:rsidRPr="00345849">
        <w:rPr>
          <w:b/>
          <w:bCs/>
          <w:kern w:val="0"/>
          <w14:ligatures w14:val="none"/>
        </w:rPr>
        <w:t xml:space="preserve">Na terenie gminy </w:t>
      </w:r>
      <w:r w:rsidR="00E552F3">
        <w:rPr>
          <w:b/>
          <w:bCs/>
          <w:kern w:val="0"/>
          <w14:ligatures w14:val="none"/>
        </w:rPr>
        <w:t>Pacyna</w:t>
      </w:r>
      <w:r w:rsidRPr="00345849">
        <w:rPr>
          <w:b/>
          <w:bCs/>
          <w:kern w:val="0"/>
          <w14:ligatures w14:val="none"/>
        </w:rPr>
        <w:t xml:space="preserve"> zadania z zakresu pomocy społecznej realizowane </w:t>
      </w:r>
      <w:r w:rsidRPr="00345849">
        <w:rPr>
          <w:b/>
          <w:bCs/>
          <w:kern w:val="0"/>
          <w14:ligatures w14:val="none"/>
        </w:rPr>
        <w:br/>
        <w:t xml:space="preserve">są przez Gminny Ośrodek Pomocy Społecznej w </w:t>
      </w:r>
      <w:r w:rsidR="00E552F3">
        <w:rPr>
          <w:b/>
          <w:bCs/>
          <w:kern w:val="0"/>
          <w14:ligatures w14:val="none"/>
        </w:rPr>
        <w:t>Pacynie</w:t>
      </w:r>
      <w:r w:rsidRPr="00345849">
        <w:rPr>
          <w:b/>
          <w:bCs/>
          <w:kern w:val="0"/>
          <w14:ligatures w14:val="none"/>
        </w:rPr>
        <w:t>.</w:t>
      </w:r>
      <w:r w:rsidRPr="00345849">
        <w:rPr>
          <w:kern w:val="0"/>
          <w14:ligatures w14:val="none"/>
        </w:rPr>
        <w:t xml:space="preserve"> Na podstawie </w:t>
      </w:r>
      <w:r w:rsidRPr="00345849">
        <w:rPr>
          <w:kern w:val="0"/>
          <w14:ligatures w14:val="none"/>
        </w:rPr>
        <w:br/>
        <w:t xml:space="preserve">art. 7 ustawy o pomocy społecznej osobom i rodzinom udziela się świadczeń społecznych </w:t>
      </w:r>
      <w:r w:rsidRPr="00345849">
        <w:rPr>
          <w:kern w:val="0"/>
          <w14:ligatures w14:val="none"/>
        </w:rPr>
        <w:br/>
        <w:t xml:space="preserve">w szczególności z powodu: </w:t>
      </w:r>
    </w:p>
    <w:p w14:paraId="5679D246"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lastRenderedPageBreak/>
        <w:t xml:space="preserve">ubóstwa, </w:t>
      </w:r>
    </w:p>
    <w:p w14:paraId="1A84ADB6"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sieroctwa, </w:t>
      </w:r>
    </w:p>
    <w:p w14:paraId="6F08D045"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bezdomności, </w:t>
      </w:r>
    </w:p>
    <w:p w14:paraId="402AC6E6"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bezrobocia, </w:t>
      </w:r>
    </w:p>
    <w:p w14:paraId="441D4BAF"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niepełnosprawności, </w:t>
      </w:r>
    </w:p>
    <w:p w14:paraId="32ED4228"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długotrwałej lub ciężkiej choroby, </w:t>
      </w:r>
    </w:p>
    <w:p w14:paraId="530FBA3E" w14:textId="59FB8C30"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przemocy </w:t>
      </w:r>
      <w:r w:rsidR="00245569">
        <w:rPr>
          <w:rFonts w:cs="Times New Roman"/>
          <w:kern w:val="0"/>
          <w14:ligatures w14:val="none"/>
        </w:rPr>
        <w:t>domowej</w:t>
      </w:r>
      <w:r w:rsidRPr="00345849">
        <w:rPr>
          <w:rFonts w:cs="Times New Roman"/>
          <w:kern w:val="0"/>
          <w14:ligatures w14:val="none"/>
        </w:rPr>
        <w:t xml:space="preserve">, </w:t>
      </w:r>
    </w:p>
    <w:p w14:paraId="1D68C1D4"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potrzeby ochrony ofiar handlu ludźmi, </w:t>
      </w:r>
    </w:p>
    <w:p w14:paraId="56E0ABAB"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potrzeby ochrony macierzyństwa lub wielodzietności, </w:t>
      </w:r>
    </w:p>
    <w:p w14:paraId="0426AE2B"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bezradności w sprawach opiekuńczo-wychowawczych i prowadzenia gospodarstwa domowego, zwłaszcza w rodzinach niepełnych lub wielodzietnych, </w:t>
      </w:r>
    </w:p>
    <w:p w14:paraId="5AF46270"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trudności w integracji cudzoziemców, którzy uzyskali w Rzeczypospolitej Polskiej status uchodźcy, ochronę uzupełniającą lub zezwolenie na pobyt czasowy udzielone </w:t>
      </w:r>
      <w:r w:rsidRPr="00345849">
        <w:rPr>
          <w:rFonts w:cs="Times New Roman"/>
          <w:kern w:val="0"/>
          <w14:ligatures w14:val="none"/>
        </w:rPr>
        <w:br/>
        <w:t xml:space="preserve">w związku z okolicznością, o której mowa w art. 159 ust. 1 pkt 1 lit. c lub d ustawy </w:t>
      </w:r>
      <w:r w:rsidRPr="00345849">
        <w:rPr>
          <w:rFonts w:cs="Times New Roman"/>
          <w:kern w:val="0"/>
          <w14:ligatures w14:val="none"/>
        </w:rPr>
        <w:br/>
        <w:t>z dnia 12 grudnia 2013 r. o cudzoziemcach;</w:t>
      </w:r>
    </w:p>
    <w:p w14:paraId="6C715314"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trudności w przystosowaniu do życia po zwolnieniu z zakładu karnego, </w:t>
      </w:r>
    </w:p>
    <w:p w14:paraId="528D11C9"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alkoholizmu lub narkomani, </w:t>
      </w:r>
    </w:p>
    <w:p w14:paraId="08F03F0A" w14:textId="77777777" w:rsidR="00345849" w:rsidRPr="00345849"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 xml:space="preserve">zdarzenia losowego i sytuacji kryzysowej </w:t>
      </w:r>
    </w:p>
    <w:p w14:paraId="2955DB4E" w14:textId="0942B3FE" w:rsidR="00E552F3" w:rsidRPr="00E552F3" w:rsidRDefault="00345849" w:rsidP="000069C2">
      <w:pPr>
        <w:numPr>
          <w:ilvl w:val="0"/>
          <w:numId w:val="8"/>
        </w:numPr>
        <w:spacing w:before="120" w:after="0"/>
        <w:contextualSpacing/>
        <w:rPr>
          <w:rFonts w:cs="Times New Roman"/>
          <w:kern w:val="0"/>
          <w14:ligatures w14:val="none"/>
        </w:rPr>
      </w:pPr>
      <w:r w:rsidRPr="00345849">
        <w:rPr>
          <w:rFonts w:cs="Times New Roman"/>
          <w:kern w:val="0"/>
          <w14:ligatures w14:val="none"/>
        </w:rPr>
        <w:t>klęski żywiołowej lub ekologicznej.</w:t>
      </w:r>
      <w:bookmarkStart w:id="313" w:name="_Toc44447333"/>
      <w:bookmarkStart w:id="314" w:name="_Toc56349819"/>
      <w:bookmarkStart w:id="315" w:name="_Toc57237822"/>
      <w:bookmarkStart w:id="316" w:name="_Toc58531426"/>
      <w:bookmarkStart w:id="317" w:name="_Toc58619110"/>
      <w:bookmarkStart w:id="318" w:name="_Toc59452272"/>
      <w:bookmarkStart w:id="319" w:name="_Toc62045169"/>
      <w:bookmarkStart w:id="320" w:name="_Toc67686053"/>
      <w:bookmarkStart w:id="321" w:name="_Toc67686231"/>
      <w:bookmarkStart w:id="322" w:name="_Toc67686393"/>
      <w:bookmarkStart w:id="323" w:name="_Toc67686667"/>
      <w:bookmarkStart w:id="324" w:name="_Toc68716183"/>
      <w:bookmarkStart w:id="325" w:name="_Toc68716393"/>
      <w:bookmarkStart w:id="326" w:name="_Toc69825914"/>
      <w:bookmarkStart w:id="327" w:name="_Toc70263104"/>
      <w:bookmarkStart w:id="328" w:name="_Toc70263199"/>
      <w:bookmarkStart w:id="329" w:name="_Toc70533830"/>
      <w:bookmarkStart w:id="330" w:name="_Toc70534030"/>
      <w:bookmarkStart w:id="331" w:name="_Toc72778130"/>
      <w:bookmarkStart w:id="332" w:name="_Toc72778393"/>
      <w:bookmarkStart w:id="333" w:name="_Toc79939523"/>
      <w:bookmarkStart w:id="334" w:name="_Toc82363923"/>
      <w:bookmarkStart w:id="335" w:name="_Toc85181403"/>
      <w:bookmarkStart w:id="336" w:name="_Toc85182829"/>
      <w:bookmarkStart w:id="337" w:name="_Toc87881290"/>
      <w:bookmarkStart w:id="338" w:name="_Toc87881449"/>
      <w:bookmarkStart w:id="339" w:name="_Toc88160707"/>
      <w:bookmarkStart w:id="340" w:name="_Toc89358079"/>
      <w:bookmarkStart w:id="341" w:name="_Toc89358372"/>
      <w:bookmarkStart w:id="342" w:name="_Toc89889877"/>
      <w:bookmarkStart w:id="343" w:name="_Toc89890596"/>
      <w:bookmarkStart w:id="344" w:name="_Toc89890705"/>
      <w:bookmarkStart w:id="345" w:name="_Toc120797631"/>
      <w:bookmarkStart w:id="346" w:name="_Toc120797889"/>
      <w:bookmarkStart w:id="347" w:name="_Toc121135933"/>
      <w:bookmarkStart w:id="348" w:name="_Toc121136047"/>
    </w:p>
    <w:p w14:paraId="72BC0CA0" w14:textId="5EFFD9E2" w:rsidR="00E552F3" w:rsidRDefault="00E552F3" w:rsidP="00E552F3">
      <w:pPr>
        <w:ind w:firstLine="708"/>
      </w:pPr>
      <w:r w:rsidRPr="00531731">
        <w:t xml:space="preserve">W 2022 r. Gminny Ośrodek Pomocy Społecznej w </w:t>
      </w:r>
      <w:r>
        <w:t>Pacynie</w:t>
      </w:r>
      <w:r w:rsidRPr="00531731">
        <w:t xml:space="preserve"> objął pomocą </w:t>
      </w:r>
      <w:r>
        <w:t>96</w:t>
      </w:r>
      <w:r w:rsidRPr="00531731">
        <w:t xml:space="preserve"> rodzin</w:t>
      </w:r>
      <w:r w:rsidRPr="00531731">
        <w:br/>
        <w:t xml:space="preserve">z terenu gminy. </w:t>
      </w:r>
      <w:r w:rsidRPr="00531731">
        <w:rPr>
          <w:b/>
          <w:bCs/>
        </w:rPr>
        <w:t xml:space="preserve">Dane zawarte </w:t>
      </w:r>
      <w:r>
        <w:rPr>
          <w:b/>
          <w:bCs/>
        </w:rPr>
        <w:t>w tabeli 2</w:t>
      </w:r>
      <w:r w:rsidRPr="00531731">
        <w:rPr>
          <w:b/>
          <w:bCs/>
        </w:rPr>
        <w:t xml:space="preserve"> wskazują, że w ciągu </w:t>
      </w:r>
      <w:r>
        <w:rPr>
          <w:b/>
          <w:bCs/>
        </w:rPr>
        <w:t xml:space="preserve">ostatnim roku </w:t>
      </w:r>
      <w:r w:rsidRPr="00531731">
        <w:rPr>
          <w:b/>
          <w:bCs/>
        </w:rPr>
        <w:t>wzrosła liczba rodzin korzystających z pomocy społecznej.</w:t>
      </w:r>
      <w:r w:rsidRPr="00531731">
        <w:rPr>
          <w:kern w:val="0"/>
          <w:szCs w:val="24"/>
          <w14:ligatures w14:val="none"/>
        </w:rPr>
        <w:t xml:space="preserve"> </w:t>
      </w:r>
    </w:p>
    <w:p w14:paraId="529E8C44" w14:textId="3A94A985" w:rsidR="00E552F3" w:rsidRPr="00531731" w:rsidRDefault="00E552F3" w:rsidP="00E552F3">
      <w:pPr>
        <w:spacing w:before="120" w:after="200" w:line="240" w:lineRule="auto"/>
        <w:rPr>
          <w:i/>
          <w:iCs/>
          <w:color w:val="44546A" w:themeColor="text2"/>
          <w:kern w:val="0"/>
          <w:sz w:val="22"/>
          <w14:ligatures w14:val="none"/>
        </w:rPr>
      </w:pPr>
      <w:bookmarkStart w:id="349" w:name="_Toc149148929"/>
      <w:bookmarkStart w:id="350" w:name="_Toc150941957"/>
      <w:bookmarkStart w:id="351" w:name="_Toc151288389"/>
      <w:r w:rsidRPr="00531731">
        <w:rPr>
          <w:i/>
          <w:iCs/>
          <w:color w:val="44546A" w:themeColor="text2"/>
          <w:kern w:val="0"/>
          <w:sz w:val="22"/>
          <w14:ligatures w14:val="none"/>
        </w:rPr>
        <w:t xml:space="preserve">Tabela </w:t>
      </w:r>
      <w:r w:rsidRPr="00531731">
        <w:rPr>
          <w:i/>
          <w:iCs/>
          <w:color w:val="44546A" w:themeColor="text2"/>
          <w:kern w:val="0"/>
          <w:sz w:val="22"/>
          <w14:ligatures w14:val="none"/>
        </w:rPr>
        <w:fldChar w:fldCharType="begin"/>
      </w:r>
      <w:r w:rsidRPr="00531731">
        <w:rPr>
          <w:i/>
          <w:iCs/>
          <w:color w:val="44546A" w:themeColor="text2"/>
          <w:kern w:val="0"/>
          <w:sz w:val="22"/>
          <w14:ligatures w14:val="none"/>
        </w:rPr>
        <w:instrText xml:space="preserve"> SEQ Tabela \* ARABIC </w:instrText>
      </w:r>
      <w:r w:rsidRPr="00531731">
        <w:rPr>
          <w:i/>
          <w:iCs/>
          <w:color w:val="44546A" w:themeColor="text2"/>
          <w:kern w:val="0"/>
          <w:sz w:val="22"/>
          <w14:ligatures w14:val="none"/>
        </w:rPr>
        <w:fldChar w:fldCharType="separate"/>
      </w:r>
      <w:r w:rsidR="00631ACA">
        <w:rPr>
          <w:i/>
          <w:iCs/>
          <w:noProof/>
          <w:color w:val="44546A" w:themeColor="text2"/>
          <w:kern w:val="0"/>
          <w:sz w:val="22"/>
          <w14:ligatures w14:val="none"/>
        </w:rPr>
        <w:t>7</w:t>
      </w:r>
      <w:r w:rsidRPr="00531731">
        <w:rPr>
          <w:i/>
          <w:iCs/>
          <w:color w:val="44546A" w:themeColor="text2"/>
          <w:kern w:val="0"/>
          <w:sz w:val="22"/>
          <w14:ligatures w14:val="none"/>
        </w:rPr>
        <w:fldChar w:fldCharType="end"/>
      </w:r>
      <w:r w:rsidRPr="00531731">
        <w:rPr>
          <w:i/>
          <w:iCs/>
          <w:color w:val="44546A" w:themeColor="text2"/>
          <w:kern w:val="0"/>
          <w:sz w:val="22"/>
          <w14:ligatures w14:val="none"/>
        </w:rPr>
        <w:t>. Liczba rodzin korzystających z pomocy społecznej w latach 2020-2022.</w:t>
      </w:r>
      <w:bookmarkEnd w:id="349"/>
      <w:bookmarkEnd w:id="350"/>
      <w:bookmarkEnd w:id="351"/>
    </w:p>
    <w:tbl>
      <w:tblPr>
        <w:tblW w:w="9072" w:type="dxa"/>
        <w:tblBorders>
          <w:top w:val="single" w:sz="8" w:space="0" w:color="000000"/>
          <w:bottom w:val="single" w:sz="8" w:space="0" w:color="000000"/>
        </w:tblBorders>
        <w:tblLook w:val="04A0" w:firstRow="1" w:lastRow="0" w:firstColumn="1" w:lastColumn="0" w:noHBand="0" w:noVBand="1"/>
      </w:tblPr>
      <w:tblGrid>
        <w:gridCol w:w="3828"/>
        <w:gridCol w:w="992"/>
        <w:gridCol w:w="2693"/>
        <w:gridCol w:w="1559"/>
      </w:tblGrid>
      <w:tr w:rsidR="00E552F3" w:rsidRPr="00531731" w14:paraId="33C96F31" w14:textId="77777777" w:rsidTr="00E552F3">
        <w:tc>
          <w:tcPr>
            <w:tcW w:w="3828" w:type="dxa"/>
            <w:tcBorders>
              <w:top w:val="single" w:sz="4" w:space="0" w:color="auto"/>
              <w:left w:val="nil"/>
              <w:bottom w:val="single" w:sz="4" w:space="0" w:color="auto"/>
              <w:right w:val="nil"/>
            </w:tcBorders>
            <w:shd w:val="clear" w:color="auto" w:fill="B4C6E7" w:themeFill="accent1" w:themeFillTint="66"/>
            <w:vAlign w:val="center"/>
          </w:tcPr>
          <w:p w14:paraId="2777E7F8" w14:textId="77777777" w:rsidR="00E552F3" w:rsidRPr="00531731" w:rsidRDefault="00E552F3" w:rsidP="00245569">
            <w:pPr>
              <w:spacing w:before="120"/>
              <w:jc w:val="center"/>
              <w:rPr>
                <w:rFonts w:eastAsia="Times New Roman" w:cs="Times New Roman"/>
                <w:b/>
                <w:bCs/>
                <w:color w:val="000000"/>
                <w:kern w:val="0"/>
                <w:sz w:val="22"/>
                <w:lang w:bidi="en-US"/>
                <w14:ligatures w14:val="none"/>
              </w:rPr>
            </w:pPr>
          </w:p>
        </w:tc>
        <w:tc>
          <w:tcPr>
            <w:tcW w:w="992" w:type="dxa"/>
            <w:tcBorders>
              <w:top w:val="single" w:sz="4" w:space="0" w:color="auto"/>
              <w:left w:val="nil"/>
              <w:bottom w:val="single" w:sz="4" w:space="0" w:color="auto"/>
              <w:right w:val="nil"/>
            </w:tcBorders>
            <w:shd w:val="clear" w:color="auto" w:fill="B4C6E7" w:themeFill="accent1" w:themeFillTint="66"/>
            <w:vAlign w:val="center"/>
          </w:tcPr>
          <w:p w14:paraId="3E0AD1B6" w14:textId="77777777" w:rsidR="00E552F3" w:rsidRPr="00531731" w:rsidRDefault="00E552F3" w:rsidP="00245569">
            <w:pPr>
              <w:spacing w:before="120"/>
              <w:jc w:val="center"/>
              <w:rPr>
                <w:rFonts w:eastAsia="Times New Roman" w:cs="Times New Roman"/>
                <w:b/>
                <w:color w:val="000000"/>
                <w:kern w:val="0"/>
                <w:sz w:val="22"/>
                <w:lang w:val="en-US" w:bidi="en-US"/>
                <w14:ligatures w14:val="none"/>
              </w:rPr>
            </w:pPr>
            <w:r w:rsidRPr="00531731">
              <w:rPr>
                <w:rFonts w:eastAsia="Times New Roman" w:cs="Times New Roman"/>
                <w:b/>
                <w:color w:val="000000"/>
                <w:kern w:val="0"/>
                <w:sz w:val="22"/>
                <w:lang w:val="en-US" w:bidi="en-US"/>
                <w14:ligatures w14:val="none"/>
              </w:rPr>
              <w:t>2020 r.</w:t>
            </w:r>
          </w:p>
        </w:tc>
        <w:tc>
          <w:tcPr>
            <w:tcW w:w="2693" w:type="dxa"/>
            <w:tcBorders>
              <w:top w:val="single" w:sz="4" w:space="0" w:color="auto"/>
              <w:left w:val="nil"/>
              <w:bottom w:val="single" w:sz="4" w:space="0" w:color="auto"/>
              <w:right w:val="nil"/>
            </w:tcBorders>
            <w:shd w:val="clear" w:color="auto" w:fill="B4C6E7" w:themeFill="accent1" w:themeFillTint="66"/>
            <w:vAlign w:val="center"/>
            <w:hideMark/>
          </w:tcPr>
          <w:p w14:paraId="401C0AEF" w14:textId="77777777" w:rsidR="00E552F3" w:rsidRPr="00531731" w:rsidRDefault="00E552F3" w:rsidP="00245569">
            <w:pPr>
              <w:spacing w:before="120"/>
              <w:jc w:val="center"/>
              <w:rPr>
                <w:rFonts w:eastAsia="Times New Roman" w:cs="Times New Roman"/>
                <w:color w:val="000000"/>
                <w:kern w:val="0"/>
                <w:sz w:val="22"/>
                <w:lang w:val="en-US" w:bidi="en-US"/>
                <w14:ligatures w14:val="none"/>
              </w:rPr>
            </w:pPr>
            <w:r w:rsidRPr="00531731">
              <w:rPr>
                <w:rFonts w:eastAsia="Times New Roman" w:cs="Times New Roman"/>
                <w:b/>
                <w:color w:val="000000"/>
                <w:kern w:val="0"/>
                <w:sz w:val="22"/>
                <w:lang w:val="en-US" w:bidi="en-US"/>
                <w14:ligatures w14:val="none"/>
              </w:rPr>
              <w:t>2021 r.</w:t>
            </w:r>
          </w:p>
        </w:tc>
        <w:tc>
          <w:tcPr>
            <w:tcW w:w="1559" w:type="dxa"/>
            <w:tcBorders>
              <w:top w:val="single" w:sz="4" w:space="0" w:color="auto"/>
              <w:left w:val="nil"/>
              <w:bottom w:val="single" w:sz="4" w:space="0" w:color="auto"/>
              <w:right w:val="nil"/>
            </w:tcBorders>
            <w:shd w:val="clear" w:color="auto" w:fill="B4C6E7" w:themeFill="accent1" w:themeFillTint="66"/>
            <w:vAlign w:val="center"/>
          </w:tcPr>
          <w:p w14:paraId="0EDC482C" w14:textId="77777777" w:rsidR="00E552F3" w:rsidRPr="00531731" w:rsidRDefault="00E552F3" w:rsidP="00245569">
            <w:pPr>
              <w:spacing w:before="120"/>
              <w:jc w:val="center"/>
              <w:rPr>
                <w:rFonts w:eastAsia="Times New Roman" w:cs="Times New Roman"/>
                <w:b/>
                <w:color w:val="000000"/>
                <w:kern w:val="0"/>
                <w:sz w:val="22"/>
                <w:lang w:val="en-US" w:bidi="en-US"/>
                <w14:ligatures w14:val="none"/>
              </w:rPr>
            </w:pPr>
            <w:r w:rsidRPr="00531731">
              <w:rPr>
                <w:rFonts w:eastAsia="Times New Roman" w:cs="Times New Roman"/>
                <w:b/>
                <w:color w:val="000000"/>
                <w:kern w:val="0"/>
                <w:sz w:val="22"/>
                <w:lang w:val="en-US" w:bidi="en-US"/>
                <w14:ligatures w14:val="none"/>
              </w:rPr>
              <w:t>2022 r.</w:t>
            </w:r>
          </w:p>
        </w:tc>
      </w:tr>
      <w:tr w:rsidR="00E552F3" w:rsidRPr="00531731" w14:paraId="11159B95" w14:textId="77777777" w:rsidTr="00E552F3">
        <w:tc>
          <w:tcPr>
            <w:tcW w:w="3828" w:type="dxa"/>
            <w:tcBorders>
              <w:top w:val="single" w:sz="4" w:space="0" w:color="auto"/>
              <w:left w:val="nil"/>
              <w:bottom w:val="single" w:sz="4" w:space="0" w:color="auto"/>
              <w:right w:val="nil"/>
            </w:tcBorders>
            <w:vAlign w:val="center"/>
            <w:hideMark/>
          </w:tcPr>
          <w:p w14:paraId="51BB6EE9" w14:textId="77777777" w:rsidR="00E552F3" w:rsidRPr="00531731" w:rsidRDefault="00E552F3" w:rsidP="00245569">
            <w:pPr>
              <w:spacing w:before="120"/>
              <w:jc w:val="center"/>
              <w:rPr>
                <w:rFonts w:eastAsia="Times New Roman" w:cs="Times New Roman"/>
                <w:b/>
                <w:bCs/>
                <w:color w:val="000000"/>
                <w:kern w:val="0"/>
                <w:sz w:val="22"/>
                <w:lang w:bidi="en-US"/>
                <w14:ligatures w14:val="none"/>
              </w:rPr>
            </w:pPr>
            <w:r w:rsidRPr="00531731">
              <w:rPr>
                <w:rFonts w:eastAsia="Times New Roman" w:cs="Times New Roman"/>
                <w:b/>
                <w:bCs/>
                <w:color w:val="000000"/>
                <w:kern w:val="0"/>
                <w:sz w:val="22"/>
                <w:lang w:val="en-US" w:bidi="en-US"/>
                <w14:ligatures w14:val="none"/>
              </w:rPr>
              <w:t>Liczba rodzin ogółem</w:t>
            </w:r>
          </w:p>
        </w:tc>
        <w:tc>
          <w:tcPr>
            <w:tcW w:w="992" w:type="dxa"/>
            <w:tcBorders>
              <w:top w:val="single" w:sz="4" w:space="0" w:color="auto"/>
              <w:left w:val="nil"/>
              <w:bottom w:val="single" w:sz="4" w:space="0" w:color="auto"/>
              <w:right w:val="nil"/>
            </w:tcBorders>
            <w:vAlign w:val="center"/>
          </w:tcPr>
          <w:p w14:paraId="1E9ABEC2" w14:textId="77777777" w:rsidR="00E552F3" w:rsidRPr="00531731" w:rsidRDefault="00E552F3" w:rsidP="00245569">
            <w:pPr>
              <w:spacing w:before="120"/>
              <w:jc w:val="center"/>
              <w:rPr>
                <w:rFonts w:eastAsia="Times New Roman" w:cs="Times New Roman"/>
                <w:color w:val="000000"/>
                <w:kern w:val="0"/>
                <w:sz w:val="22"/>
                <w:lang w:val="en-US" w:bidi="en-US"/>
                <w14:ligatures w14:val="none"/>
              </w:rPr>
            </w:pPr>
            <w:r>
              <w:rPr>
                <w:rFonts w:eastAsia="Times New Roman" w:cs="Times New Roman"/>
                <w:color w:val="000000"/>
                <w:kern w:val="0"/>
                <w:sz w:val="22"/>
                <w:lang w:val="en-US" w:bidi="en-US"/>
                <w14:ligatures w14:val="none"/>
              </w:rPr>
              <w:t>102</w:t>
            </w:r>
          </w:p>
        </w:tc>
        <w:tc>
          <w:tcPr>
            <w:tcW w:w="2693" w:type="dxa"/>
            <w:tcBorders>
              <w:top w:val="single" w:sz="4" w:space="0" w:color="auto"/>
              <w:left w:val="nil"/>
              <w:bottom w:val="single" w:sz="4" w:space="0" w:color="auto"/>
              <w:right w:val="nil"/>
            </w:tcBorders>
            <w:vAlign w:val="center"/>
            <w:hideMark/>
          </w:tcPr>
          <w:p w14:paraId="3194D159" w14:textId="77777777" w:rsidR="00E552F3" w:rsidRPr="00531731" w:rsidRDefault="00E552F3" w:rsidP="00245569">
            <w:pPr>
              <w:spacing w:before="120"/>
              <w:jc w:val="center"/>
              <w:rPr>
                <w:rFonts w:eastAsia="Times New Roman" w:cs="Times New Roman"/>
                <w:color w:val="000000"/>
                <w:kern w:val="0"/>
                <w:sz w:val="22"/>
                <w:lang w:val="en-US" w:bidi="en-US"/>
                <w14:ligatures w14:val="none"/>
              </w:rPr>
            </w:pPr>
            <w:r>
              <w:rPr>
                <w:rFonts w:eastAsia="Times New Roman" w:cs="Times New Roman"/>
                <w:color w:val="000000"/>
                <w:kern w:val="0"/>
                <w:sz w:val="22"/>
                <w:lang w:val="en-US" w:bidi="en-US"/>
                <w14:ligatures w14:val="none"/>
              </w:rPr>
              <w:t>86</w:t>
            </w:r>
          </w:p>
        </w:tc>
        <w:tc>
          <w:tcPr>
            <w:tcW w:w="1559" w:type="dxa"/>
            <w:tcBorders>
              <w:top w:val="single" w:sz="4" w:space="0" w:color="auto"/>
              <w:left w:val="nil"/>
              <w:bottom w:val="single" w:sz="4" w:space="0" w:color="auto"/>
              <w:right w:val="nil"/>
            </w:tcBorders>
            <w:vAlign w:val="center"/>
          </w:tcPr>
          <w:p w14:paraId="35301801" w14:textId="77777777" w:rsidR="00E552F3" w:rsidRPr="00531731" w:rsidRDefault="00E552F3" w:rsidP="00245569">
            <w:pPr>
              <w:spacing w:before="120"/>
              <w:jc w:val="center"/>
              <w:rPr>
                <w:rFonts w:eastAsia="Times New Roman" w:cs="Times New Roman"/>
                <w:color w:val="000000"/>
                <w:kern w:val="0"/>
                <w:sz w:val="22"/>
                <w:lang w:val="en-US" w:bidi="en-US"/>
                <w14:ligatures w14:val="none"/>
              </w:rPr>
            </w:pPr>
            <w:r>
              <w:rPr>
                <w:rFonts w:eastAsia="Times New Roman" w:cs="Times New Roman"/>
                <w:color w:val="000000"/>
                <w:kern w:val="0"/>
                <w:sz w:val="22"/>
                <w:lang w:val="en-US" w:bidi="en-US"/>
                <w14:ligatures w14:val="none"/>
              </w:rPr>
              <w:t>96</w:t>
            </w:r>
          </w:p>
        </w:tc>
      </w:tr>
    </w:tbl>
    <w:p w14:paraId="4ABB6058" w14:textId="6FEC60D7" w:rsidR="00B23DC4" w:rsidRPr="00B23DC4" w:rsidRDefault="00B23DC4" w:rsidP="00B23DC4">
      <w:pPr>
        <w:rPr>
          <w:i/>
          <w:iCs/>
          <w:sz w:val="22"/>
        </w:rPr>
      </w:pPr>
      <w:bookmarkStart w:id="352" w:name="_Toc122538838"/>
      <w:r>
        <w:rPr>
          <w:i/>
          <w:iCs/>
          <w:sz w:val="22"/>
        </w:rPr>
        <w:t>Źródło: dane z Gminnego Ośrodka Pomocy Społecznej w Pacynie.</w:t>
      </w:r>
    </w:p>
    <w:p w14:paraId="62BBB2EB" w14:textId="20BB410D" w:rsidR="00345849" w:rsidRPr="00345849" w:rsidRDefault="00345849" w:rsidP="00AC0065">
      <w:pPr>
        <w:pStyle w:val="Nagwek3"/>
      </w:pPr>
      <w:bookmarkStart w:id="353" w:name="_Toc150941872"/>
      <w:bookmarkStart w:id="354" w:name="_Toc151018431"/>
      <w:bookmarkStart w:id="355" w:name="_Toc151288556"/>
      <w:r w:rsidRPr="00345849">
        <w:t xml:space="preserve">Zadania z zakresu pomocy społecznej realizowane przez </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345849">
        <w:t>Gminny Ośrodek Pomocy Społecznej</w:t>
      </w:r>
      <w:bookmarkEnd w:id="345"/>
      <w:bookmarkEnd w:id="346"/>
      <w:bookmarkEnd w:id="347"/>
      <w:bookmarkEnd w:id="348"/>
      <w:bookmarkEnd w:id="352"/>
      <w:bookmarkEnd w:id="353"/>
      <w:bookmarkEnd w:id="354"/>
      <w:bookmarkEnd w:id="355"/>
    </w:p>
    <w:p w14:paraId="55CBCFD0" w14:textId="77777777" w:rsidR="00345849" w:rsidRPr="00345849" w:rsidRDefault="00345849" w:rsidP="00345849">
      <w:pPr>
        <w:rPr>
          <w:kern w:val="0"/>
          <w14:ligatures w14:val="none"/>
        </w:rPr>
      </w:pPr>
      <w:r w:rsidRPr="00345849">
        <w:rPr>
          <w:kern w:val="0"/>
          <w14:ligatures w14:val="none"/>
        </w:rPr>
        <w:tab/>
        <w:t xml:space="preserve">Zadania w zakresie pomocy społecznej, rodzaje świadczeń, zasady i tryb ich udzielania oraz organizację pomocy społecznej określa ustawa z dnia 12 marca 2004 roku o pomocy społecznej oraz akty wykonawcze do tej ustawy. </w:t>
      </w:r>
    </w:p>
    <w:p w14:paraId="06F054BA" w14:textId="77777777" w:rsidR="00345849" w:rsidRPr="00345849" w:rsidRDefault="00345849" w:rsidP="00345849">
      <w:pPr>
        <w:ind w:firstLine="708"/>
        <w:rPr>
          <w:kern w:val="0"/>
          <w14:ligatures w14:val="none"/>
        </w:rPr>
      </w:pPr>
      <w:r w:rsidRPr="00345849">
        <w:rPr>
          <w:kern w:val="0"/>
          <w14:ligatures w14:val="none"/>
        </w:rPr>
        <w:lastRenderedPageBreak/>
        <w:t xml:space="preserve">W ramach zadań własnych i zleconych realizowanych przez Gminę ustala się prawo do świadczeń pieniężnych i niepieniężnych. Podstawowym działaniem Ośrodka jest praca socjalna i świadczenie usług socjalnych.  Praca socjalna świadczona jest na rzecz poprawy funkcjonowania osób i rodzin w ich środowisku społecznym. Pracownicy socjalni poprzez świadczenie pracy socjalnej wzmacniają zdolności swoich podopiecznych, motywują </w:t>
      </w:r>
      <w:r w:rsidRPr="00345849">
        <w:rPr>
          <w:kern w:val="0"/>
          <w14:ligatures w14:val="none"/>
        </w:rPr>
        <w:br/>
        <w:t xml:space="preserve">do samodzielnego rozwiązywania problemów oraz aktywizują zawodowo i społecznie. </w:t>
      </w:r>
      <w:r w:rsidRPr="00345849">
        <w:rPr>
          <w:kern w:val="0"/>
          <w14:ligatures w14:val="none"/>
        </w:rPr>
        <w:br/>
        <w:t>Świadczenia materialne stanowią jedynie uzupełnienie tych działań.</w:t>
      </w:r>
    </w:p>
    <w:p w14:paraId="4CEF2834" w14:textId="77777777" w:rsidR="00345849" w:rsidRPr="00345849" w:rsidRDefault="00345849" w:rsidP="00345849">
      <w:pPr>
        <w:ind w:firstLine="708"/>
        <w:rPr>
          <w:kern w:val="0"/>
          <w14:ligatures w14:val="none"/>
        </w:rPr>
      </w:pPr>
      <w:r w:rsidRPr="00345849">
        <w:rPr>
          <w:kern w:val="0"/>
          <w14:ligatures w14:val="none"/>
        </w:rPr>
        <w:t>Do świadczeń pieniężnych zaliczają się:</w:t>
      </w:r>
    </w:p>
    <w:p w14:paraId="0DE63B6B"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zasiłek stały,</w:t>
      </w:r>
    </w:p>
    <w:p w14:paraId="54823A42"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zasiłek okresowy,</w:t>
      </w:r>
    </w:p>
    <w:p w14:paraId="2301CD45"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zasiłek celowy i specjalny zasiłek celowy,</w:t>
      </w:r>
    </w:p>
    <w:p w14:paraId="172C9AFF"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zasiłek i pożyczka na ekonomiczne usamodzielnienie,</w:t>
      </w:r>
    </w:p>
    <w:p w14:paraId="2542F4B1" w14:textId="77777777" w:rsidR="00345849" w:rsidRPr="00345849" w:rsidRDefault="00345849" w:rsidP="000069C2">
      <w:pPr>
        <w:numPr>
          <w:ilvl w:val="0"/>
          <w:numId w:val="10"/>
        </w:numPr>
        <w:spacing w:before="120" w:after="0"/>
        <w:contextualSpacing/>
        <w:rPr>
          <w:rFonts w:cs="Times New Roman"/>
          <w:kern w:val="0"/>
          <w14:ligatures w14:val="none"/>
        </w:rPr>
      </w:pPr>
      <w:r w:rsidRPr="00345849">
        <w:rPr>
          <w:rFonts w:cs="Times New Roman"/>
          <w:kern w:val="0"/>
          <w14:ligatures w14:val="none"/>
        </w:rPr>
        <w:t>pomoc na usamodzielnienie oraz na kontynuowanie nauki,</w:t>
      </w:r>
    </w:p>
    <w:p w14:paraId="14B1EBCB" w14:textId="77777777" w:rsidR="00345849" w:rsidRPr="00345849" w:rsidRDefault="00345849" w:rsidP="000069C2">
      <w:pPr>
        <w:numPr>
          <w:ilvl w:val="0"/>
          <w:numId w:val="10"/>
        </w:numPr>
        <w:spacing w:before="120" w:after="0"/>
        <w:contextualSpacing/>
        <w:rPr>
          <w:rFonts w:ascii="Arial" w:hAnsi="Arial"/>
          <w:kern w:val="0"/>
          <w14:ligatures w14:val="none"/>
        </w:rPr>
      </w:pPr>
      <w:r w:rsidRPr="00345849">
        <w:rPr>
          <w:rFonts w:cs="Times New Roman"/>
          <w:kern w:val="0"/>
          <w14:ligatures w14:val="none"/>
        </w:rPr>
        <w:t xml:space="preserve">świadczenie pieniężne na utrzymanie i pokrycie wydatków związanych z nauką języka polskiego dla cudzoziemców, którzy uzyskali w Rzeczypospolitej Polskiej status uchodźcy, ochronę uzupełniającą lub zezwolenie na pobyt czasowy udzielone </w:t>
      </w:r>
      <w:r w:rsidRPr="00345849">
        <w:rPr>
          <w:rFonts w:cs="Times New Roman"/>
          <w:kern w:val="0"/>
          <w14:ligatures w14:val="none"/>
        </w:rPr>
        <w:br/>
        <w:t xml:space="preserve">w związku z okolicznością, o której mowa w art. 159 ust. 1 pkt 1 lit. c lub d ustawy </w:t>
      </w:r>
      <w:r w:rsidRPr="00345849">
        <w:rPr>
          <w:rFonts w:cs="Times New Roman"/>
          <w:kern w:val="0"/>
          <w14:ligatures w14:val="none"/>
        </w:rPr>
        <w:br/>
        <w:t>z dnia 12 grudnia 2013 r. o cudzoziemcach,</w:t>
      </w:r>
    </w:p>
    <w:p w14:paraId="08AF74C9" w14:textId="77777777" w:rsidR="00345849" w:rsidRPr="00345849" w:rsidRDefault="00345849" w:rsidP="000069C2">
      <w:pPr>
        <w:numPr>
          <w:ilvl w:val="0"/>
          <w:numId w:val="10"/>
        </w:numPr>
        <w:spacing w:before="120" w:after="0"/>
        <w:contextualSpacing/>
        <w:rPr>
          <w:rFonts w:ascii="Arial" w:hAnsi="Arial"/>
          <w:kern w:val="0"/>
          <w14:ligatures w14:val="none"/>
        </w:rPr>
      </w:pPr>
      <w:r w:rsidRPr="00345849">
        <w:rPr>
          <w:rFonts w:cs="Times New Roman"/>
          <w:kern w:val="0"/>
          <w14:ligatures w14:val="none"/>
        </w:rPr>
        <w:t>wynagrodzenie należne opiekunowi z tytułu sprawowania opieki przyznane przez sąd</w:t>
      </w:r>
      <w:r w:rsidRPr="00345849">
        <w:rPr>
          <w:rFonts w:ascii="Arial" w:hAnsi="Arial"/>
          <w:kern w:val="0"/>
          <w14:ligatures w14:val="none"/>
        </w:rPr>
        <w:t>.</w:t>
      </w:r>
    </w:p>
    <w:p w14:paraId="4E1FF2AC" w14:textId="77777777" w:rsidR="00345849" w:rsidRPr="00345849" w:rsidRDefault="00345849" w:rsidP="00345849">
      <w:pPr>
        <w:ind w:left="360"/>
        <w:rPr>
          <w:kern w:val="0"/>
          <w14:ligatures w14:val="none"/>
        </w:rPr>
      </w:pPr>
      <w:r w:rsidRPr="00345849">
        <w:rPr>
          <w:kern w:val="0"/>
          <w14:ligatures w14:val="none"/>
        </w:rPr>
        <w:t>Do świadczeń niepieniężnych zaliczają się:</w:t>
      </w:r>
    </w:p>
    <w:p w14:paraId="3AAD9E68"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praca socjalna,</w:t>
      </w:r>
    </w:p>
    <w:p w14:paraId="31A2C12B"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bilet kredytowany,</w:t>
      </w:r>
    </w:p>
    <w:p w14:paraId="4BD949BD"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składki na ubezpieczenie zdrowotne,</w:t>
      </w:r>
    </w:p>
    <w:p w14:paraId="69EEBD8F"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składki na ubezpieczenia społeczne,</w:t>
      </w:r>
    </w:p>
    <w:p w14:paraId="06EB185B"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pomoc rzeczowa, w tym na ekonomiczne usamodzielnienie,</w:t>
      </w:r>
    </w:p>
    <w:p w14:paraId="041202C6"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sprawienie pogrzebu,</w:t>
      </w:r>
    </w:p>
    <w:p w14:paraId="420123BF"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poradnictwo specjalistyczne,</w:t>
      </w:r>
    </w:p>
    <w:p w14:paraId="40C52A9B"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interwencja kryzysowa,</w:t>
      </w:r>
    </w:p>
    <w:p w14:paraId="67005C71"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schronienie,</w:t>
      </w:r>
    </w:p>
    <w:p w14:paraId="13E7369E"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posiłek,</w:t>
      </w:r>
    </w:p>
    <w:p w14:paraId="2826FD87"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niezbędne ubranie,</w:t>
      </w:r>
    </w:p>
    <w:p w14:paraId="7AD8EB5F"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lastRenderedPageBreak/>
        <w:t>usługi opiekuńcze w miejscu zamieszkania, w ośrodkach wsparcia oraz w rodzinnych domach pomocy,</w:t>
      </w:r>
    </w:p>
    <w:p w14:paraId="6ECA98B7"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specjalistyczne usługi opiekuńcze w miejscu zamieszkania oraz w ośrodkach wsparcia,</w:t>
      </w:r>
    </w:p>
    <w:p w14:paraId="6D519266" w14:textId="199E187C"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 xml:space="preserve">mieszkanie </w:t>
      </w:r>
      <w:r w:rsidR="00E552F3">
        <w:rPr>
          <w:rFonts w:cs="Times New Roman"/>
          <w:kern w:val="0"/>
          <w14:ligatures w14:val="none"/>
        </w:rPr>
        <w:t>treningowe lub wspomagane</w:t>
      </w:r>
      <w:r w:rsidRPr="00345849">
        <w:rPr>
          <w:rFonts w:cs="Times New Roman"/>
          <w:kern w:val="0"/>
          <w14:ligatures w14:val="none"/>
        </w:rPr>
        <w:t>,</w:t>
      </w:r>
    </w:p>
    <w:p w14:paraId="6D6A3EE0" w14:textId="7EC74405"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pobyt i usługi w domu pomocy społecznej,</w:t>
      </w:r>
      <w:r w:rsidR="00E552F3">
        <w:rPr>
          <w:rFonts w:cs="Times New Roman"/>
          <w:kern w:val="0"/>
          <w14:ligatures w14:val="none"/>
        </w:rPr>
        <w:t xml:space="preserve"> w tym usługi wsparcia krótkoterminowego</w:t>
      </w:r>
    </w:p>
    <w:p w14:paraId="1FFAFFE7" w14:textId="77777777" w:rsidR="00345849" w:rsidRPr="00345849" w:rsidRDefault="00345849" w:rsidP="000069C2">
      <w:pPr>
        <w:numPr>
          <w:ilvl w:val="0"/>
          <w:numId w:val="11"/>
        </w:numPr>
        <w:spacing w:before="120" w:after="0"/>
        <w:contextualSpacing/>
        <w:rPr>
          <w:rFonts w:cs="Times New Roman"/>
          <w:kern w:val="0"/>
          <w14:ligatures w14:val="none"/>
        </w:rPr>
      </w:pPr>
      <w:r w:rsidRPr="00345849">
        <w:rPr>
          <w:rFonts w:cs="Times New Roman"/>
          <w:kern w:val="0"/>
          <w14:ligatures w14:val="none"/>
        </w:rPr>
        <w:t>pomoc w uzyskaniu odpowiednich warunków mieszkaniowych, w tym w mieszkaniu chronionym, pomoc w uzyskaniu zatrudnienia, pomoc na zagospodarowanie - w formie rzeczowej dla osób usamodzielnianych.</w:t>
      </w:r>
      <w:bookmarkStart w:id="356" w:name="_Toc72778291"/>
      <w:bookmarkStart w:id="357" w:name="_Toc79939742"/>
    </w:p>
    <w:p w14:paraId="070A42BE" w14:textId="77777777" w:rsidR="005B0D94" w:rsidRDefault="005B0D94">
      <w:pPr>
        <w:spacing w:after="160" w:line="259" w:lineRule="auto"/>
        <w:jc w:val="left"/>
        <w:rPr>
          <w:kern w:val="0"/>
          <w:lang w:bidi="en-US"/>
          <w14:ligatures w14:val="none"/>
        </w:rPr>
      </w:pPr>
      <w:r>
        <w:rPr>
          <w:kern w:val="0"/>
          <w:lang w:bidi="en-US"/>
          <w14:ligatures w14:val="none"/>
        </w:rPr>
        <w:br w:type="page"/>
      </w:r>
    </w:p>
    <w:p w14:paraId="3DEA0896" w14:textId="32537735" w:rsidR="005B0D94" w:rsidRPr="00531731" w:rsidRDefault="005B0D94" w:rsidP="005B0D94">
      <w:pPr>
        <w:ind w:firstLine="708"/>
        <w:rPr>
          <w:kern w:val="0"/>
          <w14:ligatures w14:val="none"/>
        </w:rPr>
      </w:pPr>
      <w:r>
        <w:rPr>
          <w:kern w:val="0"/>
          <w14:ligatures w14:val="none"/>
        </w:rPr>
        <w:lastRenderedPageBreak/>
        <w:t xml:space="preserve">Dane zawarte w tabeli </w:t>
      </w:r>
      <w:r w:rsidR="00B23DC4">
        <w:rPr>
          <w:kern w:val="0"/>
          <w14:ligatures w14:val="none"/>
        </w:rPr>
        <w:t>5</w:t>
      </w:r>
      <w:r w:rsidRPr="00531731">
        <w:rPr>
          <w:kern w:val="0"/>
          <w14:ligatures w14:val="none"/>
        </w:rPr>
        <w:t xml:space="preserve"> wskazują, że w latach 2021-2022 obserwuje się tendencję </w:t>
      </w:r>
      <w:r>
        <w:rPr>
          <w:kern w:val="0"/>
          <w14:ligatures w14:val="none"/>
        </w:rPr>
        <w:t>spadkową</w:t>
      </w:r>
      <w:r w:rsidRPr="00531731">
        <w:rPr>
          <w:kern w:val="0"/>
          <w14:ligatures w14:val="none"/>
        </w:rPr>
        <w:t xml:space="preserve"> w przypadku udzielanych świadczeń </w:t>
      </w:r>
      <w:r>
        <w:rPr>
          <w:kern w:val="0"/>
          <w14:ligatures w14:val="none"/>
        </w:rPr>
        <w:t>niepieniężnych</w:t>
      </w:r>
      <w:r w:rsidRPr="00531731">
        <w:rPr>
          <w:kern w:val="0"/>
          <w14:ligatures w14:val="none"/>
        </w:rPr>
        <w:t xml:space="preserve">, </w:t>
      </w:r>
      <w:r>
        <w:rPr>
          <w:kern w:val="0"/>
          <w14:ligatures w14:val="none"/>
        </w:rPr>
        <w:t>natomiast wzrosła liczba udzielonych świadczeń pieniężnych</w:t>
      </w:r>
      <w:r w:rsidRPr="00531731">
        <w:rPr>
          <w:kern w:val="0"/>
          <w14:ligatures w14:val="none"/>
        </w:rPr>
        <w:t xml:space="preserve">. </w:t>
      </w:r>
    </w:p>
    <w:p w14:paraId="565834D6" w14:textId="3D2AB9F4" w:rsidR="005B0D94" w:rsidRPr="00531731" w:rsidRDefault="005B0D94" w:rsidP="005B0D94">
      <w:pPr>
        <w:spacing w:before="120" w:after="200" w:line="240" w:lineRule="auto"/>
        <w:rPr>
          <w:i/>
          <w:iCs/>
          <w:color w:val="44546A" w:themeColor="text2"/>
          <w:kern w:val="0"/>
          <w:sz w:val="22"/>
          <w14:ligatures w14:val="none"/>
        </w:rPr>
      </w:pPr>
      <w:bookmarkStart w:id="358" w:name="_Toc121138443"/>
      <w:bookmarkStart w:id="359" w:name="_Toc149148931"/>
      <w:bookmarkStart w:id="360" w:name="_Toc150941958"/>
      <w:bookmarkStart w:id="361" w:name="_Toc151288390"/>
      <w:r w:rsidRPr="00531731">
        <w:rPr>
          <w:i/>
          <w:iCs/>
          <w:color w:val="44546A" w:themeColor="text2"/>
          <w:kern w:val="0"/>
          <w:sz w:val="22"/>
          <w14:ligatures w14:val="none"/>
        </w:rPr>
        <w:t xml:space="preserve">Tabela </w:t>
      </w:r>
      <w:r w:rsidRPr="00531731">
        <w:rPr>
          <w:i/>
          <w:iCs/>
          <w:color w:val="44546A" w:themeColor="text2"/>
          <w:kern w:val="0"/>
          <w:sz w:val="22"/>
          <w14:ligatures w14:val="none"/>
        </w:rPr>
        <w:fldChar w:fldCharType="begin"/>
      </w:r>
      <w:r w:rsidRPr="00531731">
        <w:rPr>
          <w:i/>
          <w:iCs/>
          <w:color w:val="44546A" w:themeColor="text2"/>
          <w:kern w:val="0"/>
          <w:sz w:val="22"/>
          <w14:ligatures w14:val="none"/>
        </w:rPr>
        <w:instrText xml:space="preserve"> SEQ Tabela \* ARABIC </w:instrText>
      </w:r>
      <w:r w:rsidRPr="00531731">
        <w:rPr>
          <w:i/>
          <w:iCs/>
          <w:color w:val="44546A" w:themeColor="text2"/>
          <w:kern w:val="0"/>
          <w:sz w:val="22"/>
          <w14:ligatures w14:val="none"/>
        </w:rPr>
        <w:fldChar w:fldCharType="separate"/>
      </w:r>
      <w:r w:rsidR="00631ACA">
        <w:rPr>
          <w:i/>
          <w:iCs/>
          <w:noProof/>
          <w:color w:val="44546A" w:themeColor="text2"/>
          <w:kern w:val="0"/>
          <w:sz w:val="22"/>
          <w14:ligatures w14:val="none"/>
        </w:rPr>
        <w:t>8</w:t>
      </w:r>
      <w:r w:rsidRPr="00531731">
        <w:rPr>
          <w:i/>
          <w:iCs/>
          <w:color w:val="44546A" w:themeColor="text2"/>
          <w:kern w:val="0"/>
          <w:sz w:val="22"/>
          <w14:ligatures w14:val="none"/>
        </w:rPr>
        <w:fldChar w:fldCharType="end"/>
      </w:r>
      <w:r w:rsidRPr="00531731">
        <w:rPr>
          <w:i/>
          <w:iCs/>
          <w:color w:val="44546A" w:themeColor="text2"/>
          <w:kern w:val="0"/>
          <w:sz w:val="22"/>
          <w14:ligatures w14:val="none"/>
        </w:rPr>
        <w:t>. Rodzaje pomocy udzielanej przez GOPS.</w:t>
      </w:r>
      <w:bookmarkEnd w:id="358"/>
      <w:bookmarkEnd w:id="359"/>
      <w:bookmarkEnd w:id="360"/>
      <w:bookmarkEnd w:id="361"/>
    </w:p>
    <w:tbl>
      <w:tblPr>
        <w:tblW w:w="9072" w:type="dxa"/>
        <w:tblBorders>
          <w:top w:val="single" w:sz="8" w:space="0" w:color="000000"/>
          <w:bottom w:val="single" w:sz="8" w:space="0" w:color="000000"/>
        </w:tblBorders>
        <w:tblLook w:val="04A0" w:firstRow="1" w:lastRow="0" w:firstColumn="1" w:lastColumn="0" w:noHBand="0" w:noVBand="1"/>
      </w:tblPr>
      <w:tblGrid>
        <w:gridCol w:w="3828"/>
        <w:gridCol w:w="992"/>
        <w:gridCol w:w="2693"/>
        <w:gridCol w:w="1559"/>
      </w:tblGrid>
      <w:tr w:rsidR="005B0D94" w:rsidRPr="00531731" w14:paraId="682E190D" w14:textId="77777777" w:rsidTr="00245569">
        <w:tc>
          <w:tcPr>
            <w:tcW w:w="3828" w:type="dxa"/>
            <w:tcBorders>
              <w:top w:val="single" w:sz="4" w:space="0" w:color="auto"/>
              <w:left w:val="nil"/>
              <w:bottom w:val="single" w:sz="4" w:space="0" w:color="auto"/>
              <w:right w:val="nil"/>
            </w:tcBorders>
            <w:shd w:val="clear" w:color="auto" w:fill="B4C6E7" w:themeFill="accent1" w:themeFillTint="66"/>
          </w:tcPr>
          <w:p w14:paraId="10EFE77D" w14:textId="77777777" w:rsidR="005B0D94" w:rsidRPr="00531731" w:rsidRDefault="005B0D94" w:rsidP="00245569">
            <w:pPr>
              <w:spacing w:before="120"/>
              <w:rPr>
                <w:rFonts w:eastAsia="Times New Roman" w:cs="Times New Roman"/>
                <w:b/>
                <w:bCs/>
                <w:color w:val="000000"/>
                <w:kern w:val="0"/>
                <w:szCs w:val="24"/>
                <w:lang w:bidi="en-US"/>
                <w14:ligatures w14:val="none"/>
              </w:rPr>
            </w:pPr>
          </w:p>
        </w:tc>
        <w:tc>
          <w:tcPr>
            <w:tcW w:w="992" w:type="dxa"/>
            <w:tcBorders>
              <w:top w:val="single" w:sz="4" w:space="0" w:color="auto"/>
              <w:left w:val="nil"/>
              <w:bottom w:val="single" w:sz="4" w:space="0" w:color="auto"/>
              <w:right w:val="nil"/>
            </w:tcBorders>
            <w:shd w:val="clear" w:color="auto" w:fill="B4C6E7" w:themeFill="accent1" w:themeFillTint="66"/>
            <w:vAlign w:val="center"/>
          </w:tcPr>
          <w:p w14:paraId="5E904F8B" w14:textId="77777777" w:rsidR="005B0D94" w:rsidRPr="00531731" w:rsidRDefault="005B0D94" w:rsidP="00245569">
            <w:pPr>
              <w:spacing w:before="120"/>
              <w:jc w:val="center"/>
              <w:rPr>
                <w:rFonts w:eastAsia="Times New Roman" w:cs="Times New Roman"/>
                <w:b/>
                <w:color w:val="000000"/>
                <w:kern w:val="0"/>
                <w:szCs w:val="24"/>
                <w:lang w:val="en-US" w:bidi="en-US"/>
                <w14:ligatures w14:val="none"/>
              </w:rPr>
            </w:pPr>
            <w:r w:rsidRPr="00531731">
              <w:rPr>
                <w:rFonts w:eastAsia="Times New Roman" w:cs="Times New Roman"/>
                <w:b/>
                <w:color w:val="000000"/>
                <w:kern w:val="0"/>
                <w:szCs w:val="24"/>
                <w:lang w:val="en-US" w:bidi="en-US"/>
                <w14:ligatures w14:val="none"/>
              </w:rPr>
              <w:t>2020 r.</w:t>
            </w:r>
          </w:p>
        </w:tc>
        <w:tc>
          <w:tcPr>
            <w:tcW w:w="2693" w:type="dxa"/>
            <w:tcBorders>
              <w:top w:val="single" w:sz="4" w:space="0" w:color="auto"/>
              <w:left w:val="nil"/>
              <w:bottom w:val="single" w:sz="4" w:space="0" w:color="auto"/>
              <w:right w:val="nil"/>
            </w:tcBorders>
            <w:shd w:val="clear" w:color="auto" w:fill="B4C6E7" w:themeFill="accent1" w:themeFillTint="66"/>
            <w:vAlign w:val="center"/>
            <w:hideMark/>
          </w:tcPr>
          <w:p w14:paraId="61487CFB"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sidRPr="00531731">
              <w:rPr>
                <w:rFonts w:eastAsia="Times New Roman" w:cs="Times New Roman"/>
                <w:b/>
                <w:color w:val="000000"/>
                <w:kern w:val="0"/>
                <w:szCs w:val="24"/>
                <w:lang w:val="en-US" w:bidi="en-US"/>
                <w14:ligatures w14:val="none"/>
              </w:rPr>
              <w:t>2021 r.</w:t>
            </w:r>
          </w:p>
        </w:tc>
        <w:tc>
          <w:tcPr>
            <w:tcW w:w="1559" w:type="dxa"/>
            <w:tcBorders>
              <w:top w:val="single" w:sz="4" w:space="0" w:color="auto"/>
              <w:left w:val="nil"/>
              <w:bottom w:val="single" w:sz="4" w:space="0" w:color="auto"/>
              <w:right w:val="nil"/>
            </w:tcBorders>
            <w:shd w:val="clear" w:color="auto" w:fill="B4C6E7" w:themeFill="accent1" w:themeFillTint="66"/>
            <w:vAlign w:val="center"/>
          </w:tcPr>
          <w:p w14:paraId="34EFA232" w14:textId="77777777" w:rsidR="005B0D94" w:rsidRPr="00531731" w:rsidRDefault="005B0D94" w:rsidP="00245569">
            <w:pPr>
              <w:spacing w:before="120"/>
              <w:jc w:val="center"/>
              <w:rPr>
                <w:rFonts w:eastAsia="Times New Roman" w:cs="Times New Roman"/>
                <w:b/>
                <w:color w:val="000000"/>
                <w:kern w:val="0"/>
                <w:szCs w:val="24"/>
                <w:lang w:val="en-US" w:bidi="en-US"/>
                <w14:ligatures w14:val="none"/>
              </w:rPr>
            </w:pPr>
            <w:r w:rsidRPr="00531731">
              <w:rPr>
                <w:rFonts w:eastAsia="Times New Roman" w:cs="Times New Roman"/>
                <w:b/>
                <w:color w:val="000000"/>
                <w:kern w:val="0"/>
                <w:szCs w:val="24"/>
                <w:lang w:val="en-US" w:bidi="en-US"/>
                <w14:ligatures w14:val="none"/>
              </w:rPr>
              <w:t>2022 r.</w:t>
            </w:r>
          </w:p>
        </w:tc>
      </w:tr>
      <w:tr w:rsidR="005B0D94" w:rsidRPr="00531731" w14:paraId="4D81F43C" w14:textId="77777777" w:rsidTr="005B0D94">
        <w:tc>
          <w:tcPr>
            <w:tcW w:w="3828" w:type="dxa"/>
            <w:tcBorders>
              <w:top w:val="single" w:sz="4" w:space="0" w:color="auto"/>
              <w:left w:val="nil"/>
              <w:bottom w:val="nil"/>
              <w:right w:val="nil"/>
            </w:tcBorders>
            <w:hideMark/>
          </w:tcPr>
          <w:p w14:paraId="4B83ED1A" w14:textId="71EF9EAC" w:rsidR="005B0D94" w:rsidRPr="00531731" w:rsidRDefault="005B0D94" w:rsidP="00245569">
            <w:pPr>
              <w:spacing w:before="120"/>
              <w:jc w:val="left"/>
              <w:rPr>
                <w:rFonts w:eastAsia="Times New Roman" w:cs="Times New Roman"/>
                <w:b/>
                <w:bCs/>
                <w:color w:val="000000"/>
                <w:kern w:val="0"/>
                <w:szCs w:val="24"/>
                <w:lang w:bidi="en-US"/>
                <w14:ligatures w14:val="none"/>
              </w:rPr>
            </w:pPr>
            <w:r w:rsidRPr="00531731">
              <w:rPr>
                <w:rFonts w:eastAsia="Times New Roman" w:cs="Times New Roman"/>
                <w:b/>
                <w:bCs/>
                <w:color w:val="000000"/>
                <w:kern w:val="0"/>
                <w:szCs w:val="24"/>
                <w:lang w:val="en-US" w:bidi="en-US"/>
                <w14:ligatures w14:val="none"/>
              </w:rPr>
              <w:t xml:space="preserve">Świadczenia </w:t>
            </w:r>
            <w:r>
              <w:rPr>
                <w:rFonts w:eastAsia="Times New Roman" w:cs="Times New Roman"/>
                <w:b/>
                <w:bCs/>
                <w:color w:val="000000"/>
                <w:kern w:val="0"/>
                <w:szCs w:val="24"/>
                <w:lang w:val="en-US" w:bidi="en-US"/>
                <w14:ligatures w14:val="none"/>
              </w:rPr>
              <w:t>niepieniężne</w:t>
            </w:r>
            <w:r w:rsidRPr="00531731">
              <w:rPr>
                <w:rFonts w:eastAsia="Times New Roman" w:cs="Times New Roman"/>
                <w:b/>
                <w:bCs/>
                <w:color w:val="000000"/>
                <w:kern w:val="0"/>
                <w:szCs w:val="24"/>
                <w:lang w:val="en-US" w:bidi="en-US"/>
                <w14:ligatures w14:val="none"/>
              </w:rPr>
              <w:t xml:space="preserve"> dla osób</w:t>
            </w:r>
          </w:p>
        </w:tc>
        <w:tc>
          <w:tcPr>
            <w:tcW w:w="992" w:type="dxa"/>
            <w:tcBorders>
              <w:top w:val="single" w:sz="4" w:space="0" w:color="auto"/>
              <w:left w:val="nil"/>
              <w:bottom w:val="nil"/>
              <w:right w:val="nil"/>
            </w:tcBorders>
            <w:vAlign w:val="center"/>
          </w:tcPr>
          <w:p w14:paraId="1F2BCF12"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81</w:t>
            </w:r>
          </w:p>
        </w:tc>
        <w:tc>
          <w:tcPr>
            <w:tcW w:w="2693" w:type="dxa"/>
            <w:tcBorders>
              <w:top w:val="single" w:sz="4" w:space="0" w:color="auto"/>
              <w:left w:val="nil"/>
              <w:bottom w:val="nil"/>
              <w:right w:val="nil"/>
            </w:tcBorders>
            <w:vAlign w:val="center"/>
            <w:hideMark/>
          </w:tcPr>
          <w:p w14:paraId="6EB3AA19"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73</w:t>
            </w:r>
          </w:p>
        </w:tc>
        <w:tc>
          <w:tcPr>
            <w:tcW w:w="1559" w:type="dxa"/>
            <w:tcBorders>
              <w:top w:val="single" w:sz="4" w:space="0" w:color="auto"/>
              <w:left w:val="nil"/>
              <w:bottom w:val="nil"/>
              <w:right w:val="nil"/>
            </w:tcBorders>
            <w:vAlign w:val="center"/>
          </w:tcPr>
          <w:p w14:paraId="7D9162A3"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59</w:t>
            </w:r>
          </w:p>
        </w:tc>
      </w:tr>
      <w:tr w:rsidR="005B0D94" w:rsidRPr="00531731" w14:paraId="72475661" w14:textId="77777777" w:rsidTr="005B0D94">
        <w:tc>
          <w:tcPr>
            <w:tcW w:w="3828" w:type="dxa"/>
            <w:tcBorders>
              <w:top w:val="nil"/>
              <w:left w:val="nil"/>
              <w:bottom w:val="single" w:sz="4" w:space="0" w:color="auto"/>
              <w:right w:val="nil"/>
            </w:tcBorders>
            <w:shd w:val="clear" w:color="auto" w:fill="D9E2F3" w:themeFill="accent1" w:themeFillTint="33"/>
            <w:hideMark/>
          </w:tcPr>
          <w:p w14:paraId="0D8386BB" w14:textId="77777777" w:rsidR="005B0D94" w:rsidRPr="00531731" w:rsidRDefault="005B0D94" w:rsidP="00245569">
            <w:pPr>
              <w:spacing w:before="120"/>
              <w:jc w:val="left"/>
              <w:rPr>
                <w:rFonts w:eastAsia="Times New Roman" w:cs="Times New Roman"/>
                <w:b/>
                <w:bCs/>
                <w:color w:val="000000"/>
                <w:kern w:val="0"/>
                <w:szCs w:val="24"/>
                <w:lang w:val="en-US" w:bidi="en-US"/>
                <w14:ligatures w14:val="none"/>
              </w:rPr>
            </w:pPr>
            <w:r w:rsidRPr="00531731">
              <w:rPr>
                <w:rFonts w:eastAsia="Times New Roman" w:cs="Times New Roman"/>
                <w:b/>
                <w:bCs/>
                <w:color w:val="000000"/>
                <w:kern w:val="0"/>
                <w:szCs w:val="24"/>
                <w:lang w:val="en-US" w:bidi="en-US"/>
                <w14:ligatures w14:val="none"/>
              </w:rPr>
              <w:t>Świadczenia pieniężne dla osób</w:t>
            </w:r>
          </w:p>
        </w:tc>
        <w:tc>
          <w:tcPr>
            <w:tcW w:w="992" w:type="dxa"/>
            <w:tcBorders>
              <w:top w:val="nil"/>
              <w:left w:val="nil"/>
              <w:bottom w:val="single" w:sz="4" w:space="0" w:color="auto"/>
              <w:right w:val="nil"/>
            </w:tcBorders>
            <w:shd w:val="clear" w:color="auto" w:fill="D9E2F3" w:themeFill="accent1" w:themeFillTint="33"/>
            <w:vAlign w:val="center"/>
          </w:tcPr>
          <w:p w14:paraId="09D45AC0"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77</w:t>
            </w:r>
          </w:p>
        </w:tc>
        <w:tc>
          <w:tcPr>
            <w:tcW w:w="2693" w:type="dxa"/>
            <w:tcBorders>
              <w:top w:val="nil"/>
              <w:left w:val="nil"/>
              <w:bottom w:val="single" w:sz="4" w:space="0" w:color="auto"/>
              <w:right w:val="nil"/>
            </w:tcBorders>
            <w:shd w:val="clear" w:color="auto" w:fill="D9E2F3" w:themeFill="accent1" w:themeFillTint="33"/>
            <w:vAlign w:val="center"/>
            <w:hideMark/>
          </w:tcPr>
          <w:p w14:paraId="32AA2EAC"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74</w:t>
            </w:r>
          </w:p>
        </w:tc>
        <w:tc>
          <w:tcPr>
            <w:tcW w:w="1559" w:type="dxa"/>
            <w:tcBorders>
              <w:top w:val="nil"/>
              <w:left w:val="nil"/>
              <w:bottom w:val="single" w:sz="4" w:space="0" w:color="auto"/>
              <w:right w:val="nil"/>
            </w:tcBorders>
            <w:shd w:val="clear" w:color="auto" w:fill="D9E2F3" w:themeFill="accent1" w:themeFillTint="33"/>
            <w:vAlign w:val="center"/>
          </w:tcPr>
          <w:p w14:paraId="45CD5BCB" w14:textId="77777777" w:rsidR="005B0D94" w:rsidRPr="00531731" w:rsidRDefault="005B0D94" w:rsidP="00245569">
            <w:pPr>
              <w:spacing w:before="120"/>
              <w:jc w:val="center"/>
              <w:rPr>
                <w:rFonts w:eastAsia="Times New Roman" w:cs="Times New Roman"/>
                <w:color w:val="000000"/>
                <w:kern w:val="0"/>
                <w:szCs w:val="24"/>
                <w:lang w:val="en-US" w:bidi="en-US"/>
                <w14:ligatures w14:val="none"/>
              </w:rPr>
            </w:pPr>
            <w:r>
              <w:rPr>
                <w:rFonts w:eastAsia="Times New Roman" w:cs="Times New Roman"/>
                <w:color w:val="000000"/>
                <w:kern w:val="0"/>
                <w:szCs w:val="24"/>
                <w:lang w:val="en-US" w:bidi="en-US"/>
                <w14:ligatures w14:val="none"/>
              </w:rPr>
              <w:t>83</w:t>
            </w:r>
          </w:p>
        </w:tc>
      </w:tr>
    </w:tbl>
    <w:p w14:paraId="6C7C6A92" w14:textId="77777777" w:rsidR="00B23DC4" w:rsidRPr="00B23DC4" w:rsidRDefault="00B23DC4" w:rsidP="00B23DC4">
      <w:pPr>
        <w:rPr>
          <w:i/>
          <w:iCs/>
          <w:sz w:val="22"/>
        </w:rPr>
      </w:pPr>
      <w:r>
        <w:rPr>
          <w:i/>
          <w:iCs/>
          <w:sz w:val="22"/>
        </w:rPr>
        <w:t>Źródło: dane z Gminnego Ośrodka Pomocy Społecznej w Pacynie.</w:t>
      </w:r>
    </w:p>
    <w:p w14:paraId="059F608C" w14:textId="47110904" w:rsidR="00B67B37" w:rsidRDefault="00345849" w:rsidP="00AC0065">
      <w:pPr>
        <w:ind w:firstLine="708"/>
        <w:rPr>
          <w:rFonts w:eastAsiaTheme="majorEastAsia" w:cstheme="majorBidi"/>
          <w:b/>
          <w:color w:val="990033"/>
          <w:kern w:val="0"/>
          <w:szCs w:val="24"/>
          <w14:ligatures w14:val="none"/>
        </w:rPr>
      </w:pPr>
      <w:r w:rsidRPr="00345849">
        <w:rPr>
          <w:kern w:val="0"/>
          <w:lang w:bidi="en-US"/>
          <w14:ligatures w14:val="none"/>
        </w:rPr>
        <w:t xml:space="preserve">Świadczenie pracy socjalnej jest zadaniem własnym gminy o charakterze obligatoryjnym. Pracownicy socjalni Gminnego Ośrodka Pomocy Społecznej w </w:t>
      </w:r>
      <w:r w:rsidR="00B67B37">
        <w:rPr>
          <w:kern w:val="0"/>
          <w:lang w:bidi="en-US"/>
          <w14:ligatures w14:val="none"/>
        </w:rPr>
        <w:t xml:space="preserve">Pacynie </w:t>
      </w:r>
      <w:r w:rsidRPr="00345849">
        <w:rPr>
          <w:kern w:val="0"/>
          <w:lang w:bidi="en-US"/>
          <w14:ligatures w14:val="none"/>
        </w:rPr>
        <w:t xml:space="preserve">prowadzili pracę socjalną z osobami i rodzinami w celu rozwinięcia lub wzmocnienia ich aktywności i samodzielności życiowej jak również ze społecznością lokalną w celu zapewnienia współpracy i koordynacji działań instytucji i organizacji istotnych dla zaspokajania potrzeb członków społeczności. </w:t>
      </w:r>
      <w:bookmarkStart w:id="362" w:name="_Toc67686054"/>
      <w:bookmarkStart w:id="363" w:name="_Toc67686232"/>
      <w:bookmarkStart w:id="364" w:name="_Toc67686394"/>
      <w:bookmarkStart w:id="365" w:name="_Toc67686668"/>
      <w:bookmarkStart w:id="366" w:name="_Toc68716184"/>
      <w:bookmarkStart w:id="367" w:name="_Toc68716394"/>
      <w:bookmarkStart w:id="368" w:name="_Toc69825915"/>
      <w:bookmarkStart w:id="369" w:name="_Toc70263105"/>
      <w:bookmarkStart w:id="370" w:name="_Toc70263200"/>
      <w:bookmarkStart w:id="371" w:name="_Toc70533831"/>
      <w:bookmarkStart w:id="372" w:name="_Toc70534031"/>
      <w:bookmarkStart w:id="373" w:name="_Toc72778131"/>
      <w:bookmarkStart w:id="374" w:name="_Toc72778394"/>
      <w:bookmarkStart w:id="375" w:name="_Toc79939524"/>
      <w:bookmarkStart w:id="376" w:name="_Toc82363924"/>
      <w:bookmarkStart w:id="377" w:name="_Toc85181404"/>
      <w:bookmarkStart w:id="378" w:name="_Toc85182830"/>
      <w:bookmarkStart w:id="379" w:name="_Toc87881291"/>
      <w:bookmarkStart w:id="380" w:name="_Toc87881450"/>
      <w:bookmarkStart w:id="381" w:name="_Toc88160708"/>
      <w:bookmarkStart w:id="382" w:name="_Toc89358080"/>
      <w:bookmarkStart w:id="383" w:name="_Toc89358373"/>
      <w:bookmarkStart w:id="384" w:name="_Toc89889878"/>
      <w:bookmarkStart w:id="385" w:name="_Toc89890597"/>
      <w:bookmarkStart w:id="386" w:name="_Toc89890706"/>
      <w:bookmarkStart w:id="387" w:name="_Toc120797632"/>
      <w:bookmarkStart w:id="388" w:name="_Toc120797890"/>
      <w:bookmarkStart w:id="389" w:name="_Toc121135934"/>
      <w:bookmarkStart w:id="390" w:name="_Toc121136048"/>
      <w:bookmarkStart w:id="391" w:name="_Toc122538839"/>
      <w:bookmarkEnd w:id="356"/>
      <w:bookmarkEnd w:id="357"/>
    </w:p>
    <w:p w14:paraId="6A612DB9" w14:textId="7FE169A8" w:rsidR="00345849" w:rsidRPr="00345849" w:rsidRDefault="00345849" w:rsidP="0080169E">
      <w:pPr>
        <w:pStyle w:val="Nagwek3"/>
      </w:pPr>
      <w:bookmarkStart w:id="392" w:name="_Toc150941873"/>
      <w:bookmarkStart w:id="393" w:name="_Toc151018432"/>
      <w:bookmarkStart w:id="394" w:name="_Toc151288557"/>
      <w:r w:rsidRPr="00345849">
        <w:t>Przyczyny kwalifikujące do świadczeń z pomocy społecznej</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D23F078" w14:textId="7393A031" w:rsidR="00345849" w:rsidRPr="00345849" w:rsidRDefault="00345849" w:rsidP="00345849">
      <w:pPr>
        <w:spacing w:before="120"/>
        <w:ind w:firstLine="708"/>
        <w:rPr>
          <w:rFonts w:eastAsia="Calibri" w:cs="Times New Roman"/>
          <w:b/>
          <w:bCs/>
          <w:kern w:val="0"/>
          <w:szCs w:val="24"/>
          <w14:ligatures w14:val="none"/>
        </w:rPr>
      </w:pPr>
      <w:bookmarkStart w:id="395" w:name="_Hlk122432238"/>
      <w:bookmarkStart w:id="396" w:name="_Toc87881294"/>
      <w:bookmarkStart w:id="397" w:name="_Toc87881453"/>
      <w:bookmarkStart w:id="398" w:name="_Toc88160711"/>
      <w:bookmarkStart w:id="399" w:name="_Toc89358081"/>
      <w:bookmarkStart w:id="400" w:name="_Toc89358374"/>
      <w:bookmarkStart w:id="401" w:name="_Toc89889879"/>
      <w:bookmarkStart w:id="402" w:name="_Toc89890598"/>
      <w:bookmarkStart w:id="403" w:name="_Toc89890707"/>
      <w:bookmarkStart w:id="404" w:name="_Toc120797633"/>
      <w:bookmarkStart w:id="405" w:name="_Toc120797891"/>
      <w:bookmarkStart w:id="406" w:name="_Toc121135935"/>
      <w:bookmarkStart w:id="407" w:name="_Toc121136049"/>
      <w:bookmarkStart w:id="408" w:name="_Toc79939529"/>
      <w:bookmarkStart w:id="409" w:name="_Toc82118334"/>
      <w:bookmarkStart w:id="410" w:name="_Toc82118618"/>
      <w:bookmarkStart w:id="411" w:name="_Toc83839111"/>
      <w:bookmarkStart w:id="412" w:name="_Toc84274381"/>
      <w:bookmarkStart w:id="413" w:name="_Toc84352741"/>
      <w:bookmarkStart w:id="414" w:name="_Toc84449595"/>
      <w:bookmarkStart w:id="415" w:name="_Toc85181407"/>
      <w:bookmarkStart w:id="416" w:name="_Toc85182833"/>
      <w:bookmarkStart w:id="417" w:name="_Toc87881292"/>
      <w:bookmarkStart w:id="418" w:name="_Toc87881451"/>
      <w:bookmarkStart w:id="419" w:name="_Toc88160709"/>
      <w:bookmarkStart w:id="420" w:name="_Toc82118338"/>
      <w:bookmarkStart w:id="421" w:name="_Toc82118622"/>
      <w:bookmarkStart w:id="422" w:name="_Toc83839115"/>
      <w:bookmarkStart w:id="423" w:name="_Toc84274385"/>
      <w:bookmarkStart w:id="424" w:name="_Toc84352745"/>
      <w:bookmarkStart w:id="425" w:name="_Toc84449599"/>
      <w:bookmarkStart w:id="426" w:name="_Toc85181405"/>
      <w:bookmarkStart w:id="427" w:name="_Toc85182831"/>
      <w:r w:rsidRPr="00345849">
        <w:rPr>
          <w:rFonts w:eastAsia="Calibri" w:cs="Times New Roman"/>
          <w:b/>
          <w:bCs/>
          <w:kern w:val="0"/>
          <w:szCs w:val="24"/>
          <w14:ligatures w14:val="none"/>
        </w:rPr>
        <w:t xml:space="preserve">Najczęstszymi powodami udzielania pomocy społecznej na terenie gminy </w:t>
      </w:r>
      <w:r w:rsidR="00B67B37">
        <w:rPr>
          <w:rFonts w:eastAsia="Calibri" w:cs="Times New Roman"/>
          <w:b/>
          <w:bCs/>
          <w:kern w:val="0"/>
          <w:szCs w:val="24"/>
          <w14:ligatures w14:val="none"/>
        </w:rPr>
        <w:t>Pacyna</w:t>
      </w:r>
      <w:r w:rsidRPr="00345849">
        <w:rPr>
          <w:rFonts w:eastAsia="Calibri" w:cs="Times New Roman"/>
          <w:b/>
          <w:bCs/>
          <w:kern w:val="0"/>
          <w:szCs w:val="24"/>
          <w14:ligatures w14:val="none"/>
        </w:rPr>
        <w:t xml:space="preserve"> są niezmiennie od kilku lat: długotrwała lub ciężka choroba, ubóstwo</w:t>
      </w:r>
      <w:r w:rsidR="003726C2">
        <w:rPr>
          <w:rFonts w:eastAsia="Calibri" w:cs="Times New Roman"/>
          <w:b/>
          <w:bCs/>
          <w:kern w:val="0"/>
          <w:szCs w:val="24"/>
          <w14:ligatures w14:val="none"/>
        </w:rPr>
        <w:t>, niepełnosprawność</w:t>
      </w:r>
      <w:r w:rsidRPr="00345849">
        <w:rPr>
          <w:rFonts w:eastAsia="Calibri" w:cs="Times New Roman"/>
          <w:b/>
          <w:bCs/>
          <w:kern w:val="0"/>
          <w:szCs w:val="24"/>
          <w14:ligatures w14:val="none"/>
        </w:rPr>
        <w:t xml:space="preserve"> oraz </w:t>
      </w:r>
      <w:r w:rsidR="003726C2">
        <w:rPr>
          <w:rFonts w:eastAsia="Calibri" w:cs="Times New Roman"/>
          <w:b/>
          <w:bCs/>
          <w:kern w:val="0"/>
          <w:szCs w:val="24"/>
          <w14:ligatures w14:val="none"/>
        </w:rPr>
        <w:t>bezrobocie</w:t>
      </w:r>
      <w:r w:rsidRPr="00345849">
        <w:rPr>
          <w:rFonts w:eastAsia="Calibri" w:cs="Times New Roman"/>
          <w:b/>
          <w:bCs/>
          <w:kern w:val="0"/>
          <w:szCs w:val="24"/>
          <w14:ligatures w14:val="none"/>
        </w:rPr>
        <w:t>.</w:t>
      </w:r>
    </w:p>
    <w:p w14:paraId="56CCF266" w14:textId="731E5079" w:rsidR="00345849" w:rsidRPr="00AC0065" w:rsidRDefault="00345849" w:rsidP="00345849">
      <w:pPr>
        <w:spacing w:after="200" w:line="240" w:lineRule="auto"/>
        <w:rPr>
          <w:rFonts w:ascii="Arial" w:eastAsia="Calibri" w:hAnsi="Arial" w:cs="Times New Roman"/>
          <w:i/>
          <w:iCs/>
          <w:color w:val="44546A" w:themeColor="text2"/>
          <w:kern w:val="0"/>
          <w:sz w:val="22"/>
          <w14:ligatures w14:val="none"/>
        </w:rPr>
      </w:pPr>
      <w:bookmarkStart w:id="428" w:name="_Toc121138442"/>
      <w:bookmarkStart w:id="429" w:name="_Toc122259163"/>
      <w:bookmarkStart w:id="430" w:name="_Toc122538742"/>
      <w:bookmarkStart w:id="431" w:name="_Toc150941959"/>
      <w:bookmarkStart w:id="432" w:name="_Toc151288391"/>
      <w:bookmarkEnd w:id="395"/>
      <w:r w:rsidRPr="00AC0065">
        <w:rPr>
          <w:rFonts w:eastAsia="Calibri" w:cs="Times New Roman"/>
          <w:i/>
          <w:iCs/>
          <w:color w:val="44546A" w:themeColor="text2"/>
          <w:kern w:val="0"/>
          <w:sz w:val="22"/>
          <w14:ligatures w14:val="none"/>
        </w:rPr>
        <w:t xml:space="preserve">Tabela </w:t>
      </w:r>
      <w:r w:rsidRPr="00AC0065">
        <w:rPr>
          <w:rFonts w:ascii="Calibri" w:eastAsia="Calibri" w:hAnsi="Calibri" w:cs="Times New Roman"/>
          <w:kern w:val="0"/>
          <w:sz w:val="22"/>
          <w14:ligatures w14:val="none"/>
        </w:rPr>
        <w:fldChar w:fldCharType="begin"/>
      </w:r>
      <w:r w:rsidRPr="00AC0065">
        <w:rPr>
          <w:rFonts w:eastAsia="Calibri" w:cs="Times New Roman"/>
          <w:i/>
          <w:iCs/>
          <w:color w:val="44546A" w:themeColor="text2"/>
          <w:kern w:val="0"/>
          <w:sz w:val="22"/>
          <w14:ligatures w14:val="none"/>
        </w:rPr>
        <w:instrText xml:space="preserve"> SEQ Tabela \* ARABIC </w:instrText>
      </w:r>
      <w:r w:rsidRPr="00AC0065">
        <w:rPr>
          <w:rFonts w:ascii="Calibri" w:eastAsia="Calibri" w:hAnsi="Calibri" w:cs="Times New Roman"/>
          <w:kern w:val="0"/>
          <w:sz w:val="22"/>
          <w14:ligatures w14:val="none"/>
        </w:rPr>
        <w:fldChar w:fldCharType="separate"/>
      </w:r>
      <w:r w:rsidR="00631ACA">
        <w:rPr>
          <w:rFonts w:eastAsia="Calibri" w:cs="Times New Roman"/>
          <w:i/>
          <w:iCs/>
          <w:noProof/>
          <w:color w:val="44546A" w:themeColor="text2"/>
          <w:kern w:val="0"/>
          <w:sz w:val="22"/>
          <w14:ligatures w14:val="none"/>
        </w:rPr>
        <w:t>9</w:t>
      </w:r>
      <w:r w:rsidRPr="00AC0065">
        <w:rPr>
          <w:rFonts w:ascii="Calibri" w:eastAsia="Calibri" w:hAnsi="Calibri" w:cs="Times New Roman"/>
          <w:kern w:val="0"/>
          <w:sz w:val="22"/>
          <w14:ligatures w14:val="none"/>
        </w:rPr>
        <w:fldChar w:fldCharType="end"/>
      </w:r>
      <w:r w:rsidRPr="00AC0065">
        <w:rPr>
          <w:rFonts w:eastAsia="Calibri" w:cs="Times New Roman"/>
          <w:i/>
          <w:iCs/>
          <w:color w:val="44546A" w:themeColor="text2"/>
          <w:kern w:val="0"/>
          <w:sz w:val="22"/>
          <w14:ligatures w14:val="none"/>
        </w:rPr>
        <w:t>. Powody przyznawania pomocy społecznej- liczba rodzin</w:t>
      </w:r>
      <w:r w:rsidRPr="00AC0065">
        <w:rPr>
          <w:rFonts w:eastAsia="Calibri" w:cs="Times New Roman"/>
          <w:i/>
          <w:iCs/>
          <w:color w:val="44546A" w:themeColor="text2"/>
          <w:kern w:val="0"/>
          <w:sz w:val="22"/>
          <w:vertAlign w:val="superscript"/>
          <w14:ligatures w14:val="none"/>
        </w:rPr>
        <w:footnoteReference w:id="5"/>
      </w:r>
      <w:r w:rsidRPr="00AC0065">
        <w:rPr>
          <w:rFonts w:eastAsia="Calibri" w:cs="Times New Roman"/>
          <w:i/>
          <w:iCs/>
          <w:color w:val="44546A" w:themeColor="text2"/>
          <w:kern w:val="0"/>
          <w:sz w:val="22"/>
          <w14:ligatures w14:val="none"/>
        </w:rPr>
        <w:t>.</w:t>
      </w:r>
      <w:bookmarkEnd w:id="428"/>
      <w:bookmarkEnd w:id="429"/>
      <w:bookmarkEnd w:id="430"/>
      <w:bookmarkEnd w:id="431"/>
      <w:bookmarkEnd w:id="432"/>
    </w:p>
    <w:tbl>
      <w:tblPr>
        <w:tblW w:w="9072" w:type="dxa"/>
        <w:tblBorders>
          <w:top w:val="single" w:sz="8" w:space="0" w:color="000000"/>
          <w:bottom w:val="single" w:sz="8" w:space="0" w:color="000000"/>
        </w:tblBorders>
        <w:tblLook w:val="04A0" w:firstRow="1" w:lastRow="0" w:firstColumn="1" w:lastColumn="0" w:noHBand="0" w:noVBand="1"/>
      </w:tblPr>
      <w:tblGrid>
        <w:gridCol w:w="3828"/>
        <w:gridCol w:w="992"/>
        <w:gridCol w:w="2693"/>
        <w:gridCol w:w="1559"/>
      </w:tblGrid>
      <w:tr w:rsidR="00345849" w:rsidRPr="00345849" w14:paraId="54231E88" w14:textId="77777777" w:rsidTr="00245569">
        <w:tc>
          <w:tcPr>
            <w:tcW w:w="3828" w:type="dxa"/>
            <w:tcBorders>
              <w:top w:val="single" w:sz="4" w:space="0" w:color="auto"/>
              <w:left w:val="nil"/>
              <w:bottom w:val="single" w:sz="4" w:space="0" w:color="auto"/>
              <w:right w:val="nil"/>
            </w:tcBorders>
            <w:shd w:val="clear" w:color="auto" w:fill="B4C6E7" w:themeFill="accent1" w:themeFillTint="66"/>
          </w:tcPr>
          <w:p w14:paraId="0F7C25D9" w14:textId="77777777" w:rsidR="00345849" w:rsidRPr="00345849" w:rsidRDefault="00345849" w:rsidP="00345849">
            <w:pPr>
              <w:spacing w:before="120"/>
              <w:rPr>
                <w:rFonts w:eastAsia="Times New Roman" w:cs="Times New Roman"/>
                <w:b/>
                <w:bCs/>
                <w:color w:val="000000"/>
                <w:kern w:val="0"/>
                <w:lang w:bidi="en-US"/>
                <w14:ligatures w14:val="none"/>
              </w:rPr>
            </w:pPr>
            <w:bookmarkStart w:id="433" w:name="_Hlk70439524"/>
          </w:p>
        </w:tc>
        <w:tc>
          <w:tcPr>
            <w:tcW w:w="992" w:type="dxa"/>
            <w:tcBorders>
              <w:top w:val="single" w:sz="4" w:space="0" w:color="auto"/>
              <w:left w:val="nil"/>
              <w:bottom w:val="single" w:sz="4" w:space="0" w:color="auto"/>
              <w:right w:val="nil"/>
            </w:tcBorders>
            <w:shd w:val="clear" w:color="auto" w:fill="B4C6E7" w:themeFill="accent1" w:themeFillTint="66"/>
            <w:vAlign w:val="center"/>
            <w:hideMark/>
          </w:tcPr>
          <w:p w14:paraId="28C4B3CD" w14:textId="24B1FA93" w:rsidR="00345849" w:rsidRPr="00345849" w:rsidRDefault="00345849" w:rsidP="00345849">
            <w:pPr>
              <w:spacing w:before="120"/>
              <w:jc w:val="center"/>
              <w:rPr>
                <w:rFonts w:eastAsia="Times New Roman" w:cs="Times New Roman"/>
                <w:b/>
                <w:color w:val="000000"/>
                <w:kern w:val="0"/>
                <w:lang w:val="en-US" w:bidi="en-US"/>
                <w14:ligatures w14:val="none"/>
              </w:rPr>
            </w:pPr>
            <w:r w:rsidRPr="00345849">
              <w:rPr>
                <w:rFonts w:eastAsia="Times New Roman" w:cs="Times New Roman"/>
                <w:b/>
                <w:color w:val="000000"/>
                <w:kern w:val="0"/>
                <w:lang w:val="en-US" w:bidi="en-US"/>
                <w14:ligatures w14:val="none"/>
              </w:rPr>
              <w:t>20</w:t>
            </w:r>
            <w:r w:rsidR="00B67B37">
              <w:rPr>
                <w:rFonts w:eastAsia="Times New Roman" w:cs="Times New Roman"/>
                <w:b/>
                <w:color w:val="000000"/>
                <w:kern w:val="0"/>
                <w:lang w:val="en-US" w:bidi="en-US"/>
                <w14:ligatures w14:val="none"/>
              </w:rPr>
              <w:t>20</w:t>
            </w:r>
            <w:r w:rsidRPr="00345849">
              <w:rPr>
                <w:rFonts w:eastAsia="Times New Roman" w:cs="Times New Roman"/>
                <w:b/>
                <w:color w:val="000000"/>
                <w:kern w:val="0"/>
                <w:lang w:val="en-US" w:bidi="en-US"/>
                <w14:ligatures w14:val="none"/>
              </w:rPr>
              <w:t xml:space="preserve"> r.</w:t>
            </w:r>
          </w:p>
        </w:tc>
        <w:tc>
          <w:tcPr>
            <w:tcW w:w="2693" w:type="dxa"/>
            <w:tcBorders>
              <w:top w:val="single" w:sz="4" w:space="0" w:color="auto"/>
              <w:left w:val="nil"/>
              <w:bottom w:val="single" w:sz="4" w:space="0" w:color="auto"/>
              <w:right w:val="nil"/>
            </w:tcBorders>
            <w:shd w:val="clear" w:color="auto" w:fill="B4C6E7" w:themeFill="accent1" w:themeFillTint="66"/>
            <w:vAlign w:val="center"/>
            <w:hideMark/>
          </w:tcPr>
          <w:p w14:paraId="1D327B45" w14:textId="5C604AC9"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b/>
                <w:color w:val="000000"/>
                <w:kern w:val="0"/>
                <w:lang w:val="en-US" w:bidi="en-US"/>
                <w14:ligatures w14:val="none"/>
              </w:rPr>
              <w:t>202</w:t>
            </w:r>
            <w:r w:rsidR="00B67B37">
              <w:rPr>
                <w:rFonts w:eastAsia="Times New Roman" w:cs="Times New Roman"/>
                <w:b/>
                <w:color w:val="000000"/>
                <w:kern w:val="0"/>
                <w:lang w:val="en-US" w:bidi="en-US"/>
                <w14:ligatures w14:val="none"/>
              </w:rPr>
              <w:t>1</w:t>
            </w:r>
            <w:r w:rsidRPr="00345849">
              <w:rPr>
                <w:rFonts w:eastAsia="Times New Roman" w:cs="Times New Roman"/>
                <w:b/>
                <w:color w:val="000000"/>
                <w:kern w:val="0"/>
                <w:lang w:val="en-US" w:bidi="en-US"/>
                <w14:ligatures w14:val="none"/>
              </w:rPr>
              <w:t xml:space="preserve"> r.</w:t>
            </w:r>
          </w:p>
        </w:tc>
        <w:tc>
          <w:tcPr>
            <w:tcW w:w="1559" w:type="dxa"/>
            <w:tcBorders>
              <w:top w:val="single" w:sz="4" w:space="0" w:color="auto"/>
              <w:left w:val="nil"/>
              <w:bottom w:val="single" w:sz="4" w:space="0" w:color="auto"/>
              <w:right w:val="nil"/>
            </w:tcBorders>
            <w:shd w:val="clear" w:color="auto" w:fill="B4C6E7" w:themeFill="accent1" w:themeFillTint="66"/>
            <w:vAlign w:val="center"/>
            <w:hideMark/>
          </w:tcPr>
          <w:p w14:paraId="34AFB798" w14:textId="2F34D754" w:rsidR="00345849" w:rsidRPr="00345849" w:rsidRDefault="00345849" w:rsidP="00345849">
            <w:pPr>
              <w:spacing w:before="120"/>
              <w:jc w:val="center"/>
              <w:rPr>
                <w:rFonts w:eastAsia="Times New Roman" w:cs="Times New Roman"/>
                <w:b/>
                <w:color w:val="000000"/>
                <w:kern w:val="0"/>
                <w:lang w:val="en-US" w:bidi="en-US"/>
                <w14:ligatures w14:val="none"/>
              </w:rPr>
            </w:pPr>
            <w:r w:rsidRPr="00345849">
              <w:rPr>
                <w:rFonts w:eastAsia="Times New Roman" w:cs="Times New Roman"/>
                <w:b/>
                <w:color w:val="000000"/>
                <w:kern w:val="0"/>
                <w:lang w:val="en-US" w:bidi="en-US"/>
                <w14:ligatures w14:val="none"/>
              </w:rPr>
              <w:t>202</w:t>
            </w:r>
            <w:r w:rsidR="00B67B37">
              <w:rPr>
                <w:rFonts w:eastAsia="Times New Roman" w:cs="Times New Roman"/>
                <w:b/>
                <w:color w:val="000000"/>
                <w:kern w:val="0"/>
                <w:lang w:val="en-US" w:bidi="en-US"/>
                <w14:ligatures w14:val="none"/>
              </w:rPr>
              <w:t>2</w:t>
            </w:r>
            <w:r w:rsidRPr="00345849">
              <w:rPr>
                <w:rFonts w:eastAsia="Times New Roman" w:cs="Times New Roman"/>
                <w:b/>
                <w:color w:val="000000"/>
                <w:kern w:val="0"/>
                <w:lang w:val="en-US" w:bidi="en-US"/>
                <w14:ligatures w14:val="none"/>
              </w:rPr>
              <w:t xml:space="preserve"> r.</w:t>
            </w:r>
          </w:p>
        </w:tc>
      </w:tr>
      <w:tr w:rsidR="00345849" w:rsidRPr="00345849" w14:paraId="40D892CE" w14:textId="77777777" w:rsidTr="00245569">
        <w:tc>
          <w:tcPr>
            <w:tcW w:w="3828" w:type="dxa"/>
            <w:tcBorders>
              <w:top w:val="single" w:sz="4" w:space="0" w:color="auto"/>
              <w:left w:val="nil"/>
              <w:bottom w:val="nil"/>
              <w:right w:val="nil"/>
            </w:tcBorders>
            <w:hideMark/>
          </w:tcPr>
          <w:p w14:paraId="625718DA" w14:textId="77777777" w:rsidR="00345849" w:rsidRPr="00345849" w:rsidRDefault="00345849" w:rsidP="00345849">
            <w:pPr>
              <w:spacing w:before="120"/>
              <w:rPr>
                <w:rFonts w:eastAsia="Times New Roman" w:cs="Times New Roman"/>
                <w:b/>
                <w:bCs/>
                <w:color w:val="000000"/>
                <w:kern w:val="0"/>
                <w:lang w:bidi="en-US"/>
                <w14:ligatures w14:val="none"/>
              </w:rPr>
            </w:pPr>
            <w:r w:rsidRPr="00345849">
              <w:rPr>
                <w:rFonts w:eastAsia="Times New Roman" w:cs="Times New Roman"/>
                <w:b/>
                <w:bCs/>
                <w:color w:val="000000"/>
                <w:kern w:val="0"/>
                <w:lang w:bidi="en-US"/>
                <w14:ligatures w14:val="none"/>
              </w:rPr>
              <w:t>Długotrwała lub ciężka choroba</w:t>
            </w:r>
          </w:p>
        </w:tc>
        <w:tc>
          <w:tcPr>
            <w:tcW w:w="992" w:type="dxa"/>
            <w:tcBorders>
              <w:top w:val="single" w:sz="4" w:space="0" w:color="auto"/>
              <w:left w:val="nil"/>
              <w:bottom w:val="nil"/>
              <w:right w:val="nil"/>
            </w:tcBorders>
            <w:vAlign w:val="center"/>
            <w:hideMark/>
          </w:tcPr>
          <w:p w14:paraId="42614E0B" w14:textId="61B0B87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38</w:t>
            </w:r>
          </w:p>
        </w:tc>
        <w:tc>
          <w:tcPr>
            <w:tcW w:w="2693" w:type="dxa"/>
            <w:tcBorders>
              <w:top w:val="single" w:sz="4" w:space="0" w:color="auto"/>
              <w:left w:val="nil"/>
              <w:bottom w:val="nil"/>
              <w:right w:val="nil"/>
            </w:tcBorders>
            <w:vAlign w:val="center"/>
            <w:hideMark/>
          </w:tcPr>
          <w:p w14:paraId="29FBD696" w14:textId="5AF4362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37</w:t>
            </w:r>
          </w:p>
        </w:tc>
        <w:tc>
          <w:tcPr>
            <w:tcW w:w="1559" w:type="dxa"/>
            <w:tcBorders>
              <w:top w:val="single" w:sz="4" w:space="0" w:color="auto"/>
              <w:left w:val="nil"/>
              <w:bottom w:val="nil"/>
              <w:right w:val="nil"/>
            </w:tcBorders>
            <w:vAlign w:val="center"/>
            <w:hideMark/>
          </w:tcPr>
          <w:p w14:paraId="3D64031F" w14:textId="1288AD61"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42</w:t>
            </w:r>
          </w:p>
        </w:tc>
      </w:tr>
      <w:tr w:rsidR="00345849" w:rsidRPr="00345849" w14:paraId="22328332" w14:textId="77777777" w:rsidTr="00245569">
        <w:tc>
          <w:tcPr>
            <w:tcW w:w="3828" w:type="dxa"/>
            <w:tcBorders>
              <w:top w:val="nil"/>
              <w:left w:val="nil"/>
              <w:bottom w:val="nil"/>
              <w:right w:val="nil"/>
            </w:tcBorders>
            <w:shd w:val="clear" w:color="auto" w:fill="D9E2F3" w:themeFill="accent1" w:themeFillTint="33"/>
            <w:hideMark/>
          </w:tcPr>
          <w:p w14:paraId="4F84BACF" w14:textId="77777777" w:rsidR="00345849" w:rsidRPr="00345849" w:rsidRDefault="00345849" w:rsidP="00345849">
            <w:pPr>
              <w:spacing w:before="120"/>
              <w:rPr>
                <w:rFonts w:eastAsia="Times New Roman" w:cs="Times New Roman"/>
                <w:b/>
                <w:bCs/>
                <w:color w:val="000000"/>
                <w:kern w:val="0"/>
                <w:lang w:val="en-US" w:bidi="en-US"/>
                <w14:ligatures w14:val="none"/>
              </w:rPr>
            </w:pPr>
            <w:r w:rsidRPr="00345849">
              <w:rPr>
                <w:rFonts w:eastAsia="Times New Roman" w:cs="Times New Roman"/>
                <w:b/>
                <w:bCs/>
                <w:color w:val="000000"/>
                <w:kern w:val="0"/>
                <w:lang w:val="en-US" w:bidi="en-US"/>
                <w14:ligatures w14:val="none"/>
              </w:rPr>
              <w:t>Niepełnosprawność</w:t>
            </w:r>
          </w:p>
        </w:tc>
        <w:tc>
          <w:tcPr>
            <w:tcW w:w="992" w:type="dxa"/>
            <w:tcBorders>
              <w:top w:val="nil"/>
              <w:left w:val="nil"/>
              <w:bottom w:val="nil"/>
              <w:right w:val="nil"/>
            </w:tcBorders>
            <w:shd w:val="clear" w:color="auto" w:fill="D9E2F3" w:themeFill="accent1" w:themeFillTint="33"/>
            <w:vAlign w:val="center"/>
            <w:hideMark/>
          </w:tcPr>
          <w:p w14:paraId="31FF661A" w14:textId="6561486C"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35</w:t>
            </w:r>
          </w:p>
        </w:tc>
        <w:tc>
          <w:tcPr>
            <w:tcW w:w="2693" w:type="dxa"/>
            <w:tcBorders>
              <w:top w:val="nil"/>
              <w:left w:val="nil"/>
              <w:bottom w:val="nil"/>
              <w:right w:val="nil"/>
            </w:tcBorders>
            <w:shd w:val="clear" w:color="auto" w:fill="D9E2F3" w:themeFill="accent1" w:themeFillTint="33"/>
            <w:vAlign w:val="center"/>
            <w:hideMark/>
          </w:tcPr>
          <w:p w14:paraId="2DFCB130" w14:textId="06DDC55F"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38</w:t>
            </w:r>
          </w:p>
        </w:tc>
        <w:tc>
          <w:tcPr>
            <w:tcW w:w="1559" w:type="dxa"/>
            <w:tcBorders>
              <w:top w:val="nil"/>
              <w:left w:val="nil"/>
              <w:bottom w:val="nil"/>
              <w:right w:val="nil"/>
            </w:tcBorders>
            <w:shd w:val="clear" w:color="auto" w:fill="D9E2F3" w:themeFill="accent1" w:themeFillTint="33"/>
            <w:vAlign w:val="center"/>
            <w:hideMark/>
          </w:tcPr>
          <w:p w14:paraId="52264BB0" w14:textId="07AC92D3"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41</w:t>
            </w:r>
          </w:p>
        </w:tc>
      </w:tr>
      <w:tr w:rsidR="00345849" w:rsidRPr="00345849" w14:paraId="04903D3C" w14:textId="77777777" w:rsidTr="00245569">
        <w:tc>
          <w:tcPr>
            <w:tcW w:w="3828" w:type="dxa"/>
            <w:tcBorders>
              <w:top w:val="nil"/>
              <w:left w:val="nil"/>
              <w:bottom w:val="nil"/>
              <w:right w:val="nil"/>
            </w:tcBorders>
            <w:hideMark/>
          </w:tcPr>
          <w:p w14:paraId="06DFC9FE" w14:textId="77777777" w:rsidR="00345849" w:rsidRPr="00345849" w:rsidRDefault="00345849" w:rsidP="00345849">
            <w:pPr>
              <w:spacing w:before="120"/>
              <w:rPr>
                <w:rFonts w:eastAsia="Times New Roman" w:cs="Times New Roman"/>
                <w:b/>
                <w:bCs/>
                <w:color w:val="000000"/>
                <w:kern w:val="0"/>
                <w:lang w:bidi="en-US"/>
                <w14:ligatures w14:val="none"/>
              </w:rPr>
            </w:pPr>
            <w:r w:rsidRPr="00345849">
              <w:rPr>
                <w:rFonts w:eastAsia="Times New Roman" w:cs="Times New Roman"/>
                <w:b/>
                <w:bCs/>
                <w:color w:val="000000"/>
                <w:kern w:val="0"/>
                <w:lang w:bidi="en-US"/>
                <w14:ligatures w14:val="none"/>
              </w:rPr>
              <w:t>Ubóstwo</w:t>
            </w:r>
          </w:p>
        </w:tc>
        <w:tc>
          <w:tcPr>
            <w:tcW w:w="992" w:type="dxa"/>
            <w:tcBorders>
              <w:top w:val="nil"/>
              <w:left w:val="nil"/>
              <w:bottom w:val="nil"/>
              <w:right w:val="nil"/>
            </w:tcBorders>
            <w:vAlign w:val="center"/>
            <w:hideMark/>
          </w:tcPr>
          <w:p w14:paraId="5254CAEC" w14:textId="0C7AE518"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37</w:t>
            </w:r>
          </w:p>
        </w:tc>
        <w:tc>
          <w:tcPr>
            <w:tcW w:w="2693" w:type="dxa"/>
            <w:tcBorders>
              <w:top w:val="nil"/>
              <w:left w:val="nil"/>
              <w:bottom w:val="nil"/>
              <w:right w:val="nil"/>
            </w:tcBorders>
            <w:vAlign w:val="center"/>
            <w:hideMark/>
          </w:tcPr>
          <w:p w14:paraId="19F99BAD" w14:textId="6A112B75"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29</w:t>
            </w:r>
          </w:p>
        </w:tc>
        <w:tc>
          <w:tcPr>
            <w:tcW w:w="1559" w:type="dxa"/>
            <w:tcBorders>
              <w:top w:val="nil"/>
              <w:left w:val="nil"/>
              <w:bottom w:val="nil"/>
              <w:right w:val="nil"/>
            </w:tcBorders>
            <w:vAlign w:val="center"/>
            <w:hideMark/>
          </w:tcPr>
          <w:p w14:paraId="17D5EA75" w14:textId="24C3CED6"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24</w:t>
            </w:r>
          </w:p>
        </w:tc>
      </w:tr>
      <w:tr w:rsidR="00345849" w:rsidRPr="00345849" w14:paraId="0C050D51" w14:textId="77777777" w:rsidTr="00245569">
        <w:tc>
          <w:tcPr>
            <w:tcW w:w="3828" w:type="dxa"/>
            <w:tcBorders>
              <w:top w:val="nil"/>
              <w:left w:val="nil"/>
              <w:bottom w:val="nil"/>
              <w:right w:val="nil"/>
            </w:tcBorders>
            <w:shd w:val="clear" w:color="auto" w:fill="D9E2F3" w:themeFill="accent1" w:themeFillTint="33"/>
            <w:hideMark/>
          </w:tcPr>
          <w:p w14:paraId="2C89D926" w14:textId="77777777" w:rsidR="00345849" w:rsidRPr="00345849" w:rsidRDefault="00345849" w:rsidP="00345849">
            <w:pPr>
              <w:spacing w:before="120"/>
              <w:rPr>
                <w:rFonts w:eastAsia="Times New Roman" w:cs="Times New Roman"/>
                <w:b/>
                <w:bCs/>
                <w:color w:val="000000"/>
                <w:kern w:val="0"/>
                <w:lang w:val="en-US" w:bidi="en-US"/>
                <w14:ligatures w14:val="none"/>
              </w:rPr>
            </w:pPr>
            <w:r w:rsidRPr="00345849">
              <w:rPr>
                <w:rFonts w:eastAsia="Times New Roman" w:cs="Times New Roman"/>
                <w:b/>
                <w:bCs/>
                <w:color w:val="000000"/>
                <w:kern w:val="0"/>
                <w:lang w:val="en-US" w:bidi="en-US"/>
                <w14:ligatures w14:val="none"/>
              </w:rPr>
              <w:t>Bezrobocie</w:t>
            </w:r>
          </w:p>
        </w:tc>
        <w:tc>
          <w:tcPr>
            <w:tcW w:w="992" w:type="dxa"/>
            <w:tcBorders>
              <w:top w:val="nil"/>
              <w:left w:val="nil"/>
              <w:bottom w:val="nil"/>
              <w:right w:val="nil"/>
            </w:tcBorders>
            <w:shd w:val="clear" w:color="auto" w:fill="D9E2F3" w:themeFill="accent1" w:themeFillTint="33"/>
            <w:vAlign w:val="center"/>
            <w:hideMark/>
          </w:tcPr>
          <w:p w14:paraId="3F5C630B" w14:textId="77777777"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color w:val="000000"/>
                <w:kern w:val="0"/>
                <w:lang w:val="en-US" w:bidi="en-US"/>
                <w14:ligatures w14:val="none"/>
              </w:rPr>
              <w:t>36</w:t>
            </w:r>
          </w:p>
        </w:tc>
        <w:tc>
          <w:tcPr>
            <w:tcW w:w="2693" w:type="dxa"/>
            <w:tcBorders>
              <w:top w:val="nil"/>
              <w:left w:val="nil"/>
              <w:bottom w:val="nil"/>
              <w:right w:val="nil"/>
            </w:tcBorders>
            <w:shd w:val="clear" w:color="auto" w:fill="D9E2F3" w:themeFill="accent1" w:themeFillTint="33"/>
            <w:vAlign w:val="center"/>
            <w:hideMark/>
          </w:tcPr>
          <w:p w14:paraId="56506779" w14:textId="42A13A6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39</w:t>
            </w:r>
          </w:p>
        </w:tc>
        <w:tc>
          <w:tcPr>
            <w:tcW w:w="1559" w:type="dxa"/>
            <w:tcBorders>
              <w:top w:val="nil"/>
              <w:left w:val="nil"/>
              <w:bottom w:val="nil"/>
              <w:right w:val="nil"/>
            </w:tcBorders>
            <w:shd w:val="clear" w:color="auto" w:fill="D9E2F3" w:themeFill="accent1" w:themeFillTint="33"/>
            <w:vAlign w:val="center"/>
            <w:hideMark/>
          </w:tcPr>
          <w:p w14:paraId="659E7BED" w14:textId="66E04212"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38</w:t>
            </w:r>
          </w:p>
        </w:tc>
      </w:tr>
      <w:tr w:rsidR="00345849" w:rsidRPr="00345849" w14:paraId="58AB5DAB" w14:textId="77777777" w:rsidTr="00245569">
        <w:tc>
          <w:tcPr>
            <w:tcW w:w="3828" w:type="dxa"/>
            <w:tcBorders>
              <w:top w:val="nil"/>
              <w:left w:val="nil"/>
              <w:bottom w:val="nil"/>
              <w:right w:val="nil"/>
            </w:tcBorders>
            <w:shd w:val="clear" w:color="auto" w:fill="FFFFFF" w:themeFill="background1"/>
            <w:hideMark/>
          </w:tcPr>
          <w:p w14:paraId="38DC8437" w14:textId="77777777" w:rsidR="00345849" w:rsidRPr="00345849" w:rsidRDefault="00345849" w:rsidP="00345849">
            <w:pPr>
              <w:spacing w:before="120"/>
              <w:rPr>
                <w:rFonts w:eastAsia="Times New Roman" w:cs="Times New Roman"/>
                <w:b/>
                <w:bCs/>
                <w:color w:val="000000"/>
                <w:kern w:val="0"/>
                <w:lang w:bidi="en-US"/>
                <w14:ligatures w14:val="none"/>
              </w:rPr>
            </w:pPr>
            <w:r w:rsidRPr="00345849">
              <w:rPr>
                <w:rFonts w:eastAsia="Times New Roman" w:cs="Times New Roman"/>
                <w:b/>
                <w:bCs/>
                <w:color w:val="000000"/>
                <w:kern w:val="0"/>
                <w:lang w:val="en-US" w:bidi="en-US"/>
                <w14:ligatures w14:val="none"/>
              </w:rPr>
              <w:lastRenderedPageBreak/>
              <w:t>Bezradność w sprawach opiekuńczo- wychowawczych</w:t>
            </w:r>
          </w:p>
        </w:tc>
        <w:tc>
          <w:tcPr>
            <w:tcW w:w="992" w:type="dxa"/>
            <w:tcBorders>
              <w:top w:val="nil"/>
              <w:left w:val="nil"/>
              <w:bottom w:val="nil"/>
              <w:right w:val="nil"/>
            </w:tcBorders>
            <w:shd w:val="clear" w:color="auto" w:fill="FFFFFF" w:themeFill="background1"/>
            <w:vAlign w:val="center"/>
            <w:hideMark/>
          </w:tcPr>
          <w:p w14:paraId="7EC8F6C3" w14:textId="3E83311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8</w:t>
            </w:r>
          </w:p>
        </w:tc>
        <w:tc>
          <w:tcPr>
            <w:tcW w:w="2693" w:type="dxa"/>
            <w:tcBorders>
              <w:top w:val="nil"/>
              <w:left w:val="nil"/>
              <w:bottom w:val="nil"/>
              <w:right w:val="nil"/>
            </w:tcBorders>
            <w:shd w:val="clear" w:color="auto" w:fill="FFFFFF" w:themeFill="background1"/>
            <w:vAlign w:val="center"/>
            <w:hideMark/>
          </w:tcPr>
          <w:p w14:paraId="7EAF8D4C" w14:textId="7D1D74E1"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9</w:t>
            </w:r>
          </w:p>
        </w:tc>
        <w:tc>
          <w:tcPr>
            <w:tcW w:w="1559" w:type="dxa"/>
            <w:tcBorders>
              <w:top w:val="nil"/>
              <w:left w:val="nil"/>
              <w:bottom w:val="nil"/>
              <w:right w:val="nil"/>
            </w:tcBorders>
            <w:shd w:val="clear" w:color="auto" w:fill="FFFFFF" w:themeFill="background1"/>
            <w:vAlign w:val="center"/>
            <w:hideMark/>
          </w:tcPr>
          <w:p w14:paraId="2FCCA38E" w14:textId="300E34B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12</w:t>
            </w:r>
          </w:p>
        </w:tc>
      </w:tr>
      <w:tr w:rsidR="00345849" w:rsidRPr="00345849" w14:paraId="5BF9295D" w14:textId="77777777" w:rsidTr="00245569">
        <w:tc>
          <w:tcPr>
            <w:tcW w:w="3828" w:type="dxa"/>
            <w:tcBorders>
              <w:top w:val="nil"/>
              <w:left w:val="nil"/>
              <w:bottom w:val="nil"/>
              <w:right w:val="nil"/>
            </w:tcBorders>
            <w:shd w:val="clear" w:color="auto" w:fill="D9E2F3" w:themeFill="accent1" w:themeFillTint="33"/>
            <w:hideMark/>
          </w:tcPr>
          <w:p w14:paraId="41355638" w14:textId="77777777" w:rsidR="00345849" w:rsidRPr="00345849" w:rsidRDefault="00345849" w:rsidP="00345849">
            <w:pPr>
              <w:spacing w:before="120"/>
              <w:rPr>
                <w:rFonts w:eastAsia="Times New Roman" w:cs="Times New Roman"/>
                <w:b/>
                <w:bCs/>
                <w:color w:val="000000"/>
                <w:kern w:val="0"/>
                <w:lang w:val="en-US" w:bidi="en-US"/>
                <w14:ligatures w14:val="none"/>
              </w:rPr>
            </w:pPr>
            <w:r w:rsidRPr="00345849">
              <w:rPr>
                <w:rFonts w:eastAsia="Times New Roman" w:cs="Times New Roman"/>
                <w:b/>
                <w:bCs/>
                <w:color w:val="000000"/>
                <w:kern w:val="0"/>
                <w:lang w:val="en-US" w:bidi="en-US"/>
                <w14:ligatures w14:val="none"/>
              </w:rPr>
              <w:t>Potrzeba ochrony macierzyństwa</w:t>
            </w:r>
          </w:p>
        </w:tc>
        <w:tc>
          <w:tcPr>
            <w:tcW w:w="992" w:type="dxa"/>
            <w:tcBorders>
              <w:top w:val="nil"/>
              <w:left w:val="nil"/>
              <w:bottom w:val="nil"/>
              <w:right w:val="nil"/>
            </w:tcBorders>
            <w:shd w:val="clear" w:color="auto" w:fill="D9E2F3" w:themeFill="accent1" w:themeFillTint="33"/>
            <w:vAlign w:val="center"/>
            <w:hideMark/>
          </w:tcPr>
          <w:p w14:paraId="363967CE" w14:textId="182F1CA9"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18</w:t>
            </w:r>
          </w:p>
        </w:tc>
        <w:tc>
          <w:tcPr>
            <w:tcW w:w="2693" w:type="dxa"/>
            <w:tcBorders>
              <w:top w:val="nil"/>
              <w:left w:val="nil"/>
              <w:bottom w:val="nil"/>
              <w:right w:val="nil"/>
            </w:tcBorders>
            <w:shd w:val="clear" w:color="auto" w:fill="D9E2F3" w:themeFill="accent1" w:themeFillTint="33"/>
            <w:vAlign w:val="center"/>
            <w:hideMark/>
          </w:tcPr>
          <w:p w14:paraId="53500BEC" w14:textId="24C05D55"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17</w:t>
            </w:r>
          </w:p>
        </w:tc>
        <w:tc>
          <w:tcPr>
            <w:tcW w:w="1559" w:type="dxa"/>
            <w:tcBorders>
              <w:top w:val="nil"/>
              <w:left w:val="nil"/>
              <w:bottom w:val="nil"/>
              <w:right w:val="nil"/>
            </w:tcBorders>
            <w:shd w:val="clear" w:color="auto" w:fill="D9E2F3" w:themeFill="accent1" w:themeFillTint="33"/>
            <w:vAlign w:val="center"/>
            <w:hideMark/>
          </w:tcPr>
          <w:p w14:paraId="40E63E84" w14:textId="6FAA985A"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11</w:t>
            </w:r>
          </w:p>
        </w:tc>
      </w:tr>
      <w:tr w:rsidR="00345849" w:rsidRPr="00345849" w14:paraId="05559917" w14:textId="77777777" w:rsidTr="00245569">
        <w:tc>
          <w:tcPr>
            <w:tcW w:w="3828" w:type="dxa"/>
            <w:tcBorders>
              <w:top w:val="nil"/>
              <w:left w:val="nil"/>
              <w:bottom w:val="nil"/>
              <w:right w:val="nil"/>
            </w:tcBorders>
            <w:shd w:val="clear" w:color="auto" w:fill="FFFFFF" w:themeFill="background1"/>
            <w:hideMark/>
          </w:tcPr>
          <w:p w14:paraId="00B4C5B5" w14:textId="77777777" w:rsidR="00345849" w:rsidRPr="00345849" w:rsidRDefault="00345849" w:rsidP="00345849">
            <w:pPr>
              <w:spacing w:before="120"/>
              <w:rPr>
                <w:rFonts w:eastAsia="Times New Roman" w:cs="Times New Roman"/>
                <w:b/>
                <w:bCs/>
                <w:color w:val="000000"/>
                <w:kern w:val="0"/>
                <w:lang w:bidi="en-US"/>
                <w14:ligatures w14:val="none"/>
              </w:rPr>
            </w:pPr>
            <w:r w:rsidRPr="00345849">
              <w:rPr>
                <w:rFonts w:eastAsia="Times New Roman" w:cs="Times New Roman"/>
                <w:b/>
                <w:bCs/>
                <w:color w:val="000000"/>
                <w:kern w:val="0"/>
                <w:lang w:val="en-US" w:bidi="en-US"/>
                <w14:ligatures w14:val="none"/>
              </w:rPr>
              <w:t>Alkoholizm</w:t>
            </w:r>
          </w:p>
        </w:tc>
        <w:tc>
          <w:tcPr>
            <w:tcW w:w="992" w:type="dxa"/>
            <w:tcBorders>
              <w:top w:val="nil"/>
              <w:left w:val="nil"/>
              <w:bottom w:val="nil"/>
              <w:right w:val="nil"/>
            </w:tcBorders>
            <w:shd w:val="clear" w:color="auto" w:fill="FFFFFF" w:themeFill="background1"/>
            <w:vAlign w:val="center"/>
            <w:hideMark/>
          </w:tcPr>
          <w:p w14:paraId="321159F7" w14:textId="47E9EB65"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8</w:t>
            </w:r>
          </w:p>
        </w:tc>
        <w:tc>
          <w:tcPr>
            <w:tcW w:w="2693" w:type="dxa"/>
            <w:tcBorders>
              <w:top w:val="nil"/>
              <w:left w:val="nil"/>
              <w:bottom w:val="nil"/>
              <w:right w:val="nil"/>
            </w:tcBorders>
            <w:shd w:val="clear" w:color="auto" w:fill="FFFFFF" w:themeFill="background1"/>
            <w:vAlign w:val="center"/>
            <w:hideMark/>
          </w:tcPr>
          <w:p w14:paraId="5EB52ED3" w14:textId="6E9F1ABF"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5</w:t>
            </w:r>
          </w:p>
        </w:tc>
        <w:tc>
          <w:tcPr>
            <w:tcW w:w="1559" w:type="dxa"/>
            <w:tcBorders>
              <w:top w:val="nil"/>
              <w:left w:val="nil"/>
              <w:bottom w:val="nil"/>
              <w:right w:val="nil"/>
            </w:tcBorders>
            <w:shd w:val="clear" w:color="auto" w:fill="FFFFFF" w:themeFill="background1"/>
            <w:vAlign w:val="center"/>
            <w:hideMark/>
          </w:tcPr>
          <w:p w14:paraId="67D22EAD" w14:textId="6A3743AD"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2</w:t>
            </w:r>
          </w:p>
        </w:tc>
      </w:tr>
      <w:tr w:rsidR="00345849" w:rsidRPr="00345849" w14:paraId="3416B17C" w14:textId="77777777" w:rsidTr="00245569">
        <w:tc>
          <w:tcPr>
            <w:tcW w:w="3828" w:type="dxa"/>
            <w:tcBorders>
              <w:top w:val="nil"/>
              <w:left w:val="nil"/>
              <w:bottom w:val="nil"/>
              <w:right w:val="nil"/>
            </w:tcBorders>
            <w:shd w:val="clear" w:color="auto" w:fill="D9E2F3" w:themeFill="accent1" w:themeFillTint="33"/>
          </w:tcPr>
          <w:p w14:paraId="3FDEAC98" w14:textId="5DD0F752" w:rsidR="00345849" w:rsidRPr="00345849" w:rsidRDefault="00B67B37" w:rsidP="00345849">
            <w:pPr>
              <w:spacing w:before="120"/>
              <w:rPr>
                <w:rFonts w:eastAsia="Times New Roman" w:cs="Times New Roman"/>
                <w:b/>
                <w:bCs/>
                <w:color w:val="000000"/>
                <w:kern w:val="0"/>
                <w:lang w:val="en-US" w:bidi="en-US"/>
                <w14:ligatures w14:val="none"/>
              </w:rPr>
            </w:pPr>
            <w:r>
              <w:rPr>
                <w:rFonts w:eastAsia="Times New Roman" w:cs="Times New Roman"/>
                <w:b/>
                <w:bCs/>
                <w:color w:val="000000"/>
                <w:kern w:val="0"/>
                <w:lang w:val="en-US" w:bidi="en-US"/>
                <w14:ligatures w14:val="none"/>
              </w:rPr>
              <w:t>Klęska żywiołowa lun ekologoczna</w:t>
            </w:r>
          </w:p>
        </w:tc>
        <w:tc>
          <w:tcPr>
            <w:tcW w:w="992" w:type="dxa"/>
            <w:tcBorders>
              <w:top w:val="nil"/>
              <w:left w:val="nil"/>
              <w:bottom w:val="nil"/>
              <w:right w:val="nil"/>
            </w:tcBorders>
            <w:shd w:val="clear" w:color="auto" w:fill="D9E2F3" w:themeFill="accent1" w:themeFillTint="33"/>
            <w:vAlign w:val="center"/>
          </w:tcPr>
          <w:p w14:paraId="5C90279F" w14:textId="1BB68CBE"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2693" w:type="dxa"/>
            <w:tcBorders>
              <w:top w:val="nil"/>
              <w:left w:val="nil"/>
              <w:bottom w:val="nil"/>
              <w:right w:val="nil"/>
            </w:tcBorders>
            <w:shd w:val="clear" w:color="auto" w:fill="D9E2F3" w:themeFill="accent1" w:themeFillTint="33"/>
            <w:vAlign w:val="center"/>
          </w:tcPr>
          <w:p w14:paraId="214CE7E3" w14:textId="5CDA2C89"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1559" w:type="dxa"/>
            <w:tcBorders>
              <w:top w:val="nil"/>
              <w:left w:val="nil"/>
              <w:bottom w:val="nil"/>
              <w:right w:val="nil"/>
            </w:tcBorders>
            <w:shd w:val="clear" w:color="auto" w:fill="D9E2F3" w:themeFill="accent1" w:themeFillTint="33"/>
            <w:vAlign w:val="center"/>
          </w:tcPr>
          <w:p w14:paraId="1E68C33D" w14:textId="673EB426"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w:t>
            </w:r>
          </w:p>
        </w:tc>
      </w:tr>
      <w:tr w:rsidR="00345849" w:rsidRPr="00345849" w14:paraId="1393445B" w14:textId="77777777" w:rsidTr="00245569">
        <w:tc>
          <w:tcPr>
            <w:tcW w:w="3828" w:type="dxa"/>
            <w:tcBorders>
              <w:top w:val="nil"/>
              <w:left w:val="nil"/>
              <w:bottom w:val="nil"/>
              <w:right w:val="nil"/>
            </w:tcBorders>
            <w:shd w:val="clear" w:color="auto" w:fill="FFFFFF" w:themeFill="background1"/>
          </w:tcPr>
          <w:p w14:paraId="65A3AFF8" w14:textId="77777777" w:rsidR="00345849" w:rsidRPr="00345849" w:rsidRDefault="00345849" w:rsidP="00345849">
            <w:pPr>
              <w:spacing w:before="120"/>
              <w:rPr>
                <w:rFonts w:eastAsia="Times New Roman" w:cs="Times New Roman"/>
                <w:b/>
                <w:bCs/>
                <w:color w:val="000000"/>
                <w:kern w:val="0"/>
                <w:lang w:val="en-US" w:bidi="en-US"/>
                <w14:ligatures w14:val="none"/>
              </w:rPr>
            </w:pPr>
            <w:r w:rsidRPr="00345849">
              <w:rPr>
                <w:rFonts w:eastAsia="Times New Roman" w:cs="Times New Roman"/>
                <w:b/>
                <w:bCs/>
                <w:color w:val="000000"/>
                <w:kern w:val="0"/>
                <w:lang w:val="en-US" w:bidi="en-US"/>
                <w14:ligatures w14:val="none"/>
              </w:rPr>
              <w:t>Bezdomność</w:t>
            </w:r>
          </w:p>
        </w:tc>
        <w:tc>
          <w:tcPr>
            <w:tcW w:w="992" w:type="dxa"/>
            <w:tcBorders>
              <w:top w:val="nil"/>
              <w:left w:val="nil"/>
              <w:bottom w:val="nil"/>
              <w:right w:val="nil"/>
            </w:tcBorders>
            <w:shd w:val="clear" w:color="auto" w:fill="FFFFFF" w:themeFill="background1"/>
            <w:vAlign w:val="center"/>
          </w:tcPr>
          <w:p w14:paraId="53A2B9B3" w14:textId="77777777"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color w:val="000000"/>
                <w:kern w:val="0"/>
                <w:lang w:val="en-US" w:bidi="en-US"/>
                <w14:ligatures w14:val="none"/>
              </w:rPr>
              <w:t>1</w:t>
            </w:r>
          </w:p>
        </w:tc>
        <w:tc>
          <w:tcPr>
            <w:tcW w:w="2693" w:type="dxa"/>
            <w:tcBorders>
              <w:top w:val="nil"/>
              <w:left w:val="nil"/>
              <w:bottom w:val="nil"/>
              <w:right w:val="nil"/>
            </w:tcBorders>
            <w:shd w:val="clear" w:color="auto" w:fill="FFFFFF" w:themeFill="background1"/>
            <w:vAlign w:val="center"/>
          </w:tcPr>
          <w:p w14:paraId="24BAE47E" w14:textId="37F1A12A"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2</w:t>
            </w:r>
          </w:p>
        </w:tc>
        <w:tc>
          <w:tcPr>
            <w:tcW w:w="1559" w:type="dxa"/>
            <w:tcBorders>
              <w:top w:val="nil"/>
              <w:left w:val="nil"/>
              <w:bottom w:val="nil"/>
              <w:right w:val="nil"/>
            </w:tcBorders>
            <w:shd w:val="clear" w:color="auto" w:fill="FFFFFF" w:themeFill="background1"/>
            <w:vAlign w:val="center"/>
          </w:tcPr>
          <w:p w14:paraId="30DC6ECC" w14:textId="77777777"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color w:val="000000"/>
                <w:kern w:val="0"/>
                <w:lang w:val="en-US" w:bidi="en-US"/>
                <w14:ligatures w14:val="none"/>
              </w:rPr>
              <w:t>2</w:t>
            </w:r>
          </w:p>
        </w:tc>
      </w:tr>
      <w:tr w:rsidR="00345849" w:rsidRPr="00345849" w14:paraId="491CDAED" w14:textId="77777777" w:rsidTr="00245569">
        <w:tc>
          <w:tcPr>
            <w:tcW w:w="3828" w:type="dxa"/>
            <w:tcBorders>
              <w:top w:val="nil"/>
              <w:left w:val="nil"/>
              <w:bottom w:val="nil"/>
              <w:right w:val="nil"/>
            </w:tcBorders>
            <w:shd w:val="clear" w:color="auto" w:fill="D9E2F3" w:themeFill="accent1" w:themeFillTint="33"/>
          </w:tcPr>
          <w:p w14:paraId="13B20C09" w14:textId="3A0259F3" w:rsidR="00345849" w:rsidRPr="00345849" w:rsidRDefault="00345849" w:rsidP="00345849">
            <w:pPr>
              <w:spacing w:before="120"/>
              <w:rPr>
                <w:rFonts w:eastAsia="Times New Roman" w:cs="Times New Roman"/>
                <w:b/>
                <w:bCs/>
                <w:color w:val="000000"/>
                <w:kern w:val="0"/>
                <w:lang w:val="en-US" w:bidi="en-US"/>
                <w14:ligatures w14:val="none"/>
              </w:rPr>
            </w:pPr>
            <w:r w:rsidRPr="00345849">
              <w:rPr>
                <w:rFonts w:eastAsia="Times New Roman" w:cs="Times New Roman"/>
                <w:b/>
                <w:bCs/>
                <w:color w:val="000000"/>
                <w:kern w:val="0"/>
                <w:lang w:val="en-US" w:bidi="en-US"/>
                <w14:ligatures w14:val="none"/>
              </w:rPr>
              <w:t xml:space="preserve">Przemoc </w:t>
            </w:r>
            <w:r w:rsidR="00245569">
              <w:rPr>
                <w:rFonts w:eastAsia="Times New Roman" w:cs="Times New Roman"/>
                <w:b/>
                <w:bCs/>
                <w:color w:val="000000"/>
                <w:kern w:val="0"/>
                <w:lang w:val="en-US" w:bidi="en-US"/>
                <w14:ligatures w14:val="none"/>
              </w:rPr>
              <w:t>domowa</w:t>
            </w:r>
          </w:p>
        </w:tc>
        <w:tc>
          <w:tcPr>
            <w:tcW w:w="992" w:type="dxa"/>
            <w:tcBorders>
              <w:top w:val="nil"/>
              <w:left w:val="nil"/>
              <w:bottom w:val="nil"/>
              <w:right w:val="nil"/>
            </w:tcBorders>
            <w:shd w:val="clear" w:color="auto" w:fill="D9E2F3" w:themeFill="accent1" w:themeFillTint="33"/>
            <w:vAlign w:val="center"/>
          </w:tcPr>
          <w:p w14:paraId="308478DB" w14:textId="12D3D696"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w:t>
            </w:r>
          </w:p>
        </w:tc>
        <w:tc>
          <w:tcPr>
            <w:tcW w:w="2693" w:type="dxa"/>
            <w:tcBorders>
              <w:top w:val="nil"/>
              <w:left w:val="nil"/>
              <w:bottom w:val="nil"/>
              <w:right w:val="nil"/>
            </w:tcBorders>
            <w:shd w:val="clear" w:color="auto" w:fill="D9E2F3" w:themeFill="accent1" w:themeFillTint="33"/>
            <w:vAlign w:val="center"/>
          </w:tcPr>
          <w:p w14:paraId="651D3D40" w14:textId="3711D686"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1559" w:type="dxa"/>
            <w:tcBorders>
              <w:top w:val="nil"/>
              <w:left w:val="nil"/>
              <w:bottom w:val="nil"/>
              <w:right w:val="nil"/>
            </w:tcBorders>
            <w:shd w:val="clear" w:color="auto" w:fill="D9E2F3" w:themeFill="accent1" w:themeFillTint="33"/>
            <w:vAlign w:val="center"/>
          </w:tcPr>
          <w:p w14:paraId="2DC3BC55" w14:textId="77777777" w:rsidR="00345849" w:rsidRPr="00345849" w:rsidRDefault="00345849" w:rsidP="00345849">
            <w:pPr>
              <w:spacing w:before="120"/>
              <w:jc w:val="center"/>
              <w:rPr>
                <w:rFonts w:eastAsia="Times New Roman" w:cs="Times New Roman"/>
                <w:color w:val="000000"/>
                <w:kern w:val="0"/>
                <w:lang w:val="en-US" w:bidi="en-US"/>
                <w14:ligatures w14:val="none"/>
              </w:rPr>
            </w:pPr>
            <w:r w:rsidRPr="00345849">
              <w:rPr>
                <w:rFonts w:eastAsia="Times New Roman" w:cs="Times New Roman"/>
                <w:color w:val="000000"/>
                <w:kern w:val="0"/>
                <w:lang w:val="en-US" w:bidi="en-US"/>
                <w14:ligatures w14:val="none"/>
              </w:rPr>
              <w:t>2</w:t>
            </w:r>
          </w:p>
        </w:tc>
      </w:tr>
      <w:tr w:rsidR="00345849" w:rsidRPr="00345849" w14:paraId="196434F9" w14:textId="77777777" w:rsidTr="00B67B37">
        <w:tc>
          <w:tcPr>
            <w:tcW w:w="3828" w:type="dxa"/>
            <w:tcBorders>
              <w:top w:val="nil"/>
              <w:left w:val="nil"/>
              <w:bottom w:val="nil"/>
              <w:right w:val="nil"/>
            </w:tcBorders>
            <w:shd w:val="clear" w:color="auto" w:fill="FFFFFF" w:themeFill="background1"/>
          </w:tcPr>
          <w:p w14:paraId="73078BF6" w14:textId="77777777" w:rsidR="00345849" w:rsidRPr="00345849" w:rsidRDefault="00345849" w:rsidP="00345849">
            <w:pPr>
              <w:spacing w:before="120"/>
              <w:rPr>
                <w:rFonts w:eastAsia="Times New Roman" w:cs="Times New Roman"/>
                <w:b/>
                <w:bCs/>
                <w:color w:val="000000"/>
                <w:kern w:val="0"/>
                <w:lang w:val="en-US" w:bidi="en-US"/>
                <w14:ligatures w14:val="none"/>
              </w:rPr>
            </w:pPr>
            <w:r w:rsidRPr="00345849">
              <w:rPr>
                <w:rFonts w:eastAsia="Times New Roman" w:cs="Times New Roman"/>
                <w:b/>
                <w:bCs/>
                <w:color w:val="000000"/>
                <w:kern w:val="0"/>
                <w:lang w:val="en-US" w:bidi="en-US"/>
                <w14:ligatures w14:val="none"/>
              </w:rPr>
              <w:t>Zdarzenie losowe</w:t>
            </w:r>
          </w:p>
        </w:tc>
        <w:tc>
          <w:tcPr>
            <w:tcW w:w="992" w:type="dxa"/>
            <w:tcBorders>
              <w:top w:val="nil"/>
              <w:left w:val="nil"/>
              <w:bottom w:val="nil"/>
              <w:right w:val="nil"/>
            </w:tcBorders>
            <w:shd w:val="clear" w:color="auto" w:fill="FFFFFF" w:themeFill="background1"/>
            <w:vAlign w:val="center"/>
          </w:tcPr>
          <w:p w14:paraId="039162B8" w14:textId="092601AE"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w:t>
            </w:r>
          </w:p>
        </w:tc>
        <w:tc>
          <w:tcPr>
            <w:tcW w:w="2693" w:type="dxa"/>
            <w:tcBorders>
              <w:top w:val="nil"/>
              <w:left w:val="nil"/>
              <w:bottom w:val="nil"/>
              <w:right w:val="nil"/>
            </w:tcBorders>
            <w:shd w:val="clear" w:color="auto" w:fill="FFFFFF" w:themeFill="background1"/>
            <w:vAlign w:val="center"/>
          </w:tcPr>
          <w:p w14:paraId="7B84D42E" w14:textId="6A0E6BA2"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1559" w:type="dxa"/>
            <w:tcBorders>
              <w:top w:val="nil"/>
              <w:left w:val="nil"/>
              <w:bottom w:val="nil"/>
              <w:right w:val="nil"/>
            </w:tcBorders>
            <w:shd w:val="clear" w:color="auto" w:fill="FFFFFF" w:themeFill="background1"/>
            <w:vAlign w:val="center"/>
          </w:tcPr>
          <w:p w14:paraId="31CCD06A" w14:textId="2D0BD324" w:rsidR="00345849"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12</w:t>
            </w:r>
          </w:p>
        </w:tc>
      </w:tr>
      <w:tr w:rsidR="00B67B37" w:rsidRPr="00345849" w14:paraId="0FC1F538" w14:textId="77777777" w:rsidTr="00B67B37">
        <w:tc>
          <w:tcPr>
            <w:tcW w:w="3828" w:type="dxa"/>
            <w:tcBorders>
              <w:top w:val="nil"/>
              <w:left w:val="nil"/>
              <w:bottom w:val="single" w:sz="4" w:space="0" w:color="auto"/>
              <w:right w:val="nil"/>
            </w:tcBorders>
            <w:shd w:val="clear" w:color="auto" w:fill="D9E2F3" w:themeFill="accent1" w:themeFillTint="33"/>
          </w:tcPr>
          <w:p w14:paraId="110644A6" w14:textId="5C3218E6" w:rsidR="00B67B37" w:rsidRPr="00345849" w:rsidRDefault="00B67B37" w:rsidP="00345849">
            <w:pPr>
              <w:spacing w:before="120"/>
              <w:rPr>
                <w:rFonts w:eastAsia="Times New Roman" w:cs="Times New Roman"/>
                <w:b/>
                <w:bCs/>
                <w:color w:val="000000"/>
                <w:kern w:val="0"/>
                <w:lang w:val="en-US" w:bidi="en-US"/>
                <w14:ligatures w14:val="none"/>
              </w:rPr>
            </w:pPr>
            <w:r w:rsidRPr="00B67B37">
              <w:rPr>
                <w:rFonts w:eastAsia="Times New Roman" w:cs="Times New Roman"/>
                <w:b/>
                <w:bCs/>
                <w:color w:val="000000"/>
                <w:kern w:val="0"/>
                <w:lang w:bidi="en-US"/>
                <w14:ligatures w14:val="none"/>
              </w:rPr>
              <w:t>Trudności w przystosowanie do życia po zwolnieniu z zakładu karnego</w:t>
            </w:r>
          </w:p>
        </w:tc>
        <w:tc>
          <w:tcPr>
            <w:tcW w:w="992" w:type="dxa"/>
            <w:tcBorders>
              <w:top w:val="nil"/>
              <w:left w:val="nil"/>
              <w:bottom w:val="single" w:sz="4" w:space="0" w:color="auto"/>
              <w:right w:val="nil"/>
            </w:tcBorders>
            <w:shd w:val="clear" w:color="auto" w:fill="D9E2F3" w:themeFill="accent1" w:themeFillTint="33"/>
            <w:vAlign w:val="center"/>
          </w:tcPr>
          <w:p w14:paraId="3884606F" w14:textId="121B2962" w:rsidR="00B67B37"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c>
          <w:tcPr>
            <w:tcW w:w="2693" w:type="dxa"/>
            <w:tcBorders>
              <w:top w:val="nil"/>
              <w:left w:val="nil"/>
              <w:bottom w:val="single" w:sz="4" w:space="0" w:color="auto"/>
              <w:right w:val="nil"/>
            </w:tcBorders>
            <w:shd w:val="clear" w:color="auto" w:fill="D9E2F3" w:themeFill="accent1" w:themeFillTint="33"/>
            <w:vAlign w:val="center"/>
          </w:tcPr>
          <w:p w14:paraId="49744AC8" w14:textId="46442588" w:rsidR="00B67B37" w:rsidRPr="00345849"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1</w:t>
            </w:r>
          </w:p>
        </w:tc>
        <w:tc>
          <w:tcPr>
            <w:tcW w:w="1559" w:type="dxa"/>
            <w:tcBorders>
              <w:top w:val="nil"/>
              <w:left w:val="nil"/>
              <w:bottom w:val="single" w:sz="4" w:space="0" w:color="auto"/>
              <w:right w:val="nil"/>
            </w:tcBorders>
            <w:shd w:val="clear" w:color="auto" w:fill="D9E2F3" w:themeFill="accent1" w:themeFillTint="33"/>
            <w:vAlign w:val="center"/>
          </w:tcPr>
          <w:p w14:paraId="0D65A6F0" w14:textId="45497DA0" w:rsidR="00B67B37" w:rsidRDefault="00B67B37" w:rsidP="00345849">
            <w:pPr>
              <w:spacing w:before="120"/>
              <w:jc w:val="center"/>
              <w:rPr>
                <w:rFonts w:eastAsia="Times New Roman" w:cs="Times New Roman"/>
                <w:color w:val="000000"/>
                <w:kern w:val="0"/>
                <w:lang w:val="en-US" w:bidi="en-US"/>
                <w14:ligatures w14:val="none"/>
              </w:rPr>
            </w:pPr>
            <w:r>
              <w:rPr>
                <w:rFonts w:eastAsia="Times New Roman" w:cs="Times New Roman"/>
                <w:color w:val="000000"/>
                <w:kern w:val="0"/>
                <w:lang w:val="en-US" w:bidi="en-US"/>
                <w14:ligatures w14:val="none"/>
              </w:rPr>
              <w:t>0</w:t>
            </w:r>
          </w:p>
        </w:tc>
      </w:tr>
    </w:tbl>
    <w:bookmarkEnd w:id="433"/>
    <w:p w14:paraId="539B95DD" w14:textId="77777777" w:rsidR="00B23DC4" w:rsidRPr="00B23DC4" w:rsidRDefault="00B23DC4" w:rsidP="00B23DC4">
      <w:pPr>
        <w:rPr>
          <w:i/>
          <w:iCs/>
          <w:sz w:val="22"/>
        </w:rPr>
      </w:pPr>
      <w:r>
        <w:rPr>
          <w:i/>
          <w:iCs/>
          <w:sz w:val="22"/>
        </w:rPr>
        <w:t>Źródło: dane z Gminnego Ośrodka Pomocy Społecznej w Pacynie.</w:t>
      </w:r>
    </w:p>
    <w:p w14:paraId="45218213" w14:textId="77777777" w:rsidR="00345849" w:rsidRPr="00345849" w:rsidRDefault="00345849" w:rsidP="00AC0065">
      <w:pPr>
        <w:pStyle w:val="Nagwek4"/>
      </w:pPr>
      <w:bookmarkStart w:id="434" w:name="_Toc122538840"/>
      <w:bookmarkStart w:id="435" w:name="_Toc150941874"/>
      <w:bookmarkStart w:id="436" w:name="_Toc151018433"/>
      <w:bookmarkStart w:id="437" w:name="_Toc151288558"/>
      <w:r w:rsidRPr="00345849">
        <w:t>Ubóstwo</w:t>
      </w:r>
      <w:bookmarkEnd w:id="396"/>
      <w:bookmarkEnd w:id="397"/>
      <w:bookmarkEnd w:id="398"/>
      <w:bookmarkEnd w:id="399"/>
      <w:bookmarkEnd w:id="400"/>
      <w:bookmarkEnd w:id="401"/>
      <w:bookmarkEnd w:id="402"/>
      <w:bookmarkEnd w:id="403"/>
      <w:bookmarkEnd w:id="404"/>
      <w:bookmarkEnd w:id="405"/>
      <w:bookmarkEnd w:id="406"/>
      <w:bookmarkEnd w:id="407"/>
      <w:bookmarkEnd w:id="434"/>
      <w:bookmarkEnd w:id="435"/>
      <w:bookmarkEnd w:id="436"/>
      <w:bookmarkEnd w:id="437"/>
    </w:p>
    <w:p w14:paraId="3187F73C" w14:textId="77777777" w:rsidR="00345849" w:rsidRPr="00345849" w:rsidRDefault="00345849" w:rsidP="00345849">
      <w:pPr>
        <w:ind w:firstLine="708"/>
        <w:rPr>
          <w:kern w:val="0"/>
          <w14:ligatures w14:val="none"/>
        </w:rPr>
      </w:pPr>
      <w:r w:rsidRPr="00345849">
        <w:rPr>
          <w:kern w:val="0"/>
          <w14:ligatures w14:val="none"/>
        </w:rPr>
        <w:t xml:space="preserve">Ubóstwo określa się jako stan warunków bytowych uniemożliwiający zaspokajanie podstawowych potrzeb, funkcji życiowych. Przyczyny i konsekwencje ubóstwa często trudno od siebie oddzielić. Zarówno skutkiem jak i czynnikiem mogą być np. dezintegracja rodziny, rozwój przestępczości, marginalizacja, nierówny start dzieci i młodzieży, patologie społeczne czy niepełnosprawność. </w:t>
      </w:r>
    </w:p>
    <w:p w14:paraId="48247497" w14:textId="77777777" w:rsidR="00345849" w:rsidRPr="00345849" w:rsidRDefault="00345849" w:rsidP="00345849">
      <w:pPr>
        <w:ind w:firstLine="708"/>
        <w:rPr>
          <w:kern w:val="0"/>
          <w14:ligatures w14:val="none"/>
        </w:rPr>
      </w:pPr>
      <w:r w:rsidRPr="00345849">
        <w:rPr>
          <w:kern w:val="0"/>
          <w14:ligatures w14:val="none"/>
        </w:rPr>
        <w:t xml:space="preserve">Dodatkowo, nieodpowiednia działalność organów państwowych może zniechęcać </w:t>
      </w:r>
      <w:r w:rsidRPr="00345849">
        <w:rPr>
          <w:kern w:val="0"/>
          <w14:ligatures w14:val="none"/>
        </w:rPr>
        <w:br/>
        <w:t xml:space="preserve">do poprawy swojej sytuacji materialnej (np. płaca minimalna) czy też prowadzić do bierności </w:t>
      </w:r>
      <w:r w:rsidRPr="00345849">
        <w:rPr>
          <w:kern w:val="0"/>
          <w14:ligatures w14:val="none"/>
        </w:rPr>
        <w:br/>
        <w:t xml:space="preserve">i niezaradności życiowej (system zasiłków i świadczeń) całych grup społecznych. </w:t>
      </w:r>
      <w:r w:rsidRPr="00345849">
        <w:rPr>
          <w:kern w:val="0"/>
          <w14:ligatures w14:val="none"/>
        </w:rPr>
        <w:br/>
        <w:t xml:space="preserve">Zagrożenie ubóstwem dotyczy zwłaszcza rodzin wielodzietnych i niepełnych, kręgów patologii społecznej, osoby niepełnosprawne, grupy mniejszościowe, ludzi posiadających niskie kwalifikacje zawodowe, migrantów, ludzi starych. Analizując problem ubóstwa nie możemy pominąć dynamicznie zmieniającej się sytuacji społeczno-gospodarczej kraju. </w:t>
      </w:r>
      <w:r w:rsidRPr="00345849">
        <w:rPr>
          <w:kern w:val="0"/>
          <w14:ligatures w14:val="none"/>
        </w:rPr>
        <w:br/>
        <w:t xml:space="preserve">Sytuacja epidemiologiczna, w jakiej znalazła się Polska od marca 2020 roku z powodu pandemii COVID-19 i związane z nią ograniczenia w istotny sposób wpłynęły na rynek pracy, wysokość wynagrodzeń, ceny i inne zjawiska, takie jak m.in. izolacja społeczna czy przemoc </w:t>
      </w:r>
      <w:r w:rsidRPr="00345849">
        <w:rPr>
          <w:kern w:val="0"/>
          <w14:ligatures w14:val="none"/>
        </w:rPr>
        <w:lastRenderedPageBreak/>
        <w:t xml:space="preserve">domowa, w sposób bezpośredni i pośredni związane z występowaniem ubóstwa. Prawdopodobnie utrzymująca się niekorzystna sytuacja społeczno-gospodarcza kraju </w:t>
      </w:r>
      <w:r w:rsidRPr="00345849">
        <w:rPr>
          <w:kern w:val="0"/>
          <w14:ligatures w14:val="none"/>
        </w:rPr>
        <w:br/>
        <w:t>w znacznym stopniu przyczyni się do zwiększenia zasięgu ubóstwa w skali całego kraju.</w:t>
      </w:r>
      <w:bookmarkStart w:id="438" w:name="_Toc79939743"/>
    </w:p>
    <w:p w14:paraId="39999CBF" w14:textId="12D130BB" w:rsidR="00345849" w:rsidRPr="00345849" w:rsidRDefault="00345849" w:rsidP="00345849">
      <w:pPr>
        <w:ind w:firstLine="708"/>
        <w:rPr>
          <w:b/>
          <w:bCs/>
          <w:kern w:val="0"/>
          <w14:ligatures w14:val="none"/>
        </w:rPr>
      </w:pPr>
      <w:r w:rsidRPr="00345849">
        <w:rPr>
          <w:b/>
          <w:bCs/>
          <w:kern w:val="0"/>
          <w14:ligatures w14:val="none"/>
        </w:rPr>
        <w:t xml:space="preserve">Dane GOPS w </w:t>
      </w:r>
      <w:r w:rsidR="000335E6">
        <w:rPr>
          <w:b/>
          <w:bCs/>
          <w:kern w:val="0"/>
          <w14:ligatures w14:val="none"/>
        </w:rPr>
        <w:t>Pacynie</w:t>
      </w:r>
      <w:r w:rsidRPr="00345849">
        <w:rPr>
          <w:b/>
          <w:bCs/>
          <w:kern w:val="0"/>
          <w14:ligatures w14:val="none"/>
        </w:rPr>
        <w:t xml:space="preserve"> wskazują, że w </w:t>
      </w:r>
      <w:r w:rsidR="003726C2">
        <w:rPr>
          <w:b/>
          <w:bCs/>
          <w:kern w:val="0"/>
          <w14:ligatures w14:val="none"/>
        </w:rPr>
        <w:t>latach 2020-2022 spadła</w:t>
      </w:r>
      <w:r w:rsidRPr="00345849">
        <w:rPr>
          <w:b/>
          <w:bCs/>
          <w:kern w:val="0"/>
          <w14:ligatures w14:val="none"/>
        </w:rPr>
        <w:t xml:space="preserve"> liczba rodzin </w:t>
      </w:r>
      <w:r w:rsidR="00B23DC4">
        <w:rPr>
          <w:b/>
          <w:bCs/>
          <w:kern w:val="0"/>
          <w14:ligatures w14:val="none"/>
        </w:rPr>
        <w:br/>
      </w:r>
      <w:r w:rsidRPr="00345849">
        <w:rPr>
          <w:b/>
          <w:bCs/>
          <w:kern w:val="0"/>
          <w14:ligatures w14:val="none"/>
        </w:rPr>
        <w:t>w gminie korzystających z pomocy społecznej z powodu ubóstwa.</w:t>
      </w:r>
      <w:bookmarkStart w:id="439" w:name="_Toc85182510"/>
      <w:bookmarkStart w:id="440" w:name="_Toc87881360"/>
      <w:bookmarkStart w:id="441" w:name="_Toc89358272"/>
      <w:bookmarkStart w:id="442" w:name="_Toc89890499"/>
      <w:bookmarkStart w:id="443" w:name="_Toc120797840"/>
    </w:p>
    <w:p w14:paraId="551F27B3" w14:textId="54BB5A8D" w:rsidR="00345849" w:rsidRPr="00AC0065" w:rsidRDefault="00345849" w:rsidP="00345849">
      <w:pPr>
        <w:spacing w:after="200" w:line="240" w:lineRule="auto"/>
        <w:rPr>
          <w:rFonts w:cs="Times New Roman"/>
          <w:color w:val="44546A" w:themeColor="text2"/>
          <w:kern w:val="0"/>
          <w:sz w:val="22"/>
          <w14:ligatures w14:val="none"/>
        </w:rPr>
      </w:pPr>
      <w:bookmarkStart w:id="444" w:name="_Toc122538782"/>
      <w:bookmarkStart w:id="445" w:name="_Toc150941984"/>
      <w:bookmarkStart w:id="446" w:name="_Toc151288418"/>
      <w:bookmarkEnd w:id="438"/>
      <w:bookmarkEnd w:id="439"/>
      <w:bookmarkEnd w:id="440"/>
      <w:bookmarkEnd w:id="441"/>
      <w:bookmarkEnd w:id="442"/>
      <w:bookmarkEnd w:id="443"/>
      <w:r w:rsidRPr="00AC0065">
        <w:rPr>
          <w:i/>
          <w:iCs/>
          <w:color w:val="44546A" w:themeColor="text2"/>
          <w:kern w:val="0"/>
          <w:sz w:val="22"/>
          <w14:ligatures w14:val="none"/>
        </w:rPr>
        <w:t xml:space="preserve">Wykres </w:t>
      </w:r>
      <w:r w:rsidRPr="00AC0065">
        <w:rPr>
          <w:i/>
          <w:iCs/>
          <w:color w:val="44546A" w:themeColor="text2"/>
          <w:kern w:val="0"/>
          <w:sz w:val="22"/>
          <w14:ligatures w14:val="none"/>
        </w:rPr>
        <w:fldChar w:fldCharType="begin"/>
      </w:r>
      <w:r w:rsidRPr="00AC0065">
        <w:rPr>
          <w:i/>
          <w:iCs/>
          <w:color w:val="44546A" w:themeColor="text2"/>
          <w:kern w:val="0"/>
          <w:sz w:val="22"/>
          <w14:ligatures w14:val="none"/>
        </w:rPr>
        <w:instrText xml:space="preserve"> SEQ Wykres \* ARABIC </w:instrText>
      </w:r>
      <w:r w:rsidRPr="00AC0065">
        <w:rPr>
          <w:i/>
          <w:iCs/>
          <w:color w:val="44546A" w:themeColor="text2"/>
          <w:kern w:val="0"/>
          <w:sz w:val="22"/>
          <w14:ligatures w14:val="none"/>
        </w:rPr>
        <w:fldChar w:fldCharType="separate"/>
      </w:r>
      <w:r w:rsidR="00631ACA">
        <w:rPr>
          <w:i/>
          <w:iCs/>
          <w:noProof/>
          <w:color w:val="44546A" w:themeColor="text2"/>
          <w:kern w:val="0"/>
          <w:sz w:val="22"/>
          <w14:ligatures w14:val="none"/>
        </w:rPr>
        <w:t>2</w:t>
      </w:r>
      <w:r w:rsidRPr="00AC0065">
        <w:rPr>
          <w:i/>
          <w:iCs/>
          <w:color w:val="44546A" w:themeColor="text2"/>
          <w:kern w:val="0"/>
          <w:sz w:val="22"/>
          <w14:ligatures w14:val="none"/>
        </w:rPr>
        <w:fldChar w:fldCharType="end"/>
      </w:r>
      <w:r w:rsidRPr="00AC0065">
        <w:rPr>
          <w:i/>
          <w:iCs/>
          <w:color w:val="44546A" w:themeColor="text2"/>
          <w:kern w:val="0"/>
          <w:sz w:val="22"/>
          <w14:ligatures w14:val="none"/>
        </w:rPr>
        <w:t>.</w:t>
      </w:r>
      <w:r w:rsidRPr="00AC0065">
        <w:rPr>
          <w:rFonts w:cs="Times New Roman"/>
          <w:i/>
          <w:iCs/>
          <w:color w:val="44546A" w:themeColor="text2"/>
          <w:kern w:val="0"/>
          <w:sz w:val="22"/>
          <w14:ligatures w14:val="none"/>
        </w:rPr>
        <w:t xml:space="preserve"> </w:t>
      </w:r>
      <w:r w:rsidRPr="00AC0065">
        <w:rPr>
          <w:i/>
          <w:iCs/>
          <w:color w:val="44546A" w:themeColor="text2"/>
          <w:kern w:val="0"/>
          <w:sz w:val="22"/>
          <w14:ligatures w14:val="none"/>
        </w:rPr>
        <w:t xml:space="preserve">Liczba rodzin korzystających z pomocy społecznej w gminie </w:t>
      </w:r>
      <w:r w:rsidR="003726C2" w:rsidRPr="00AC0065">
        <w:rPr>
          <w:i/>
          <w:iCs/>
          <w:color w:val="44546A" w:themeColor="text2"/>
          <w:kern w:val="0"/>
          <w:sz w:val="22"/>
          <w14:ligatures w14:val="none"/>
        </w:rPr>
        <w:t>Pacyna</w:t>
      </w:r>
      <w:r w:rsidRPr="00AC0065">
        <w:rPr>
          <w:i/>
          <w:iCs/>
          <w:color w:val="44546A" w:themeColor="text2"/>
          <w:kern w:val="0"/>
          <w:sz w:val="22"/>
          <w14:ligatures w14:val="none"/>
        </w:rPr>
        <w:t xml:space="preserve"> z powodu ubóstwa </w:t>
      </w:r>
      <w:r w:rsidR="00B23DC4">
        <w:rPr>
          <w:i/>
          <w:iCs/>
          <w:color w:val="44546A" w:themeColor="text2"/>
          <w:kern w:val="0"/>
          <w:sz w:val="22"/>
          <w14:ligatures w14:val="none"/>
        </w:rPr>
        <w:br/>
      </w:r>
      <w:r w:rsidRPr="00AC0065">
        <w:rPr>
          <w:i/>
          <w:iCs/>
          <w:color w:val="44546A" w:themeColor="text2"/>
          <w:kern w:val="0"/>
          <w:sz w:val="22"/>
          <w14:ligatures w14:val="none"/>
        </w:rPr>
        <w:t>w latach 20</w:t>
      </w:r>
      <w:r w:rsidR="003726C2" w:rsidRPr="00AC0065">
        <w:rPr>
          <w:i/>
          <w:iCs/>
          <w:color w:val="44546A" w:themeColor="text2"/>
          <w:kern w:val="0"/>
          <w:sz w:val="22"/>
          <w14:ligatures w14:val="none"/>
        </w:rPr>
        <w:t>20</w:t>
      </w:r>
      <w:r w:rsidRPr="00AC0065">
        <w:rPr>
          <w:i/>
          <w:iCs/>
          <w:color w:val="44546A" w:themeColor="text2"/>
          <w:kern w:val="0"/>
          <w:sz w:val="22"/>
          <w14:ligatures w14:val="none"/>
        </w:rPr>
        <w:t>-202</w:t>
      </w:r>
      <w:r w:rsidR="003726C2" w:rsidRPr="00AC0065">
        <w:rPr>
          <w:i/>
          <w:iCs/>
          <w:color w:val="44546A" w:themeColor="text2"/>
          <w:kern w:val="0"/>
          <w:sz w:val="22"/>
          <w14:ligatures w14:val="none"/>
        </w:rPr>
        <w:t>2</w:t>
      </w:r>
      <w:r w:rsidRPr="00AC0065">
        <w:rPr>
          <w:i/>
          <w:iCs/>
          <w:color w:val="44546A" w:themeColor="text2"/>
          <w:kern w:val="0"/>
          <w:sz w:val="22"/>
          <w14:ligatures w14:val="none"/>
        </w:rPr>
        <w:t>.</w:t>
      </w:r>
      <w:bookmarkEnd w:id="444"/>
      <w:bookmarkEnd w:id="445"/>
      <w:bookmarkEnd w:id="446"/>
    </w:p>
    <w:p w14:paraId="491E3FCE" w14:textId="63A88C30" w:rsidR="00345849" w:rsidRPr="00345849" w:rsidRDefault="00345849" w:rsidP="00AC0065">
      <w:pPr>
        <w:spacing w:before="120" w:after="0"/>
        <w:jc w:val="center"/>
        <w:rPr>
          <w:kern w:val="0"/>
          <w14:ligatures w14:val="none"/>
        </w:rPr>
      </w:pPr>
      <w:r w:rsidRPr="00345849">
        <w:rPr>
          <w:noProof/>
          <w:kern w:val="0"/>
          <w:lang w:eastAsia="pl-PL"/>
          <w14:ligatures w14:val="none"/>
        </w:rPr>
        <w:drawing>
          <wp:inline distT="0" distB="0" distL="0" distR="0" wp14:anchorId="2A698AFE" wp14:editId="51FBFA7E">
            <wp:extent cx="5684520" cy="2049780"/>
            <wp:effectExtent l="0" t="0" r="11430" b="7620"/>
            <wp:docPr id="11" name="Obiek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447" w:name="_Toc89358083"/>
      <w:bookmarkStart w:id="448" w:name="_Toc89358376"/>
      <w:bookmarkStart w:id="449" w:name="_Toc89889880"/>
      <w:bookmarkStart w:id="450" w:name="_Toc89890599"/>
      <w:bookmarkStart w:id="451" w:name="_Toc89890708"/>
      <w:bookmarkStart w:id="452" w:name="_Toc120797634"/>
      <w:bookmarkStart w:id="453" w:name="_Toc120797892"/>
      <w:bookmarkStart w:id="454" w:name="_Toc79939526"/>
      <w:bookmarkStart w:id="455" w:name="_Toc82363926"/>
      <w:bookmarkStart w:id="456" w:name="_Toc85181408"/>
      <w:bookmarkStart w:id="457" w:name="_Toc85182834"/>
      <w:bookmarkStart w:id="458" w:name="_Toc87881295"/>
      <w:bookmarkStart w:id="459" w:name="_Toc87881454"/>
      <w:bookmarkStart w:id="460" w:name="_Toc88160712"/>
      <w:bookmarkStart w:id="461" w:name="_Toc89358082"/>
      <w:bookmarkStart w:id="462" w:name="_Toc89358375"/>
    </w:p>
    <w:p w14:paraId="28829C6D" w14:textId="154CC6C1" w:rsidR="00345849" w:rsidRPr="00345849" w:rsidRDefault="00345849" w:rsidP="00345849">
      <w:pPr>
        <w:ind w:firstLine="708"/>
        <w:rPr>
          <w:kern w:val="0"/>
          <w14:ligatures w14:val="none"/>
        </w:rPr>
      </w:pPr>
      <w:r w:rsidRPr="00345849">
        <w:rPr>
          <w:kern w:val="0"/>
          <w14:ligatures w14:val="none"/>
        </w:rPr>
        <w:t xml:space="preserve">Zasiłek stały przysługuje pełnoletniej osobie samotnie gospodarującej, niezdolnej do pracy z powodu wieku lub całkowicie niezdolnej do pracy, jeżeli jej dochód jest niższy od kryterium dochodowego osoby samotnie gospodarującej lub pełnoletniej osobie pozostającej </w:t>
      </w:r>
      <w:r w:rsidRPr="00345849">
        <w:rPr>
          <w:kern w:val="0"/>
          <w14:ligatures w14:val="none"/>
        </w:rPr>
        <w:br/>
        <w:t>w rodzinie, niezdolnej do pracy z powodu wieku lub całkowicie niezdolnej do pracy, jeżeli jej dochód, jak również dochód na osobę w rodzinie są niższe od kryterium dochodowego na osobę w rodzinie.  W 202</w:t>
      </w:r>
      <w:r w:rsidR="003726C2">
        <w:rPr>
          <w:kern w:val="0"/>
          <w14:ligatures w14:val="none"/>
        </w:rPr>
        <w:t>2</w:t>
      </w:r>
      <w:r w:rsidRPr="00345849">
        <w:rPr>
          <w:kern w:val="0"/>
          <w14:ligatures w14:val="none"/>
        </w:rPr>
        <w:t xml:space="preserve"> r. </w:t>
      </w:r>
      <w:r w:rsidR="003726C2">
        <w:rPr>
          <w:kern w:val="0"/>
          <w14:ligatures w14:val="none"/>
        </w:rPr>
        <w:t xml:space="preserve">udzielono 256 </w:t>
      </w:r>
      <w:r w:rsidRPr="00345849">
        <w:rPr>
          <w:kern w:val="0"/>
          <w14:ligatures w14:val="none"/>
        </w:rPr>
        <w:t>zasiłków stałych (w 202</w:t>
      </w:r>
      <w:r w:rsidR="003726C2">
        <w:rPr>
          <w:kern w:val="0"/>
          <w14:ligatures w14:val="none"/>
        </w:rPr>
        <w:t>1</w:t>
      </w:r>
      <w:r w:rsidRPr="00345849">
        <w:rPr>
          <w:kern w:val="0"/>
          <w14:ligatures w14:val="none"/>
        </w:rPr>
        <w:t xml:space="preserve"> r.- </w:t>
      </w:r>
      <w:r w:rsidR="003726C2">
        <w:rPr>
          <w:kern w:val="0"/>
          <w14:ligatures w14:val="none"/>
        </w:rPr>
        <w:t>231 zasiłków</w:t>
      </w:r>
      <w:r w:rsidRPr="00345849">
        <w:rPr>
          <w:kern w:val="0"/>
          <w14:ligatures w14:val="none"/>
        </w:rPr>
        <w:t xml:space="preserve">, </w:t>
      </w:r>
      <w:r w:rsidRPr="00345849">
        <w:rPr>
          <w:kern w:val="0"/>
          <w14:ligatures w14:val="none"/>
        </w:rPr>
        <w:br/>
        <w:t>w 20</w:t>
      </w:r>
      <w:r w:rsidR="003726C2">
        <w:rPr>
          <w:kern w:val="0"/>
          <w14:ligatures w14:val="none"/>
        </w:rPr>
        <w:t>20</w:t>
      </w:r>
      <w:r w:rsidRPr="00345849">
        <w:rPr>
          <w:kern w:val="0"/>
          <w14:ligatures w14:val="none"/>
        </w:rPr>
        <w:t xml:space="preserve"> r.- </w:t>
      </w:r>
      <w:r w:rsidR="003726C2">
        <w:rPr>
          <w:kern w:val="0"/>
          <w14:ligatures w14:val="none"/>
        </w:rPr>
        <w:t>257</w:t>
      </w:r>
      <w:r w:rsidRPr="00345849">
        <w:rPr>
          <w:kern w:val="0"/>
          <w14:ligatures w14:val="none"/>
        </w:rPr>
        <w:t xml:space="preserve"> </w:t>
      </w:r>
      <w:r w:rsidR="003726C2">
        <w:rPr>
          <w:kern w:val="0"/>
          <w14:ligatures w14:val="none"/>
        </w:rPr>
        <w:t>zasiłków</w:t>
      </w:r>
      <w:r w:rsidRPr="00345849">
        <w:rPr>
          <w:kern w:val="0"/>
          <w14:ligatures w14:val="none"/>
        </w:rPr>
        <w:t xml:space="preserve">). </w:t>
      </w:r>
    </w:p>
    <w:p w14:paraId="35B7CC3A" w14:textId="0B123290" w:rsidR="00345849" w:rsidRPr="00345849" w:rsidRDefault="00345849" w:rsidP="00345849">
      <w:pPr>
        <w:ind w:firstLine="708"/>
        <w:rPr>
          <w:kern w:val="0"/>
          <w14:ligatures w14:val="none"/>
        </w:rPr>
      </w:pPr>
      <w:r w:rsidRPr="00345849">
        <w:rPr>
          <w:kern w:val="0"/>
          <w14:ligatures w14:val="none"/>
        </w:rPr>
        <w:t xml:space="preserve">Zasiłek okresowy przysługuje w szczególności ze względu na długotrwałą chorobę, niepełnosprawność, bezrobocie, możliwość utrzymania lub nabycia uprawnień do świadczeń </w:t>
      </w:r>
      <w:r w:rsidRPr="00345849">
        <w:rPr>
          <w:kern w:val="0"/>
          <w14:ligatures w14:val="none"/>
        </w:rPr>
        <w:br/>
        <w:t>z innych systemów zabezpieczenia społecznego: osobie samotnie gospodarującej, której dochód jest niższy od kryterium dochodowego osoby samotnie gospodarującej lub rodzinie, której dochód jest niższy od kryterium dochodowego rodziny. W roku 202</w:t>
      </w:r>
      <w:r w:rsidR="003726C2">
        <w:rPr>
          <w:kern w:val="0"/>
          <w14:ligatures w14:val="none"/>
        </w:rPr>
        <w:t>2</w:t>
      </w:r>
      <w:r w:rsidRPr="00345849">
        <w:rPr>
          <w:kern w:val="0"/>
          <w14:ligatures w14:val="none"/>
        </w:rPr>
        <w:t xml:space="preserve"> </w:t>
      </w:r>
      <w:r w:rsidR="003726C2">
        <w:rPr>
          <w:kern w:val="0"/>
          <w14:ligatures w14:val="none"/>
        </w:rPr>
        <w:t xml:space="preserve">przyznano </w:t>
      </w:r>
      <w:r w:rsidR="00B23DC4">
        <w:rPr>
          <w:kern w:val="0"/>
          <w14:ligatures w14:val="none"/>
        </w:rPr>
        <w:br/>
      </w:r>
      <w:r w:rsidR="003726C2">
        <w:rPr>
          <w:kern w:val="0"/>
          <w14:ligatures w14:val="none"/>
        </w:rPr>
        <w:t xml:space="preserve">94 zasiłki okresowe </w:t>
      </w:r>
      <w:r w:rsidRPr="00345849">
        <w:rPr>
          <w:kern w:val="0"/>
          <w14:ligatures w14:val="none"/>
        </w:rPr>
        <w:t>(w 202</w:t>
      </w:r>
      <w:r w:rsidR="003726C2">
        <w:rPr>
          <w:kern w:val="0"/>
          <w14:ligatures w14:val="none"/>
        </w:rPr>
        <w:t>1</w:t>
      </w:r>
      <w:r w:rsidRPr="00345849">
        <w:rPr>
          <w:kern w:val="0"/>
          <w14:ligatures w14:val="none"/>
        </w:rPr>
        <w:t xml:space="preserve"> r.- </w:t>
      </w:r>
      <w:r w:rsidR="003726C2">
        <w:rPr>
          <w:kern w:val="0"/>
          <w14:ligatures w14:val="none"/>
        </w:rPr>
        <w:t>78 zasiłków</w:t>
      </w:r>
      <w:r w:rsidRPr="00345849">
        <w:rPr>
          <w:kern w:val="0"/>
          <w14:ligatures w14:val="none"/>
        </w:rPr>
        <w:t>, w 20</w:t>
      </w:r>
      <w:r w:rsidR="003726C2">
        <w:rPr>
          <w:kern w:val="0"/>
          <w14:ligatures w14:val="none"/>
        </w:rPr>
        <w:t>20</w:t>
      </w:r>
      <w:r w:rsidRPr="00345849">
        <w:rPr>
          <w:kern w:val="0"/>
          <w14:ligatures w14:val="none"/>
        </w:rPr>
        <w:t xml:space="preserve"> r.- </w:t>
      </w:r>
      <w:r w:rsidR="003726C2">
        <w:rPr>
          <w:kern w:val="0"/>
          <w14:ligatures w14:val="none"/>
        </w:rPr>
        <w:t>94 zasiłki</w:t>
      </w:r>
      <w:r w:rsidRPr="00345849">
        <w:rPr>
          <w:kern w:val="0"/>
          <w14:ligatures w14:val="none"/>
        </w:rPr>
        <w:t xml:space="preserve">). </w:t>
      </w:r>
    </w:p>
    <w:p w14:paraId="7A0EB30E" w14:textId="77777777" w:rsidR="00B23DC4" w:rsidRDefault="00B23DC4">
      <w:pPr>
        <w:spacing w:after="160" w:line="259" w:lineRule="auto"/>
        <w:jc w:val="left"/>
        <w:rPr>
          <w:rFonts w:eastAsiaTheme="majorEastAsia" w:cstheme="majorBidi"/>
          <w:b/>
          <w:iCs/>
          <w:color w:val="820000"/>
          <w:kern w:val="0"/>
          <w14:ligatures w14:val="none"/>
        </w:rPr>
      </w:pPr>
      <w:bookmarkStart w:id="463" w:name="_Toc121135936"/>
      <w:bookmarkStart w:id="464" w:name="_Toc121136050"/>
      <w:bookmarkStart w:id="465" w:name="_Toc122538841"/>
      <w:r>
        <w:br w:type="page"/>
      </w:r>
    </w:p>
    <w:p w14:paraId="06006BA1" w14:textId="542A6918" w:rsidR="00345849" w:rsidRPr="00345849" w:rsidRDefault="00345849" w:rsidP="00AC0065">
      <w:pPr>
        <w:pStyle w:val="Nagwek4"/>
      </w:pPr>
      <w:bookmarkStart w:id="466" w:name="_Toc150941875"/>
      <w:bookmarkStart w:id="467" w:name="_Toc151018434"/>
      <w:bookmarkStart w:id="468" w:name="_Toc151288559"/>
      <w:r w:rsidRPr="00345849">
        <w:lastRenderedPageBreak/>
        <w:t>Długotrwała lub ciężka choroba oraz niepełnosprawność</w:t>
      </w:r>
      <w:bookmarkEnd w:id="447"/>
      <w:bookmarkEnd w:id="448"/>
      <w:bookmarkEnd w:id="449"/>
      <w:bookmarkEnd w:id="450"/>
      <w:bookmarkEnd w:id="451"/>
      <w:bookmarkEnd w:id="452"/>
      <w:bookmarkEnd w:id="453"/>
      <w:bookmarkEnd w:id="463"/>
      <w:bookmarkEnd w:id="464"/>
      <w:bookmarkEnd w:id="465"/>
      <w:bookmarkEnd w:id="466"/>
      <w:bookmarkEnd w:id="467"/>
      <w:bookmarkEnd w:id="468"/>
    </w:p>
    <w:p w14:paraId="592DBD3A" w14:textId="77777777" w:rsidR="00345849" w:rsidRPr="00345849" w:rsidRDefault="00345849" w:rsidP="00345849">
      <w:pPr>
        <w:ind w:firstLine="708"/>
        <w:rPr>
          <w:kern w:val="0"/>
          <w14:ligatures w14:val="none"/>
        </w:rPr>
      </w:pPr>
      <w:r w:rsidRPr="00345849">
        <w:rPr>
          <w:kern w:val="0"/>
          <w14:ligatures w14:val="none"/>
        </w:rPr>
        <w:t xml:space="preserve">Problem długotrwałej choroby dotyczy osób, które z powodu posiadanego schorzenia pozostają przez długi czas pod opieką lekarską, a choroba, na którą cierpią, często nie jest możliwa do całkowitego wyleczenia, a jedynie minimalizowane są jej objawy. Ciężka choroba natomiast to taka, która zagraża życiu człowieka. Otrzymanie pomocy społecznej z powodu długotrwałej choroby jest uzależnione również od tego, w jakim stopniu posiadane schorzenie utrudnia życie wnioskodawcy. Uwzględniane są takie okoliczności jak: wydatki ponoszone </w:t>
      </w:r>
      <w:r w:rsidRPr="00345849">
        <w:rPr>
          <w:kern w:val="0"/>
          <w14:ligatures w14:val="none"/>
        </w:rPr>
        <w:br/>
        <w:t xml:space="preserve">w związku z zakupem leków, wydatki związane z wyjazdami do specjalistów, utrudnienie </w:t>
      </w:r>
      <w:r w:rsidRPr="00345849">
        <w:rPr>
          <w:kern w:val="0"/>
          <w14:ligatures w14:val="none"/>
        </w:rPr>
        <w:br/>
        <w:t>w podjęciu zatrudnienia.</w:t>
      </w:r>
    </w:p>
    <w:p w14:paraId="1651ADE8" w14:textId="6C3254A8" w:rsidR="003726C2" w:rsidRPr="00AC0065" w:rsidRDefault="00345849" w:rsidP="00AC0065">
      <w:pPr>
        <w:ind w:firstLine="708"/>
        <w:rPr>
          <w:kern w:val="0"/>
          <w14:ligatures w14:val="none"/>
        </w:rPr>
      </w:pPr>
      <w:r w:rsidRPr="00345849">
        <w:rPr>
          <w:kern w:val="0"/>
          <w14:ligatures w14:val="none"/>
        </w:rPr>
        <w:t xml:space="preserve">Ustawa z dnia 27 sierpnia 1997 r. o rehabilitacji zawodowej i społecznej </w:t>
      </w:r>
      <w:r w:rsidRPr="00345849">
        <w:rPr>
          <w:kern w:val="0"/>
          <w14:ligatures w14:val="none"/>
        </w:rPr>
        <w:br/>
        <w:t xml:space="preserve">oraz zatrudnianiu osób niepełnosprawnych definiuje osoby niepełnosprawne, jako osoby, których stan fizyczny, psychiczny lub umysłowy trwale lub okresowo utrudnia, ogranicza lub uniemożliwia wypełnianie ról społecznych, a w szczególności zdolności do wykonywania pracy zawodowej. Osoby niepełnosprawne to również te, które uzyskały orzeczenie </w:t>
      </w:r>
      <w:r w:rsidRPr="00345849">
        <w:rPr>
          <w:kern w:val="0"/>
          <w14:ligatures w14:val="none"/>
        </w:rPr>
        <w:br/>
        <w:t xml:space="preserve">o całkowitej lub częściowej niezdolności do pracy na podstawie odrębnych przepisów </w:t>
      </w:r>
      <w:r w:rsidRPr="00345849">
        <w:rPr>
          <w:kern w:val="0"/>
          <w14:ligatures w14:val="none"/>
        </w:rPr>
        <w:br/>
        <w:t>oraz dzieci posiadające orzeczenie o niepełnosprawności przed ukończeniem 16 roku życia.</w:t>
      </w:r>
    </w:p>
    <w:p w14:paraId="214E9E35" w14:textId="7824C3AD" w:rsidR="00345849" w:rsidRPr="00345849" w:rsidRDefault="00345849" w:rsidP="003726C2">
      <w:pPr>
        <w:ind w:firstLine="708"/>
        <w:rPr>
          <w:b/>
          <w:bCs/>
          <w:kern w:val="0"/>
          <w14:ligatures w14:val="none"/>
        </w:rPr>
      </w:pPr>
      <w:r w:rsidRPr="00345849">
        <w:rPr>
          <w:b/>
          <w:bCs/>
          <w:kern w:val="0"/>
          <w14:ligatures w14:val="none"/>
        </w:rPr>
        <w:t xml:space="preserve">Dane z GOPS w </w:t>
      </w:r>
      <w:r w:rsidR="003726C2">
        <w:rPr>
          <w:b/>
          <w:bCs/>
          <w:kern w:val="0"/>
          <w14:ligatures w14:val="none"/>
        </w:rPr>
        <w:t>Pacynie</w:t>
      </w:r>
      <w:r w:rsidRPr="00345849">
        <w:rPr>
          <w:b/>
          <w:bCs/>
          <w:kern w:val="0"/>
          <w14:ligatures w14:val="none"/>
        </w:rPr>
        <w:t xml:space="preserve"> wskazują, że w ostatnich latach długotrwała lub ciężka choroba oraz niepełnosprawność są jednymi z najczęściej występujących przyczyn trudnej sytuacji życiowej osób i rodzin, a jednocześnie najczęstszymi powodami ubiegania się o pomoc społeczną. </w:t>
      </w:r>
      <w:bookmarkStart w:id="469" w:name="_Toc82118246"/>
      <w:bookmarkStart w:id="470" w:name="_Toc83839244"/>
      <w:bookmarkStart w:id="471" w:name="_Toc84274238"/>
      <w:bookmarkStart w:id="472" w:name="_Toc84449456"/>
      <w:bookmarkStart w:id="473" w:name="_Toc85182511"/>
      <w:bookmarkStart w:id="474" w:name="_Toc87881358"/>
      <w:bookmarkStart w:id="475" w:name="_Toc89358273"/>
      <w:bookmarkStart w:id="476" w:name="_Toc89890500"/>
      <w:bookmarkStart w:id="477" w:name="_Toc120797841"/>
      <w:bookmarkStart w:id="478" w:name="_Toc121135994"/>
      <w:r w:rsidR="003726C2">
        <w:rPr>
          <w:b/>
          <w:bCs/>
          <w:kern w:val="0"/>
          <w14:ligatures w14:val="none"/>
        </w:rPr>
        <w:t xml:space="preserve">Liczba rodzin korzystających z pomocy społecznej z powodu długotrwałej lub ciężkiej choroby ma tendencję dynamiczną- w roku 2021 w stosunku do roku 2020 liczba ta nieznacznie zmalała, a następnie w roku 2022 wzrosła. </w:t>
      </w:r>
      <w:r w:rsidR="00B23DC4">
        <w:rPr>
          <w:b/>
          <w:bCs/>
          <w:kern w:val="0"/>
          <w14:ligatures w14:val="none"/>
        </w:rPr>
        <w:br/>
      </w:r>
      <w:r w:rsidR="003726C2">
        <w:rPr>
          <w:b/>
          <w:bCs/>
          <w:kern w:val="0"/>
          <w14:ligatures w14:val="none"/>
        </w:rPr>
        <w:t>Natomiast liczba rodzin korzystających z pomocy społecznej z powodu niepełnosprawności ma w analizowanym okresie tendencję wzrostową.</w:t>
      </w:r>
    </w:p>
    <w:p w14:paraId="66D0ED19" w14:textId="77777777" w:rsidR="00B23DC4" w:rsidRDefault="00B23DC4">
      <w:pPr>
        <w:spacing w:after="160" w:line="259" w:lineRule="auto"/>
        <w:jc w:val="left"/>
        <w:rPr>
          <w:rFonts w:cs="Times New Roman"/>
          <w:i/>
          <w:iCs/>
          <w:color w:val="44546A" w:themeColor="text2"/>
          <w:kern w:val="0"/>
          <w:sz w:val="22"/>
          <w14:ligatures w14:val="none"/>
        </w:rPr>
      </w:pPr>
      <w:bookmarkStart w:id="479" w:name="_Toc122538783"/>
      <w:r>
        <w:rPr>
          <w:rFonts w:cs="Times New Roman"/>
          <w:i/>
          <w:iCs/>
          <w:color w:val="44546A" w:themeColor="text2"/>
          <w:kern w:val="0"/>
          <w:sz w:val="22"/>
          <w14:ligatures w14:val="none"/>
        </w:rPr>
        <w:br w:type="page"/>
      </w:r>
    </w:p>
    <w:p w14:paraId="60180CFA" w14:textId="0364B6E9" w:rsidR="00345849" w:rsidRPr="00AC0065" w:rsidRDefault="00345849" w:rsidP="00345849">
      <w:pPr>
        <w:spacing w:after="200" w:line="240" w:lineRule="auto"/>
        <w:rPr>
          <w:rFonts w:cs="Times New Roman"/>
          <w:i/>
          <w:iCs/>
          <w:color w:val="44546A" w:themeColor="text2"/>
          <w:kern w:val="0"/>
          <w:sz w:val="22"/>
          <w14:ligatures w14:val="none"/>
        </w:rPr>
      </w:pPr>
      <w:bookmarkStart w:id="480" w:name="_Toc150941985"/>
      <w:bookmarkStart w:id="481" w:name="_Toc151288419"/>
      <w:r w:rsidRPr="00AC0065">
        <w:rPr>
          <w:rFonts w:cs="Times New Roman"/>
          <w:i/>
          <w:iCs/>
          <w:color w:val="44546A" w:themeColor="text2"/>
          <w:kern w:val="0"/>
          <w:sz w:val="22"/>
          <w14:ligatures w14:val="none"/>
        </w:rPr>
        <w:lastRenderedPageBreak/>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3</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xml:space="preserve">. Liczba rodzin korzystających z pomocy społecznej w gminie </w:t>
      </w:r>
      <w:r w:rsidR="003726C2" w:rsidRPr="00AC0065">
        <w:rPr>
          <w:rFonts w:cs="Times New Roman"/>
          <w:i/>
          <w:iCs/>
          <w:color w:val="44546A" w:themeColor="text2"/>
          <w:kern w:val="0"/>
          <w:sz w:val="22"/>
          <w14:ligatures w14:val="none"/>
        </w:rPr>
        <w:t>Pacyna</w:t>
      </w:r>
      <w:r w:rsidRPr="00AC0065">
        <w:rPr>
          <w:rFonts w:cs="Times New Roman"/>
          <w:i/>
          <w:iCs/>
          <w:color w:val="44546A" w:themeColor="text2"/>
          <w:kern w:val="0"/>
          <w:sz w:val="22"/>
          <w14:ligatures w14:val="none"/>
        </w:rPr>
        <w:t xml:space="preserve"> z powodu długotrwałej lub ciężkiej choroby oraz niepełnosprawności w latach 20</w:t>
      </w:r>
      <w:r w:rsidR="003726C2" w:rsidRPr="00AC0065">
        <w:rPr>
          <w:rFonts w:cs="Times New Roman"/>
          <w:i/>
          <w:iCs/>
          <w:color w:val="44546A" w:themeColor="text2"/>
          <w:kern w:val="0"/>
          <w:sz w:val="22"/>
          <w14:ligatures w14:val="none"/>
        </w:rPr>
        <w:t>20</w:t>
      </w:r>
      <w:r w:rsidRPr="00AC0065">
        <w:rPr>
          <w:rFonts w:cs="Times New Roman"/>
          <w:i/>
          <w:iCs/>
          <w:color w:val="44546A" w:themeColor="text2"/>
          <w:kern w:val="0"/>
          <w:sz w:val="22"/>
          <w14:ligatures w14:val="none"/>
        </w:rPr>
        <w:t>-202</w:t>
      </w:r>
      <w:r w:rsidR="003726C2" w:rsidRPr="00AC0065">
        <w:rPr>
          <w:rFonts w:cs="Times New Roman"/>
          <w:i/>
          <w:iCs/>
          <w:color w:val="44546A" w:themeColor="text2"/>
          <w:kern w:val="0"/>
          <w:sz w:val="22"/>
          <w14:ligatures w14:val="none"/>
        </w:rPr>
        <w:t>2</w:t>
      </w:r>
      <w:r w:rsidRPr="00AC0065">
        <w:rPr>
          <w:rFonts w:cs="Times New Roman"/>
          <w:i/>
          <w:iCs/>
          <w:color w:val="44546A" w:themeColor="text2"/>
          <w:kern w:val="0"/>
          <w:sz w:val="22"/>
          <w14:ligatures w14:val="none"/>
        </w:rPr>
        <w:t>.</w:t>
      </w:r>
      <w:bookmarkEnd w:id="469"/>
      <w:bookmarkEnd w:id="470"/>
      <w:bookmarkEnd w:id="471"/>
      <w:bookmarkEnd w:id="472"/>
      <w:bookmarkEnd w:id="473"/>
      <w:bookmarkEnd w:id="474"/>
      <w:bookmarkEnd w:id="475"/>
      <w:bookmarkEnd w:id="476"/>
      <w:bookmarkEnd w:id="477"/>
      <w:bookmarkEnd w:id="478"/>
      <w:bookmarkEnd w:id="479"/>
      <w:bookmarkEnd w:id="480"/>
      <w:bookmarkEnd w:id="481"/>
    </w:p>
    <w:p w14:paraId="15B6B5BB" w14:textId="77777777" w:rsidR="00345849" w:rsidRPr="00345849" w:rsidRDefault="00345849" w:rsidP="00345849">
      <w:pPr>
        <w:spacing w:before="120" w:after="0"/>
        <w:rPr>
          <w:noProof/>
          <w:kern w:val="0"/>
          <w:lang w:eastAsia="pl-PL"/>
          <w14:ligatures w14:val="none"/>
        </w:rPr>
      </w:pPr>
      <w:r w:rsidRPr="00345849">
        <w:rPr>
          <w:noProof/>
          <w:kern w:val="0"/>
          <w:lang w:eastAsia="pl-PL"/>
          <w14:ligatures w14:val="none"/>
        </w:rPr>
        <w:drawing>
          <wp:inline distT="0" distB="0" distL="0" distR="0" wp14:anchorId="36CF7FF2" wp14:editId="0CC02AA0">
            <wp:extent cx="5699760" cy="2499360"/>
            <wp:effectExtent l="0" t="0" r="15240" b="15240"/>
            <wp:docPr id="34" name="Obiek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482" w:name="_Toc89889881"/>
      <w:bookmarkStart w:id="483" w:name="_Toc89890600"/>
      <w:bookmarkStart w:id="484" w:name="_Toc89890709"/>
    </w:p>
    <w:p w14:paraId="43FF8B70" w14:textId="77777777" w:rsidR="00345849" w:rsidRPr="00345849" w:rsidRDefault="00345849" w:rsidP="00345849">
      <w:pPr>
        <w:spacing w:before="120" w:after="0"/>
        <w:ind w:firstLine="708"/>
        <w:rPr>
          <w:kern w:val="0"/>
          <w14:ligatures w14:val="none"/>
        </w:rPr>
      </w:pPr>
      <w:r w:rsidRPr="00345849">
        <w:rPr>
          <w:kern w:val="0"/>
          <w14:ligatures w14:val="none"/>
        </w:rPr>
        <w:t xml:space="preserve">Proces starzenia się społeczeństwa powoduje zapotrzebowanie na podstawowe usługi opiekuńcze świadczone w miejscu zamieszkania. Rzutuje to bezpośrednio </w:t>
      </w:r>
      <w:r w:rsidRPr="00345849">
        <w:rPr>
          <w:kern w:val="0"/>
          <w14:ligatures w14:val="none"/>
        </w:rPr>
        <w:br/>
        <w:t xml:space="preserve">na kierunek pomocy społecznej. Dla gminy wskaźniki te (liczba osób w wieku poprodukcyjnym w gminie, liczba osób korzystających z usług opiekuńczych w poprzednich latach, liczba osób umieszczanych w domach pomocy społecznej w poprzednich latach itp.) pozwalają prognozować liczbę osób wymagających pomocy w postaci usług podstawowych </w:t>
      </w:r>
      <w:r w:rsidRPr="00345849">
        <w:rPr>
          <w:kern w:val="0"/>
          <w14:ligatures w14:val="none"/>
        </w:rPr>
        <w:br/>
        <w:t xml:space="preserve">i specjalistycznych usług opiekuńczych, w tym psychiatrycznych, asystentury, pomocy sąsiedzkiej, opieki wytchnieniowej. Głównym powodem wzrostu zapotrzebowania na usługi jest izolacja w czasie pandemii, brak zainteresowania potrzebującymi członkami rodziny, samotność, brak dostępności do lekarzy. </w:t>
      </w:r>
    </w:p>
    <w:p w14:paraId="3D950F65" w14:textId="3573BDC2" w:rsidR="00345849" w:rsidRPr="00345849" w:rsidRDefault="00345849" w:rsidP="00345849">
      <w:pPr>
        <w:spacing w:before="120" w:after="0"/>
        <w:ind w:firstLine="708"/>
        <w:rPr>
          <w:kern w:val="0"/>
          <w14:ligatures w14:val="none"/>
        </w:rPr>
      </w:pPr>
      <w:r w:rsidRPr="00345849">
        <w:rPr>
          <w:kern w:val="0"/>
          <w14:ligatures w14:val="none"/>
        </w:rPr>
        <w:t xml:space="preserve">Osobie, która potrzebuje wsparcia w funkcjonowaniu w codziennym życiu, </w:t>
      </w:r>
      <w:r w:rsidR="00B23DC4">
        <w:rPr>
          <w:kern w:val="0"/>
          <w14:ligatures w14:val="none"/>
        </w:rPr>
        <w:br/>
      </w:r>
      <w:r w:rsidRPr="00345849">
        <w:rPr>
          <w:kern w:val="0"/>
          <w14:ligatures w14:val="none"/>
        </w:rPr>
        <w:t xml:space="preserve">ale nie wymaga usług w zakresie świadczonym przez jednostkę całodobowej opieki, może być przyznany pobyt w mieszkaniu chronionym. Mieszkanie chronione jest formą pomocy społecznej przygotowującą osoby tam przebywające, pod opieką specjalistów, do prowadzenia samodzielnego życia, zapewniającą warunki do samodzielnego funkcjonowania w środowisku, w integracji ze społecznością lokalną. Na terenie gminy </w:t>
      </w:r>
      <w:r w:rsidR="0088248B">
        <w:rPr>
          <w:kern w:val="0"/>
          <w14:ligatures w14:val="none"/>
        </w:rPr>
        <w:t>Pacyna</w:t>
      </w:r>
      <w:r w:rsidRPr="00345849">
        <w:rPr>
          <w:kern w:val="0"/>
          <w14:ligatures w14:val="none"/>
        </w:rPr>
        <w:t xml:space="preserve"> nie funkcjonują mieszkania chronione.</w:t>
      </w:r>
    </w:p>
    <w:p w14:paraId="1A7C6904" w14:textId="607A9E74" w:rsidR="00345849" w:rsidRPr="00345849" w:rsidRDefault="00345849" w:rsidP="00345849">
      <w:pPr>
        <w:spacing w:before="120" w:after="0"/>
        <w:ind w:firstLine="708"/>
        <w:rPr>
          <w:kern w:val="0"/>
          <w14:ligatures w14:val="none"/>
        </w:rPr>
      </w:pPr>
      <w:r w:rsidRPr="00345849">
        <w:rPr>
          <w:kern w:val="0"/>
          <w14:ligatures w14:val="none"/>
        </w:rPr>
        <w:t xml:space="preserve">Osobie wymagającej całodobowej opieki, której nie można zapewnić niezbędnej pomocy w formie usług opiekuńczych, przysługuje prawo do umieszczenia w domu pomocy społecznej. Dom Pomocy Społecznej świadczy usługi bytowe, opiekuńcze, wspomagające </w:t>
      </w:r>
      <w:r w:rsidRPr="00345849">
        <w:rPr>
          <w:kern w:val="0"/>
          <w14:ligatures w14:val="none"/>
        </w:rPr>
        <w:br/>
      </w:r>
      <w:r w:rsidRPr="00345849">
        <w:rPr>
          <w:kern w:val="0"/>
          <w14:ligatures w14:val="none"/>
        </w:rPr>
        <w:lastRenderedPageBreak/>
        <w:t xml:space="preserve">i edukacyjne na poziomie obowiązującego standardu (określonego rozporządzeniem Ministra), w zakresie i formach wynikających z indywidualnych potrzeb osób w nim przebywających.  </w:t>
      </w:r>
      <w:bookmarkStart w:id="485" w:name="_Toc120797635"/>
      <w:bookmarkStart w:id="486" w:name="_Toc120797893"/>
    </w:p>
    <w:p w14:paraId="31D57155" w14:textId="77777777" w:rsidR="00345849" w:rsidRPr="00345849" w:rsidRDefault="00345849" w:rsidP="00AC0065">
      <w:pPr>
        <w:pStyle w:val="Nagwek4"/>
      </w:pPr>
      <w:bookmarkStart w:id="487" w:name="_Toc121135937"/>
      <w:bookmarkStart w:id="488" w:name="_Toc121136051"/>
      <w:bookmarkStart w:id="489" w:name="_Toc122538842"/>
      <w:bookmarkStart w:id="490" w:name="_Toc150941876"/>
      <w:bookmarkStart w:id="491" w:name="_Toc151018435"/>
      <w:bookmarkStart w:id="492" w:name="_Toc151288560"/>
      <w:r w:rsidRPr="00345849">
        <w:t>Bezrobocie</w:t>
      </w:r>
      <w:bookmarkEnd w:id="454"/>
      <w:bookmarkEnd w:id="455"/>
      <w:bookmarkEnd w:id="456"/>
      <w:bookmarkEnd w:id="457"/>
      <w:bookmarkEnd w:id="458"/>
      <w:bookmarkEnd w:id="459"/>
      <w:bookmarkEnd w:id="460"/>
      <w:bookmarkEnd w:id="461"/>
      <w:bookmarkEnd w:id="462"/>
      <w:bookmarkEnd w:id="482"/>
      <w:bookmarkEnd w:id="483"/>
      <w:bookmarkEnd w:id="484"/>
      <w:bookmarkEnd w:id="485"/>
      <w:bookmarkEnd w:id="486"/>
      <w:bookmarkEnd w:id="487"/>
      <w:bookmarkEnd w:id="488"/>
      <w:bookmarkEnd w:id="489"/>
      <w:bookmarkEnd w:id="490"/>
      <w:bookmarkEnd w:id="491"/>
      <w:bookmarkEnd w:id="492"/>
    </w:p>
    <w:p w14:paraId="64698A2A" w14:textId="77777777" w:rsidR="00345849" w:rsidRPr="00345849" w:rsidRDefault="00345849" w:rsidP="00345849">
      <w:pPr>
        <w:ind w:firstLine="708"/>
        <w:rPr>
          <w:kern w:val="0"/>
          <w14:ligatures w14:val="none"/>
        </w:rPr>
      </w:pPr>
      <w:r w:rsidRPr="00345849">
        <w:rPr>
          <w:kern w:val="0"/>
          <w14:ligatures w14:val="none"/>
        </w:rPr>
        <w:t xml:space="preserve">Bezrobociem określa się stan, w którym część zasobów pracy w wieku produkcyjnym jest zdolna do pracy, poszukuje jej, ale nie znajduje zatrudnienia. </w:t>
      </w:r>
      <w:r w:rsidRPr="00345849">
        <w:rPr>
          <w:kern w:val="0"/>
          <w14:ligatures w14:val="none"/>
        </w:rPr>
        <w:br/>
        <w:t xml:space="preserve">Innymi słowy, to efekt nierównowagi pomiędzy podażą na pracę a jej popytem. </w:t>
      </w:r>
      <w:r w:rsidRPr="00345849">
        <w:rPr>
          <w:kern w:val="0"/>
          <w14:ligatures w14:val="none"/>
        </w:rPr>
        <w:br/>
        <w:t xml:space="preserve">Na bezrobocie mają wpływ dwa rodzaje czynników: płacowe i pozapłacowe. </w:t>
      </w:r>
      <w:r w:rsidRPr="00345849">
        <w:rPr>
          <w:kern w:val="0"/>
          <w14:ligatures w14:val="none"/>
        </w:rPr>
        <w:br/>
        <w:t xml:space="preserve">Pierwsze są mechanizmem regulacji rozmiaru bezrobocia płacą realną. </w:t>
      </w:r>
      <w:r w:rsidRPr="00345849">
        <w:rPr>
          <w:kern w:val="0"/>
          <w14:ligatures w14:val="none"/>
        </w:rPr>
        <w:br/>
      </w:r>
      <w:bookmarkStart w:id="493" w:name="_Hlk62206833"/>
      <w:r w:rsidRPr="00345849">
        <w:rPr>
          <w:kern w:val="0"/>
          <w14:ligatures w14:val="none"/>
        </w:rPr>
        <w:t>Czynniki pozapłacowe natomiast ograniczają popyt na pracę lub zwiększają jej podaż.</w:t>
      </w:r>
      <w:r w:rsidRPr="00345849">
        <w:rPr>
          <w:kern w:val="0"/>
          <w14:ligatures w14:val="none"/>
        </w:rPr>
        <w:br/>
      </w:r>
      <w:bookmarkEnd w:id="493"/>
      <w:r w:rsidRPr="00345849">
        <w:rPr>
          <w:kern w:val="0"/>
          <w14:ligatures w14:val="none"/>
        </w:rPr>
        <w:t xml:space="preserve">Ten rodzaj zagrożenia społecznego niesie za sobą nie tylko negatywne konsekwencje dla osoby bezrobotnej pogarszając sytuację materialną, czy niekorzystnie wpływając na jej kapitał społeczny, ale także dla gospodarki kraju.  Bezrobocie prowadzi do utraty produkcji, państwo zostaje obciążone finansowo, ponieważ następuje wzrost wydatków na świadczenia socjalne, </w:t>
      </w:r>
      <w:r w:rsidRPr="00345849">
        <w:rPr>
          <w:kern w:val="0"/>
          <w14:ligatures w14:val="none"/>
        </w:rPr>
        <w:br/>
        <w:t>a także słabnie kapitał ludzki.</w:t>
      </w:r>
    </w:p>
    <w:p w14:paraId="0521E3A1" w14:textId="4D3F4FA9" w:rsidR="00345849" w:rsidRPr="00345849" w:rsidRDefault="0051703F" w:rsidP="00345849">
      <w:pPr>
        <w:ind w:firstLine="708"/>
        <w:rPr>
          <w:kern w:val="0"/>
          <w14:ligatures w14:val="none"/>
        </w:rPr>
      </w:pPr>
      <w:r>
        <w:rPr>
          <w:b/>
          <w:bCs/>
          <w:kern w:val="0"/>
          <w14:ligatures w14:val="none"/>
        </w:rPr>
        <w:t xml:space="preserve">Według danych Powiatowego Urzędu </w:t>
      </w:r>
      <w:r w:rsidR="00345849" w:rsidRPr="00345849">
        <w:rPr>
          <w:b/>
          <w:bCs/>
          <w:kern w:val="0"/>
          <w14:ligatures w14:val="none"/>
        </w:rPr>
        <w:t xml:space="preserve">Pracy w </w:t>
      </w:r>
      <w:r>
        <w:rPr>
          <w:b/>
          <w:bCs/>
          <w:kern w:val="0"/>
          <w14:ligatures w14:val="none"/>
        </w:rPr>
        <w:t>Gostyninie</w:t>
      </w:r>
      <w:r w:rsidR="00345849" w:rsidRPr="00345849">
        <w:rPr>
          <w:b/>
          <w:bCs/>
          <w:kern w:val="0"/>
          <w14:ligatures w14:val="none"/>
        </w:rPr>
        <w:t xml:space="preserve"> w </w:t>
      </w:r>
      <w:r>
        <w:rPr>
          <w:b/>
          <w:bCs/>
          <w:kern w:val="0"/>
          <w14:ligatures w14:val="none"/>
        </w:rPr>
        <w:t>latach 2020-2022 nastąpił stopniowy spadek liczby osób z terenu gminy Pacyna zarejestrowanych jako bezrobotne.</w:t>
      </w:r>
    </w:p>
    <w:p w14:paraId="0026590E" w14:textId="0AC1E366" w:rsidR="00345849" w:rsidRPr="00AC0065" w:rsidRDefault="00345849" w:rsidP="00345849">
      <w:pPr>
        <w:spacing w:after="200" w:line="240" w:lineRule="auto"/>
        <w:rPr>
          <w:i/>
          <w:iCs/>
          <w:color w:val="44546A" w:themeColor="text2"/>
          <w:kern w:val="0"/>
          <w:sz w:val="22"/>
          <w14:ligatures w14:val="none"/>
        </w:rPr>
      </w:pPr>
      <w:bookmarkStart w:id="494" w:name="_Toc89358238"/>
      <w:bookmarkStart w:id="495" w:name="_Toc89890462"/>
      <w:bookmarkStart w:id="496" w:name="_Toc120797809"/>
      <w:bookmarkStart w:id="497" w:name="_Toc121135976"/>
      <w:bookmarkStart w:id="498" w:name="_Toc122538743"/>
      <w:bookmarkStart w:id="499" w:name="_Toc150941960"/>
      <w:bookmarkStart w:id="500" w:name="_Toc151288392"/>
      <w:r w:rsidRPr="00AC0065">
        <w:rPr>
          <w:i/>
          <w:iCs/>
          <w:color w:val="44546A" w:themeColor="text2"/>
          <w:kern w:val="0"/>
          <w:sz w:val="22"/>
          <w14:ligatures w14:val="none"/>
        </w:rPr>
        <w:t xml:space="preserve">Tabela </w:t>
      </w:r>
      <w:r w:rsidRPr="00AC0065">
        <w:rPr>
          <w:i/>
          <w:iCs/>
          <w:color w:val="44546A" w:themeColor="text2"/>
          <w:kern w:val="0"/>
          <w:sz w:val="22"/>
          <w14:ligatures w14:val="none"/>
        </w:rPr>
        <w:fldChar w:fldCharType="begin"/>
      </w:r>
      <w:r w:rsidRPr="00AC0065">
        <w:rPr>
          <w:i/>
          <w:iCs/>
          <w:color w:val="44546A" w:themeColor="text2"/>
          <w:kern w:val="0"/>
          <w:sz w:val="22"/>
          <w14:ligatures w14:val="none"/>
        </w:rPr>
        <w:instrText xml:space="preserve"> SEQ Tabela \* ARABIC </w:instrText>
      </w:r>
      <w:r w:rsidRPr="00AC0065">
        <w:rPr>
          <w:i/>
          <w:iCs/>
          <w:color w:val="44546A" w:themeColor="text2"/>
          <w:kern w:val="0"/>
          <w:sz w:val="22"/>
          <w14:ligatures w14:val="none"/>
        </w:rPr>
        <w:fldChar w:fldCharType="separate"/>
      </w:r>
      <w:r w:rsidR="00631ACA">
        <w:rPr>
          <w:i/>
          <w:iCs/>
          <w:noProof/>
          <w:color w:val="44546A" w:themeColor="text2"/>
          <w:kern w:val="0"/>
          <w:sz w:val="22"/>
          <w14:ligatures w14:val="none"/>
        </w:rPr>
        <w:t>10</w:t>
      </w:r>
      <w:r w:rsidRPr="00AC0065">
        <w:rPr>
          <w:i/>
          <w:iCs/>
          <w:color w:val="44546A" w:themeColor="text2"/>
          <w:kern w:val="0"/>
          <w:sz w:val="22"/>
          <w14:ligatures w14:val="none"/>
        </w:rPr>
        <w:fldChar w:fldCharType="end"/>
      </w:r>
      <w:r w:rsidRPr="00AC0065">
        <w:rPr>
          <w:i/>
          <w:iCs/>
          <w:color w:val="44546A" w:themeColor="text2"/>
          <w:kern w:val="0"/>
          <w:sz w:val="22"/>
          <w14:ligatures w14:val="none"/>
        </w:rPr>
        <w:t xml:space="preserve">. Liczba zarejestrowanych osób bezrobotnych </w:t>
      </w:r>
      <w:bookmarkEnd w:id="494"/>
      <w:bookmarkEnd w:id="495"/>
      <w:r w:rsidRPr="00AC0065">
        <w:rPr>
          <w:i/>
          <w:iCs/>
          <w:color w:val="44546A" w:themeColor="text2"/>
          <w:kern w:val="0"/>
          <w:sz w:val="22"/>
          <w14:ligatures w14:val="none"/>
        </w:rPr>
        <w:t xml:space="preserve">na terenie gminy </w:t>
      </w:r>
      <w:r w:rsidR="0051703F" w:rsidRPr="00AC0065">
        <w:rPr>
          <w:i/>
          <w:iCs/>
          <w:color w:val="44546A" w:themeColor="text2"/>
          <w:kern w:val="0"/>
          <w:sz w:val="22"/>
          <w14:ligatures w14:val="none"/>
        </w:rPr>
        <w:t>Pacyna</w:t>
      </w:r>
      <w:r w:rsidRPr="00AC0065">
        <w:rPr>
          <w:i/>
          <w:iCs/>
          <w:color w:val="44546A" w:themeColor="text2"/>
          <w:kern w:val="0"/>
          <w:sz w:val="22"/>
          <w14:ligatures w14:val="none"/>
        </w:rPr>
        <w:t>.</w:t>
      </w:r>
      <w:bookmarkEnd w:id="496"/>
      <w:bookmarkEnd w:id="497"/>
      <w:bookmarkEnd w:id="498"/>
      <w:bookmarkEnd w:id="499"/>
      <w:bookmarkEnd w:id="500"/>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11"/>
        <w:gridCol w:w="2089"/>
        <w:gridCol w:w="3161"/>
      </w:tblGrid>
      <w:tr w:rsidR="0051703F" w:rsidRPr="00345849" w14:paraId="6F454E55" w14:textId="77777777" w:rsidTr="0051703F">
        <w:tc>
          <w:tcPr>
            <w:tcW w:w="1911" w:type="dxa"/>
            <w:tcBorders>
              <w:top w:val="single" w:sz="4" w:space="0" w:color="auto"/>
              <w:bottom w:val="single" w:sz="4" w:space="0" w:color="auto"/>
            </w:tcBorders>
            <w:shd w:val="clear" w:color="auto" w:fill="B4C6E7" w:themeFill="accent1" w:themeFillTint="66"/>
          </w:tcPr>
          <w:p w14:paraId="5A331F16" w14:textId="77777777" w:rsidR="0051703F" w:rsidRPr="00345849" w:rsidRDefault="0051703F" w:rsidP="00345849">
            <w:pPr>
              <w:jc w:val="center"/>
              <w:rPr>
                <w:b/>
                <w:bCs/>
              </w:rPr>
            </w:pPr>
          </w:p>
        </w:tc>
        <w:tc>
          <w:tcPr>
            <w:tcW w:w="1911" w:type="dxa"/>
            <w:tcBorders>
              <w:top w:val="single" w:sz="4" w:space="0" w:color="auto"/>
              <w:bottom w:val="single" w:sz="4" w:space="0" w:color="auto"/>
            </w:tcBorders>
            <w:shd w:val="clear" w:color="auto" w:fill="B4C6E7" w:themeFill="accent1" w:themeFillTint="66"/>
            <w:vAlign w:val="center"/>
          </w:tcPr>
          <w:p w14:paraId="763C8740" w14:textId="77777777" w:rsidR="0051703F" w:rsidRPr="00345849" w:rsidRDefault="0051703F" w:rsidP="00345849">
            <w:pPr>
              <w:jc w:val="center"/>
              <w:rPr>
                <w:b/>
                <w:bCs/>
              </w:rPr>
            </w:pPr>
            <w:r w:rsidRPr="00345849">
              <w:rPr>
                <w:b/>
                <w:bCs/>
              </w:rPr>
              <w:t>Kobiety</w:t>
            </w:r>
          </w:p>
        </w:tc>
        <w:tc>
          <w:tcPr>
            <w:tcW w:w="2089" w:type="dxa"/>
            <w:tcBorders>
              <w:top w:val="single" w:sz="4" w:space="0" w:color="auto"/>
              <w:bottom w:val="single" w:sz="4" w:space="0" w:color="auto"/>
            </w:tcBorders>
            <w:shd w:val="clear" w:color="auto" w:fill="B4C6E7" w:themeFill="accent1" w:themeFillTint="66"/>
            <w:vAlign w:val="center"/>
          </w:tcPr>
          <w:p w14:paraId="0B1D9EEF" w14:textId="77777777" w:rsidR="0051703F" w:rsidRPr="00345849" w:rsidRDefault="0051703F" w:rsidP="00345849">
            <w:pPr>
              <w:jc w:val="center"/>
              <w:rPr>
                <w:b/>
                <w:bCs/>
              </w:rPr>
            </w:pPr>
            <w:r w:rsidRPr="00345849">
              <w:rPr>
                <w:b/>
                <w:bCs/>
              </w:rPr>
              <w:t>Mężczyźni</w:t>
            </w:r>
          </w:p>
        </w:tc>
        <w:tc>
          <w:tcPr>
            <w:tcW w:w="3161" w:type="dxa"/>
            <w:tcBorders>
              <w:top w:val="single" w:sz="4" w:space="0" w:color="auto"/>
              <w:bottom w:val="single" w:sz="4" w:space="0" w:color="auto"/>
            </w:tcBorders>
            <w:shd w:val="clear" w:color="auto" w:fill="B4C6E7" w:themeFill="accent1" w:themeFillTint="66"/>
            <w:vAlign w:val="center"/>
          </w:tcPr>
          <w:p w14:paraId="0A66F3E5" w14:textId="77777777" w:rsidR="0051703F" w:rsidRPr="00345849" w:rsidRDefault="0051703F" w:rsidP="00345849">
            <w:pPr>
              <w:jc w:val="center"/>
              <w:rPr>
                <w:b/>
                <w:bCs/>
              </w:rPr>
            </w:pPr>
            <w:r w:rsidRPr="00345849">
              <w:rPr>
                <w:b/>
                <w:bCs/>
              </w:rPr>
              <w:t>Razem</w:t>
            </w:r>
          </w:p>
        </w:tc>
      </w:tr>
      <w:tr w:rsidR="0051703F" w:rsidRPr="00345849" w14:paraId="2139D0E8" w14:textId="77777777" w:rsidTr="0051703F">
        <w:tc>
          <w:tcPr>
            <w:tcW w:w="1911" w:type="dxa"/>
            <w:tcBorders>
              <w:top w:val="single" w:sz="4" w:space="0" w:color="auto"/>
            </w:tcBorders>
          </w:tcPr>
          <w:p w14:paraId="50DB110F" w14:textId="22383945" w:rsidR="0051703F" w:rsidRPr="00345849" w:rsidRDefault="0051703F" w:rsidP="00345849">
            <w:pPr>
              <w:jc w:val="center"/>
              <w:rPr>
                <w:b/>
                <w:bCs/>
              </w:rPr>
            </w:pPr>
            <w:r>
              <w:rPr>
                <w:b/>
                <w:bCs/>
              </w:rPr>
              <w:t>2020</w:t>
            </w:r>
          </w:p>
        </w:tc>
        <w:tc>
          <w:tcPr>
            <w:tcW w:w="1911" w:type="dxa"/>
            <w:tcBorders>
              <w:top w:val="single" w:sz="4" w:space="0" w:color="auto"/>
            </w:tcBorders>
            <w:vAlign w:val="center"/>
          </w:tcPr>
          <w:p w14:paraId="7F2A41CA" w14:textId="1390B8EA" w:rsidR="0051703F" w:rsidRPr="00345849" w:rsidRDefault="0051703F" w:rsidP="00345849">
            <w:pPr>
              <w:jc w:val="center"/>
            </w:pPr>
            <w:r>
              <w:t>84</w:t>
            </w:r>
          </w:p>
        </w:tc>
        <w:tc>
          <w:tcPr>
            <w:tcW w:w="2089" w:type="dxa"/>
            <w:tcBorders>
              <w:top w:val="single" w:sz="4" w:space="0" w:color="auto"/>
            </w:tcBorders>
            <w:vAlign w:val="center"/>
          </w:tcPr>
          <w:p w14:paraId="132ADE51" w14:textId="7D0B1888" w:rsidR="0051703F" w:rsidRPr="00345849" w:rsidRDefault="0051703F" w:rsidP="00345849">
            <w:pPr>
              <w:jc w:val="center"/>
            </w:pPr>
            <w:r>
              <w:t>86</w:t>
            </w:r>
          </w:p>
        </w:tc>
        <w:tc>
          <w:tcPr>
            <w:tcW w:w="3161" w:type="dxa"/>
            <w:tcBorders>
              <w:top w:val="single" w:sz="4" w:space="0" w:color="auto"/>
            </w:tcBorders>
            <w:vAlign w:val="center"/>
          </w:tcPr>
          <w:p w14:paraId="6E9F8DAF" w14:textId="6479270F" w:rsidR="0051703F" w:rsidRPr="00345849" w:rsidRDefault="0051703F" w:rsidP="00345849">
            <w:pPr>
              <w:jc w:val="center"/>
            </w:pPr>
            <w:r>
              <w:t>170</w:t>
            </w:r>
          </w:p>
        </w:tc>
      </w:tr>
      <w:tr w:rsidR="0051703F" w:rsidRPr="00345849" w14:paraId="75297985" w14:textId="77777777" w:rsidTr="0051703F">
        <w:tc>
          <w:tcPr>
            <w:tcW w:w="1911" w:type="dxa"/>
            <w:shd w:val="clear" w:color="auto" w:fill="D9E2F3" w:themeFill="accent1" w:themeFillTint="33"/>
          </w:tcPr>
          <w:p w14:paraId="42101159" w14:textId="47583099" w:rsidR="0051703F" w:rsidRPr="00345849" w:rsidRDefault="0051703F" w:rsidP="00345849">
            <w:pPr>
              <w:jc w:val="center"/>
              <w:rPr>
                <w:b/>
                <w:bCs/>
              </w:rPr>
            </w:pPr>
            <w:r w:rsidRPr="00345849">
              <w:rPr>
                <w:b/>
                <w:bCs/>
              </w:rPr>
              <w:t>202</w:t>
            </w:r>
            <w:r>
              <w:rPr>
                <w:b/>
                <w:bCs/>
              </w:rPr>
              <w:t>1</w:t>
            </w:r>
          </w:p>
        </w:tc>
        <w:tc>
          <w:tcPr>
            <w:tcW w:w="1911" w:type="dxa"/>
            <w:shd w:val="clear" w:color="auto" w:fill="D9E2F3" w:themeFill="accent1" w:themeFillTint="33"/>
            <w:vAlign w:val="center"/>
          </w:tcPr>
          <w:p w14:paraId="7D765E97" w14:textId="0CBFB984" w:rsidR="0051703F" w:rsidRPr="00345849" w:rsidRDefault="0051703F" w:rsidP="00345849">
            <w:pPr>
              <w:jc w:val="center"/>
            </w:pPr>
            <w:r>
              <w:t>78</w:t>
            </w:r>
          </w:p>
        </w:tc>
        <w:tc>
          <w:tcPr>
            <w:tcW w:w="2089" w:type="dxa"/>
            <w:shd w:val="clear" w:color="auto" w:fill="D9E2F3" w:themeFill="accent1" w:themeFillTint="33"/>
            <w:vAlign w:val="center"/>
          </w:tcPr>
          <w:p w14:paraId="4117D033" w14:textId="4FCDDB1A" w:rsidR="0051703F" w:rsidRPr="00345849" w:rsidRDefault="0051703F" w:rsidP="00345849">
            <w:pPr>
              <w:jc w:val="center"/>
            </w:pPr>
            <w:r>
              <w:t>80</w:t>
            </w:r>
          </w:p>
        </w:tc>
        <w:tc>
          <w:tcPr>
            <w:tcW w:w="3161" w:type="dxa"/>
            <w:shd w:val="clear" w:color="auto" w:fill="D9E2F3" w:themeFill="accent1" w:themeFillTint="33"/>
            <w:vAlign w:val="center"/>
          </w:tcPr>
          <w:p w14:paraId="499B0C6B" w14:textId="69430BE8" w:rsidR="0051703F" w:rsidRPr="00345849" w:rsidRDefault="0051703F" w:rsidP="00345849">
            <w:pPr>
              <w:jc w:val="center"/>
            </w:pPr>
            <w:r>
              <w:t>158</w:t>
            </w:r>
          </w:p>
        </w:tc>
      </w:tr>
      <w:tr w:rsidR="0051703F" w:rsidRPr="00345849" w14:paraId="012E758A" w14:textId="77777777" w:rsidTr="0051703F">
        <w:tc>
          <w:tcPr>
            <w:tcW w:w="1911" w:type="dxa"/>
            <w:tcBorders>
              <w:bottom w:val="single" w:sz="4" w:space="0" w:color="auto"/>
            </w:tcBorders>
          </w:tcPr>
          <w:p w14:paraId="5327CE2A" w14:textId="33E717D7" w:rsidR="0051703F" w:rsidRPr="00345849" w:rsidRDefault="0051703F" w:rsidP="00345849">
            <w:pPr>
              <w:jc w:val="center"/>
              <w:rPr>
                <w:b/>
                <w:bCs/>
              </w:rPr>
            </w:pPr>
            <w:r w:rsidRPr="00345849">
              <w:rPr>
                <w:b/>
                <w:bCs/>
              </w:rPr>
              <w:t>202</w:t>
            </w:r>
            <w:r>
              <w:rPr>
                <w:b/>
                <w:bCs/>
              </w:rPr>
              <w:t>2</w:t>
            </w:r>
          </w:p>
        </w:tc>
        <w:tc>
          <w:tcPr>
            <w:tcW w:w="1911" w:type="dxa"/>
            <w:tcBorders>
              <w:bottom w:val="single" w:sz="4" w:space="0" w:color="auto"/>
            </w:tcBorders>
            <w:vAlign w:val="center"/>
          </w:tcPr>
          <w:p w14:paraId="391CFBFF" w14:textId="65305113" w:rsidR="0051703F" w:rsidRPr="00345849" w:rsidRDefault="0051703F" w:rsidP="00345849">
            <w:pPr>
              <w:jc w:val="center"/>
            </w:pPr>
            <w:r>
              <w:t>58</w:t>
            </w:r>
          </w:p>
        </w:tc>
        <w:tc>
          <w:tcPr>
            <w:tcW w:w="2089" w:type="dxa"/>
            <w:tcBorders>
              <w:bottom w:val="single" w:sz="4" w:space="0" w:color="auto"/>
            </w:tcBorders>
            <w:vAlign w:val="center"/>
          </w:tcPr>
          <w:p w14:paraId="27FC3E34" w14:textId="0DC1C45B" w:rsidR="0051703F" w:rsidRPr="00345849" w:rsidRDefault="0051703F" w:rsidP="00345849">
            <w:pPr>
              <w:jc w:val="center"/>
            </w:pPr>
            <w:r>
              <w:t>76</w:t>
            </w:r>
          </w:p>
        </w:tc>
        <w:tc>
          <w:tcPr>
            <w:tcW w:w="3161" w:type="dxa"/>
            <w:tcBorders>
              <w:bottom w:val="single" w:sz="4" w:space="0" w:color="auto"/>
            </w:tcBorders>
            <w:vAlign w:val="center"/>
          </w:tcPr>
          <w:p w14:paraId="12EB1F32" w14:textId="1640498D" w:rsidR="0051703F" w:rsidRPr="00345849" w:rsidRDefault="0051703F" w:rsidP="00345849">
            <w:pPr>
              <w:jc w:val="center"/>
            </w:pPr>
            <w:r>
              <w:t>134</w:t>
            </w:r>
          </w:p>
        </w:tc>
      </w:tr>
    </w:tbl>
    <w:p w14:paraId="1D123523" w14:textId="0937053B" w:rsidR="00B23DC4" w:rsidRPr="00B23DC4" w:rsidRDefault="00B23DC4" w:rsidP="00B23DC4">
      <w:pPr>
        <w:rPr>
          <w:i/>
          <w:iCs/>
          <w:kern w:val="0"/>
          <w:sz w:val="22"/>
          <w14:ligatures w14:val="none"/>
        </w:rPr>
      </w:pPr>
      <w:r>
        <w:rPr>
          <w:i/>
          <w:iCs/>
          <w:kern w:val="0"/>
          <w:sz w:val="22"/>
          <w14:ligatures w14:val="none"/>
        </w:rPr>
        <w:t>Źródło: dane z Powiatowego Urzędu Pracy w Gostyninie.</w:t>
      </w:r>
    </w:p>
    <w:p w14:paraId="3F8458DA" w14:textId="77777777" w:rsidR="00B23DC4" w:rsidRDefault="00B23DC4">
      <w:pPr>
        <w:spacing w:after="160" w:line="259" w:lineRule="auto"/>
        <w:jc w:val="left"/>
        <w:rPr>
          <w:b/>
          <w:bCs/>
          <w:kern w:val="0"/>
          <w14:ligatures w14:val="none"/>
        </w:rPr>
      </w:pPr>
      <w:r>
        <w:rPr>
          <w:b/>
          <w:bCs/>
          <w:kern w:val="0"/>
          <w14:ligatures w14:val="none"/>
        </w:rPr>
        <w:br w:type="page"/>
      </w:r>
    </w:p>
    <w:p w14:paraId="70A1DF8A" w14:textId="42AE9B30" w:rsidR="00345849" w:rsidRPr="00345849" w:rsidRDefault="00345849" w:rsidP="00345849">
      <w:pPr>
        <w:ind w:firstLine="708"/>
        <w:rPr>
          <w:b/>
          <w:bCs/>
          <w:kern w:val="0"/>
          <w14:ligatures w14:val="none"/>
        </w:rPr>
      </w:pPr>
      <w:r w:rsidRPr="00345849">
        <w:rPr>
          <w:b/>
          <w:bCs/>
          <w:kern w:val="0"/>
          <w14:ligatures w14:val="none"/>
        </w:rPr>
        <w:lastRenderedPageBreak/>
        <w:t xml:space="preserve">Dane GOPS w </w:t>
      </w:r>
      <w:r w:rsidR="0051703F">
        <w:rPr>
          <w:b/>
          <w:bCs/>
          <w:kern w:val="0"/>
          <w14:ligatures w14:val="none"/>
        </w:rPr>
        <w:t>Pacynie</w:t>
      </w:r>
      <w:r w:rsidRPr="00345849">
        <w:rPr>
          <w:b/>
          <w:bCs/>
          <w:kern w:val="0"/>
          <w14:ligatures w14:val="none"/>
        </w:rPr>
        <w:t xml:space="preserve"> wskazują, że w latach 2020- 2021 </w:t>
      </w:r>
      <w:r w:rsidR="0051703F">
        <w:rPr>
          <w:b/>
          <w:bCs/>
          <w:kern w:val="0"/>
          <w14:ligatures w14:val="none"/>
        </w:rPr>
        <w:t>liczba osób korzystających z pomocy społecznej z powodu bezrobocia wykazuje tendencję dynamiczną- w roku 2021 liczba ta wzrosła, a w roku 2022 nieznacznie zmalała.</w:t>
      </w:r>
    </w:p>
    <w:p w14:paraId="0D09A427" w14:textId="65CE3525" w:rsidR="00345849" w:rsidRPr="00AC0065" w:rsidRDefault="00345849" w:rsidP="00345849">
      <w:pPr>
        <w:spacing w:after="200" w:line="240" w:lineRule="auto"/>
        <w:rPr>
          <w:rFonts w:cs="Times New Roman"/>
          <w:i/>
          <w:iCs/>
          <w:color w:val="44546A" w:themeColor="text2"/>
          <w:kern w:val="0"/>
          <w:sz w:val="22"/>
          <w14:ligatures w14:val="none"/>
        </w:rPr>
      </w:pPr>
      <w:bookmarkStart w:id="501" w:name="_Toc120797842"/>
      <w:bookmarkStart w:id="502" w:name="_Toc121135995"/>
      <w:bookmarkStart w:id="503" w:name="_Toc122538784"/>
      <w:bookmarkStart w:id="504" w:name="_Toc150941986"/>
      <w:bookmarkStart w:id="505" w:name="_Toc151288420"/>
      <w:r w:rsidRPr="00AC0065">
        <w:rPr>
          <w:rFonts w:cs="Times New Roman"/>
          <w:i/>
          <w:iCs/>
          <w:color w:val="44546A" w:themeColor="text2"/>
          <w:kern w:val="0"/>
          <w:sz w:val="22"/>
          <w14:ligatures w14:val="none"/>
        </w:rPr>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4</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xml:space="preserve">.  Liczba rodzin korzystających z pomocy społecznej w gminie </w:t>
      </w:r>
      <w:r w:rsidR="0051703F" w:rsidRPr="00AC0065">
        <w:rPr>
          <w:rFonts w:cs="Times New Roman"/>
          <w:i/>
          <w:iCs/>
          <w:color w:val="44546A" w:themeColor="text2"/>
          <w:kern w:val="0"/>
          <w:sz w:val="22"/>
          <w14:ligatures w14:val="none"/>
        </w:rPr>
        <w:t>Pacyna</w:t>
      </w:r>
      <w:r w:rsidRPr="00AC0065">
        <w:rPr>
          <w:rFonts w:cs="Times New Roman"/>
          <w:i/>
          <w:iCs/>
          <w:color w:val="44546A" w:themeColor="text2"/>
          <w:kern w:val="0"/>
          <w:sz w:val="22"/>
          <w14:ligatures w14:val="none"/>
        </w:rPr>
        <w:t xml:space="preserve"> z powodu bezrobocia </w:t>
      </w:r>
      <w:r w:rsidR="00B23DC4">
        <w:rPr>
          <w:rFonts w:cs="Times New Roman"/>
          <w:i/>
          <w:iCs/>
          <w:color w:val="44546A" w:themeColor="text2"/>
          <w:kern w:val="0"/>
          <w:sz w:val="22"/>
          <w14:ligatures w14:val="none"/>
        </w:rPr>
        <w:br/>
      </w:r>
      <w:r w:rsidRPr="00AC0065">
        <w:rPr>
          <w:rFonts w:cs="Times New Roman"/>
          <w:i/>
          <w:iCs/>
          <w:color w:val="44546A" w:themeColor="text2"/>
          <w:kern w:val="0"/>
          <w:sz w:val="22"/>
          <w14:ligatures w14:val="none"/>
        </w:rPr>
        <w:t>w latach 20</w:t>
      </w:r>
      <w:r w:rsidR="0051703F" w:rsidRPr="00AC0065">
        <w:rPr>
          <w:rFonts w:cs="Times New Roman"/>
          <w:i/>
          <w:iCs/>
          <w:color w:val="44546A" w:themeColor="text2"/>
          <w:kern w:val="0"/>
          <w:sz w:val="22"/>
          <w14:ligatures w14:val="none"/>
        </w:rPr>
        <w:t>20</w:t>
      </w:r>
      <w:r w:rsidRPr="00AC0065">
        <w:rPr>
          <w:rFonts w:cs="Times New Roman"/>
          <w:i/>
          <w:iCs/>
          <w:color w:val="44546A" w:themeColor="text2"/>
          <w:kern w:val="0"/>
          <w:sz w:val="22"/>
          <w14:ligatures w14:val="none"/>
        </w:rPr>
        <w:t>-202</w:t>
      </w:r>
      <w:r w:rsidR="0051703F" w:rsidRPr="00AC0065">
        <w:rPr>
          <w:rFonts w:cs="Times New Roman"/>
          <w:i/>
          <w:iCs/>
          <w:color w:val="44546A" w:themeColor="text2"/>
          <w:kern w:val="0"/>
          <w:sz w:val="22"/>
          <w14:ligatures w14:val="none"/>
        </w:rPr>
        <w:t>2</w:t>
      </w:r>
      <w:r w:rsidRPr="00AC0065">
        <w:rPr>
          <w:rFonts w:cs="Times New Roman"/>
          <w:i/>
          <w:iCs/>
          <w:color w:val="44546A" w:themeColor="text2"/>
          <w:kern w:val="0"/>
          <w:sz w:val="22"/>
          <w14:ligatures w14:val="none"/>
        </w:rPr>
        <w:t>.</w:t>
      </w:r>
      <w:bookmarkEnd w:id="501"/>
      <w:bookmarkEnd w:id="502"/>
      <w:bookmarkEnd w:id="503"/>
      <w:bookmarkEnd w:id="504"/>
      <w:bookmarkEnd w:id="505"/>
    </w:p>
    <w:p w14:paraId="45EB18C0" w14:textId="77777777" w:rsidR="00345849" w:rsidRPr="00345849" w:rsidRDefault="00345849" w:rsidP="00345849">
      <w:pPr>
        <w:spacing w:before="120" w:after="0"/>
        <w:jc w:val="center"/>
        <w:rPr>
          <w:kern w:val="0"/>
          <w14:ligatures w14:val="none"/>
        </w:rPr>
      </w:pPr>
      <w:r w:rsidRPr="00345849">
        <w:rPr>
          <w:noProof/>
          <w:kern w:val="0"/>
          <w:lang w:eastAsia="pl-PL"/>
          <w14:ligatures w14:val="none"/>
        </w:rPr>
        <w:drawing>
          <wp:inline distT="0" distB="0" distL="0" distR="0" wp14:anchorId="3D56C7D1" wp14:editId="454A9152">
            <wp:extent cx="5654040" cy="2164080"/>
            <wp:effectExtent l="0" t="0" r="3810" b="7620"/>
            <wp:docPr id="45" name="Obiek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215A82" w14:textId="78258322" w:rsidR="00345849" w:rsidRPr="00345849" w:rsidRDefault="00345849" w:rsidP="00345849">
      <w:pPr>
        <w:ind w:firstLine="708"/>
        <w:rPr>
          <w:kern w:val="0"/>
          <w14:ligatures w14:val="none"/>
        </w:rPr>
      </w:pPr>
      <w:r w:rsidRPr="00345849">
        <w:rPr>
          <w:kern w:val="0"/>
          <w14:ligatures w14:val="none"/>
        </w:rPr>
        <w:t xml:space="preserve">Sytuację pozostawania bez pracy, wskutek długotrwałej bezczynności, bezrobotny może </w:t>
      </w:r>
      <w:r w:rsidR="00B23DC4" w:rsidRPr="00345849">
        <w:rPr>
          <w:kern w:val="0"/>
          <w14:ligatures w14:val="none"/>
        </w:rPr>
        <w:t>traktować</w:t>
      </w:r>
      <w:r w:rsidRPr="00345849">
        <w:rPr>
          <w:kern w:val="0"/>
          <w14:ligatures w14:val="none"/>
        </w:rPr>
        <w:t xml:space="preserve"> jako sposób na życie. Wydłużający się okres bez zatrudnienia może spowodować, iż bezrobotni będą bardziej skłonni zaakceptować swoją sytuację. </w:t>
      </w:r>
      <w:r w:rsidRPr="00345849">
        <w:rPr>
          <w:kern w:val="0"/>
          <w14:ligatures w14:val="none"/>
        </w:rPr>
        <w:br/>
        <w:t xml:space="preserve">Sprzyja to tendencji do godzenia się na niższy standard życia, na uzależnienie od pomocy innych, do zmniejszenia aktywności poszukiwania. Długotrwałe pozostawanie bez pracy stwarza zagrożenie patologią społeczną, zmniejsza szansę znalezienia zatrudnienia, </w:t>
      </w:r>
      <w:r w:rsidRPr="00345849">
        <w:rPr>
          <w:kern w:val="0"/>
          <w14:ligatures w14:val="none"/>
        </w:rPr>
        <w:br/>
        <w:t>a tym samym powoduje degradację materialną i izolację społeczną jednostki</w:t>
      </w:r>
      <w:r w:rsidRPr="00345849">
        <w:rPr>
          <w:kern w:val="0"/>
          <w:vertAlign w:val="superscript"/>
          <w14:ligatures w14:val="none"/>
        </w:rPr>
        <w:footnoteReference w:id="6"/>
      </w:r>
      <w:r w:rsidRPr="00345849">
        <w:rPr>
          <w:kern w:val="0"/>
          <w14:ligatures w14:val="none"/>
        </w:rPr>
        <w:t>.</w:t>
      </w:r>
    </w:p>
    <w:p w14:paraId="059A287D" w14:textId="77777777" w:rsidR="00345849" w:rsidRPr="00345849" w:rsidRDefault="00345849" w:rsidP="00AC0065">
      <w:pPr>
        <w:pStyle w:val="Nagwek4"/>
        <w:rPr>
          <w:rFonts w:ascii="Cambria" w:hAnsi="Cambria"/>
          <w:color w:val="1F3864" w:themeColor="accent1" w:themeShade="80"/>
        </w:rPr>
      </w:pPr>
      <w:bookmarkStart w:id="506" w:name="_Toc87881293"/>
      <w:bookmarkStart w:id="507" w:name="_Toc87881452"/>
      <w:bookmarkStart w:id="508" w:name="_Toc88160710"/>
      <w:bookmarkStart w:id="509" w:name="_Toc89358084"/>
      <w:bookmarkStart w:id="510" w:name="_Toc89358377"/>
      <w:bookmarkStart w:id="511" w:name="_Toc89889882"/>
      <w:bookmarkStart w:id="512" w:name="_Toc89890601"/>
      <w:bookmarkStart w:id="513" w:name="_Toc89890710"/>
      <w:bookmarkStart w:id="514" w:name="_Toc120797636"/>
      <w:bookmarkStart w:id="515" w:name="_Toc120797894"/>
      <w:bookmarkStart w:id="516" w:name="_Toc121135938"/>
      <w:bookmarkStart w:id="517" w:name="_Toc121136052"/>
      <w:bookmarkStart w:id="518" w:name="_Toc122538843"/>
      <w:bookmarkStart w:id="519" w:name="_Toc150941877"/>
      <w:bookmarkStart w:id="520" w:name="_Toc151018436"/>
      <w:bookmarkStart w:id="521" w:name="_Toc151288561"/>
      <w:bookmarkEnd w:id="408"/>
      <w:bookmarkEnd w:id="409"/>
      <w:bookmarkEnd w:id="410"/>
      <w:bookmarkEnd w:id="411"/>
      <w:bookmarkEnd w:id="412"/>
      <w:bookmarkEnd w:id="413"/>
      <w:bookmarkEnd w:id="414"/>
      <w:bookmarkEnd w:id="415"/>
      <w:bookmarkEnd w:id="416"/>
      <w:bookmarkEnd w:id="417"/>
      <w:bookmarkEnd w:id="418"/>
      <w:bookmarkEnd w:id="419"/>
      <w:r w:rsidRPr="00345849">
        <w:t>Bezradność opiekuńczo- wychowawcza, potrzeba ochrony macierzyństwa</w:t>
      </w:r>
      <w:bookmarkEnd w:id="420"/>
      <w:bookmarkEnd w:id="421"/>
      <w:bookmarkEnd w:id="422"/>
      <w:bookmarkEnd w:id="423"/>
      <w:bookmarkEnd w:id="424"/>
      <w:bookmarkEnd w:id="425"/>
      <w:bookmarkEnd w:id="426"/>
      <w:bookmarkEnd w:id="427"/>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60FEF2C" w14:textId="77777777" w:rsidR="00345849" w:rsidRPr="00345849" w:rsidRDefault="00345849" w:rsidP="00345849">
      <w:pPr>
        <w:ind w:firstLine="708"/>
        <w:rPr>
          <w:kern w:val="0"/>
          <w14:ligatures w14:val="none"/>
        </w:rPr>
      </w:pPr>
      <w:r w:rsidRPr="00345849">
        <w:rPr>
          <w:kern w:val="0"/>
          <w14:ligatures w14:val="none"/>
        </w:rPr>
        <w:t xml:space="preserve">Rolą rodziny jest zapewnienie dziecku opieki oraz jego wychowanie w celu przygotowania go do życia w społeczeństwie. Środowisko rodzinne jest pierwszym środowiskiem wychowawczym w życiu dziecka, w którym uczy się nawiązywać kontakty </w:t>
      </w:r>
      <w:r w:rsidRPr="00345849">
        <w:rPr>
          <w:kern w:val="0"/>
          <w14:ligatures w14:val="none"/>
        </w:rPr>
        <w:br/>
        <w:t xml:space="preserve">z innymi ludźmi i zdobywa pierwsze doświadczenia z dziedziny współżycia społecznego. </w:t>
      </w:r>
      <w:r w:rsidRPr="00345849">
        <w:rPr>
          <w:kern w:val="0"/>
          <w14:ligatures w14:val="none"/>
        </w:rPr>
        <w:br/>
        <w:t>Na środowisko rodzinne składają się: struktura rodziny, atmosfera wychowawcza w domu, warunki materialne i zdrowotne, stopień wykształcenia rodziców i ogólna struktura środowiska.</w:t>
      </w:r>
    </w:p>
    <w:p w14:paraId="2C572175" w14:textId="77777777" w:rsidR="00345849" w:rsidRPr="00345849" w:rsidRDefault="00345849" w:rsidP="00345849">
      <w:pPr>
        <w:rPr>
          <w:kern w:val="0"/>
          <w14:ligatures w14:val="none"/>
        </w:rPr>
      </w:pPr>
      <w:r w:rsidRPr="00345849">
        <w:rPr>
          <w:kern w:val="0"/>
          <w14:ligatures w14:val="none"/>
        </w:rPr>
        <w:tab/>
        <w:t xml:space="preserve">Rodzina jednak nie zawsze prawidłowo wykonuje powyższe zadania. </w:t>
      </w:r>
      <w:r w:rsidRPr="00345849">
        <w:rPr>
          <w:kern w:val="0"/>
          <w14:ligatures w14:val="none"/>
        </w:rPr>
        <w:br/>
        <w:t xml:space="preserve">Bezradność występować może w kwestii prowadzenia gospodarstwa domowego– </w:t>
      </w:r>
      <w:r w:rsidRPr="00345849">
        <w:rPr>
          <w:kern w:val="0"/>
          <w14:ligatures w14:val="none"/>
        </w:rPr>
        <w:br/>
        <w:t xml:space="preserve">problem z zapewnieniem żywności, odzieży, mieszkania itp. Bezradności tej nie należy jednak </w:t>
      </w:r>
      <w:r w:rsidRPr="00345849">
        <w:rPr>
          <w:kern w:val="0"/>
          <w14:ligatures w14:val="none"/>
        </w:rPr>
        <w:lastRenderedPageBreak/>
        <w:t xml:space="preserve">mylić z problemem posiadania przez rodzinę niewystarczających środków finansowych </w:t>
      </w:r>
      <w:r w:rsidRPr="00345849">
        <w:rPr>
          <w:kern w:val="0"/>
          <w14:ligatures w14:val="none"/>
        </w:rPr>
        <w:br/>
        <w:t xml:space="preserve">na zabezpieczenie tych potrzeb, gdyż w tym wypadku niezaspokojenie ich nie musi występować w parze z nieprawidłowym pełnieniem funkcji opiekuńczo-wychowawczych. </w:t>
      </w:r>
      <w:r w:rsidRPr="00345849">
        <w:rPr>
          <w:kern w:val="0"/>
          <w14:ligatures w14:val="none"/>
        </w:rPr>
        <w:br/>
        <w:t xml:space="preserve">O bezradności w prowadzeniu gospodarstwa domowego powinno mówić się w odniesieniu </w:t>
      </w:r>
      <w:r w:rsidRPr="00345849">
        <w:rPr>
          <w:kern w:val="0"/>
          <w14:ligatures w14:val="none"/>
        </w:rPr>
        <w:br/>
        <w:t xml:space="preserve">do rodzin, które posiadają wystarczające środki finansowe na zabezpieczenie podstawowych potrzeb, lecz środkami tymi dysponują w nieodpowiedni sposób. </w:t>
      </w:r>
    </w:p>
    <w:p w14:paraId="25AB615E" w14:textId="77777777" w:rsidR="00345849" w:rsidRPr="00345849" w:rsidRDefault="00345849" w:rsidP="00345849">
      <w:pPr>
        <w:ind w:firstLine="708"/>
        <w:rPr>
          <w:kern w:val="0"/>
          <w14:ligatures w14:val="none"/>
        </w:rPr>
      </w:pPr>
      <w:r w:rsidRPr="00345849">
        <w:rPr>
          <w:kern w:val="0"/>
          <w14:ligatures w14:val="none"/>
        </w:rPr>
        <w:t>Nieprawidłowe funkcjonowanie rodziny jest częstym powodem zaniedbywania przez dzieci nauki, nierealizowania obowiązku szkolnego, demoralizacji oraz niskiej samooceny. Brak specjalistycznego wsparcia dla rodzin przeżywających trudności w sprawowaniu opieki nad dziećmi i ich wychowaniu powoduje potencjalne zagrożenie związane z koniecznością umieszczenia dzieci w pieczy zastępczej.</w:t>
      </w:r>
      <w:bookmarkStart w:id="522" w:name="_Toc72778293"/>
      <w:r w:rsidRPr="00345849">
        <w:rPr>
          <w:kern w:val="0"/>
          <w14:ligatures w14:val="none"/>
        </w:rPr>
        <w:t xml:space="preserve"> Rodziny przeżywające trudności w wypełnianiu funkcji opiekuńczo - wychowawczych w dalszym ciągu stanowią znaczny odsetek klientów pomocy społecznej. Najczęściej niezaradność rodziny w opiece i wychowaniu oraz problemy w pełnieniu ról rodzicielskich współistnieją z innymi trudnościami takimi jak: uzależnienie </w:t>
      </w:r>
      <w:r w:rsidRPr="00345849">
        <w:rPr>
          <w:kern w:val="0"/>
          <w14:ligatures w14:val="none"/>
        </w:rPr>
        <w:br/>
        <w:t>od alkoholu i środków psychoaktywnych, przemoc domowa, przestępczość, zaburzenia równowagi systemu rodzinnego w sytuacjach kryzysowych, małżeńskich, zawodowych. Ważne jest zatem systematyczne monitorowanie tych środowisk przez pracowników socjalnych, wspieranie ze strony asystentów rodziny, pedagogów szkolnych oraz przedstawicieli innych grup zawodowych kontaktujących się z rodziną. Specyfika rodzin niewydolnych wychowawczo wymaga od służb pomocowych zintegrowania działań skierowanych na dziecko i rodzinę w sposób wielodyscyplinarny.</w:t>
      </w:r>
    </w:p>
    <w:p w14:paraId="5BA5328A" w14:textId="33F18A1C" w:rsidR="00607C16" w:rsidRPr="00AC0065" w:rsidRDefault="00345849" w:rsidP="00AC0065">
      <w:pPr>
        <w:ind w:firstLine="708"/>
        <w:rPr>
          <w:kern w:val="0"/>
          <w14:ligatures w14:val="none"/>
        </w:rPr>
      </w:pPr>
      <w:r w:rsidRPr="00345849">
        <w:rPr>
          <w:b/>
          <w:bCs/>
          <w:kern w:val="0"/>
          <w14:ligatures w14:val="none"/>
        </w:rPr>
        <w:t xml:space="preserve">Dane GOPS w </w:t>
      </w:r>
      <w:r w:rsidR="00607C16">
        <w:rPr>
          <w:b/>
          <w:bCs/>
          <w:kern w:val="0"/>
          <w14:ligatures w14:val="none"/>
        </w:rPr>
        <w:t>Pacynie</w:t>
      </w:r>
      <w:r w:rsidRPr="00345849">
        <w:rPr>
          <w:b/>
          <w:bCs/>
          <w:kern w:val="0"/>
          <w14:ligatures w14:val="none"/>
        </w:rPr>
        <w:t xml:space="preserve"> wskazują, że w latach 20</w:t>
      </w:r>
      <w:r w:rsidR="00607C16">
        <w:rPr>
          <w:b/>
          <w:bCs/>
          <w:kern w:val="0"/>
          <w14:ligatures w14:val="none"/>
        </w:rPr>
        <w:t>20</w:t>
      </w:r>
      <w:r w:rsidRPr="00345849">
        <w:rPr>
          <w:b/>
          <w:bCs/>
          <w:kern w:val="0"/>
          <w14:ligatures w14:val="none"/>
        </w:rPr>
        <w:t>- 202</w:t>
      </w:r>
      <w:r w:rsidR="00607C16">
        <w:rPr>
          <w:b/>
          <w:bCs/>
          <w:kern w:val="0"/>
          <w14:ligatures w14:val="none"/>
        </w:rPr>
        <w:t>2</w:t>
      </w:r>
      <w:r w:rsidRPr="00345849">
        <w:rPr>
          <w:b/>
          <w:bCs/>
          <w:kern w:val="0"/>
          <w14:ligatures w14:val="none"/>
        </w:rPr>
        <w:t xml:space="preserve"> wzrosła liczba rodzin korzystających z pomocy społecznej z powodu bezradności opiekuńczo- wychowawczej.</w:t>
      </w:r>
      <w:r w:rsidR="00607C16">
        <w:rPr>
          <w:b/>
          <w:bCs/>
          <w:kern w:val="0"/>
          <w14:ligatures w14:val="none"/>
        </w:rPr>
        <w:t xml:space="preserve"> </w:t>
      </w:r>
      <w:r w:rsidR="00607C16">
        <w:rPr>
          <w:kern w:val="0"/>
          <w14:ligatures w14:val="none"/>
        </w:rPr>
        <w:t xml:space="preserve">W analizowanym okresie zarówno liczba rodzin niepełnych, jak i wielodzietnych objętych pomocą społeczną z powodu bezradności opiekuńczo- wychowawczej ma tendencję dynamiczną. Liczba rodzin niepełnych wzrasta w 2021 roku, a następnie nieznacznie maleje </w:t>
      </w:r>
      <w:r w:rsidR="00607C16">
        <w:rPr>
          <w:kern w:val="0"/>
          <w14:ligatures w14:val="none"/>
        </w:rPr>
        <w:br/>
        <w:t>w roku 2022. Natomiast liczba rodzin wielodzietnych maleje w roku 2021 (brak takich rodzin), a następnie wzrasta w roku 2022.</w:t>
      </w:r>
      <w:bookmarkStart w:id="523" w:name="_Toc122538785"/>
    </w:p>
    <w:p w14:paraId="499062C9" w14:textId="77777777" w:rsidR="00B23DC4" w:rsidRDefault="00B23DC4">
      <w:pPr>
        <w:spacing w:after="160" w:line="259" w:lineRule="auto"/>
        <w:jc w:val="left"/>
        <w:rPr>
          <w:rFonts w:cs="Times New Roman"/>
          <w:i/>
          <w:iCs/>
          <w:color w:val="44546A" w:themeColor="text2"/>
          <w:kern w:val="0"/>
          <w:sz w:val="22"/>
          <w14:ligatures w14:val="none"/>
        </w:rPr>
      </w:pPr>
      <w:r>
        <w:rPr>
          <w:rFonts w:cs="Times New Roman"/>
          <w:i/>
          <w:iCs/>
          <w:color w:val="44546A" w:themeColor="text2"/>
          <w:kern w:val="0"/>
          <w:sz w:val="22"/>
          <w14:ligatures w14:val="none"/>
        </w:rPr>
        <w:br w:type="page"/>
      </w:r>
    </w:p>
    <w:p w14:paraId="6ADB8C03" w14:textId="046F2438" w:rsidR="00345849" w:rsidRPr="00AC0065" w:rsidRDefault="00345849" w:rsidP="00345849">
      <w:pPr>
        <w:spacing w:after="200" w:line="240" w:lineRule="auto"/>
        <w:rPr>
          <w:rFonts w:cs="Times New Roman"/>
          <w:i/>
          <w:iCs/>
          <w:color w:val="44546A" w:themeColor="text2"/>
          <w:kern w:val="0"/>
          <w:sz w:val="22"/>
          <w14:ligatures w14:val="none"/>
        </w:rPr>
      </w:pPr>
      <w:bookmarkStart w:id="524" w:name="_Toc150941987"/>
      <w:bookmarkStart w:id="525" w:name="_Toc151288421"/>
      <w:r w:rsidRPr="00AC0065">
        <w:rPr>
          <w:rFonts w:cs="Times New Roman"/>
          <w:i/>
          <w:iCs/>
          <w:color w:val="44546A" w:themeColor="text2"/>
          <w:kern w:val="0"/>
          <w:sz w:val="22"/>
          <w14:ligatures w14:val="none"/>
        </w:rPr>
        <w:lastRenderedPageBreak/>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5</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xml:space="preserve">.  Liczba rodzin korzystających z pomocy społecznej w gminie </w:t>
      </w:r>
      <w:r w:rsidR="001923B2" w:rsidRPr="00AC0065">
        <w:rPr>
          <w:rFonts w:cs="Times New Roman"/>
          <w:i/>
          <w:iCs/>
          <w:color w:val="44546A" w:themeColor="text2"/>
          <w:kern w:val="0"/>
          <w:sz w:val="22"/>
          <w14:ligatures w14:val="none"/>
        </w:rPr>
        <w:t>Pacyna</w:t>
      </w:r>
      <w:r w:rsidRPr="00AC0065">
        <w:rPr>
          <w:rFonts w:cs="Times New Roman"/>
          <w:i/>
          <w:iCs/>
          <w:color w:val="44546A" w:themeColor="text2"/>
          <w:kern w:val="0"/>
          <w:sz w:val="22"/>
          <w14:ligatures w14:val="none"/>
        </w:rPr>
        <w:t xml:space="preserve"> z powodu bezradności opiekuńczo- wychowawczej w latach 20</w:t>
      </w:r>
      <w:r w:rsidR="001923B2" w:rsidRPr="00AC0065">
        <w:rPr>
          <w:rFonts w:cs="Times New Roman"/>
          <w:i/>
          <w:iCs/>
          <w:color w:val="44546A" w:themeColor="text2"/>
          <w:kern w:val="0"/>
          <w:sz w:val="22"/>
          <w14:ligatures w14:val="none"/>
        </w:rPr>
        <w:t>20</w:t>
      </w:r>
      <w:r w:rsidRPr="00AC0065">
        <w:rPr>
          <w:rFonts w:cs="Times New Roman"/>
          <w:i/>
          <w:iCs/>
          <w:color w:val="44546A" w:themeColor="text2"/>
          <w:kern w:val="0"/>
          <w:sz w:val="22"/>
          <w14:ligatures w14:val="none"/>
        </w:rPr>
        <w:t>-202</w:t>
      </w:r>
      <w:r w:rsidR="001923B2" w:rsidRPr="00AC0065">
        <w:rPr>
          <w:rFonts w:cs="Times New Roman"/>
          <w:i/>
          <w:iCs/>
          <w:color w:val="44546A" w:themeColor="text2"/>
          <w:kern w:val="0"/>
          <w:sz w:val="22"/>
          <w14:ligatures w14:val="none"/>
        </w:rPr>
        <w:t>2</w:t>
      </w:r>
      <w:r w:rsidRPr="00AC0065">
        <w:rPr>
          <w:rFonts w:cs="Times New Roman"/>
          <w:i/>
          <w:iCs/>
          <w:color w:val="44546A" w:themeColor="text2"/>
          <w:kern w:val="0"/>
          <w:sz w:val="22"/>
          <w14:ligatures w14:val="none"/>
        </w:rPr>
        <w:t>.</w:t>
      </w:r>
      <w:bookmarkEnd w:id="523"/>
      <w:bookmarkEnd w:id="524"/>
      <w:bookmarkEnd w:id="525"/>
    </w:p>
    <w:p w14:paraId="03974DCC" w14:textId="162B9601" w:rsidR="00345849" w:rsidRPr="00345849" w:rsidRDefault="001923B2" w:rsidP="001923B2">
      <w:pPr>
        <w:spacing w:before="120" w:after="0"/>
        <w:rPr>
          <w:kern w:val="0"/>
          <w14:ligatures w14:val="none"/>
        </w:rPr>
      </w:pPr>
      <w:r>
        <w:rPr>
          <w:noProof/>
          <w:kern w:val="0"/>
        </w:rPr>
        <w:drawing>
          <wp:inline distT="0" distB="0" distL="0" distR="0" wp14:anchorId="212663FB" wp14:editId="015C0467">
            <wp:extent cx="5760720" cy="3444240"/>
            <wp:effectExtent l="0" t="0" r="11430" b="3810"/>
            <wp:docPr id="128157313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522"/>
    <w:p w14:paraId="5E904494" w14:textId="432A8C7D" w:rsidR="00345849" w:rsidRPr="00345849" w:rsidRDefault="00345849" w:rsidP="00345849">
      <w:pPr>
        <w:ind w:firstLine="708"/>
        <w:rPr>
          <w:kern w:val="0"/>
          <w14:ligatures w14:val="none"/>
        </w:rPr>
      </w:pPr>
      <w:r w:rsidRPr="00345849">
        <w:rPr>
          <w:kern w:val="0"/>
          <w:lang w:bidi="pl-PL"/>
          <w14:ligatures w14:val="none"/>
        </w:rPr>
        <w:t xml:space="preserve">Obowiązek wspierania rodziny znajdującej się w trudnej sytuacji, niemogącej realizować funkcji opiekuńczo-wychowawczych oraz organizacji pieczy zastępczej, </w:t>
      </w:r>
      <w:r w:rsidRPr="00345849">
        <w:rPr>
          <w:kern w:val="0"/>
          <w:lang w:bidi="pl-PL"/>
          <w14:ligatures w14:val="none"/>
        </w:rPr>
        <w:br/>
        <w:t xml:space="preserve">w zakresie ustalonym ustawą, spoczywa przede wszystkim na jednostkach samorządu terytorialnego oraz organach administracji rządowej. Ustawa o wspieraniu rodziny </w:t>
      </w:r>
      <w:r w:rsidRPr="00345849">
        <w:rPr>
          <w:kern w:val="0"/>
          <w:lang w:bidi="pl-PL"/>
          <w14:ligatures w14:val="none"/>
        </w:rPr>
        <w:br/>
        <w:t xml:space="preserve">i systemie pieczy zastępczej podzieliła zadania gminy i powiatu. Po stronie gminy jest praca </w:t>
      </w:r>
      <w:r w:rsidRPr="00345849">
        <w:rPr>
          <w:kern w:val="0"/>
          <w:lang w:bidi="pl-PL"/>
          <w14:ligatures w14:val="none"/>
        </w:rPr>
        <w:br/>
        <w:t xml:space="preserve">z rodzinami biologicznymi, zaś działania powiatu skupiają się przede wszystkim na pracy </w:t>
      </w:r>
      <w:r w:rsidRPr="00345849">
        <w:rPr>
          <w:kern w:val="0"/>
          <w:lang w:bidi="pl-PL"/>
          <w14:ligatures w14:val="none"/>
        </w:rPr>
        <w:br/>
        <w:t xml:space="preserve">z rodzinami zastępczymi. </w:t>
      </w:r>
      <w:r w:rsidRPr="00345849">
        <w:rPr>
          <w:kern w:val="0"/>
          <w14:ligatures w14:val="none"/>
        </w:rPr>
        <w:t xml:space="preserve">Gmina zapewnia wsparcie rodzinom przeżywającym trudności </w:t>
      </w:r>
      <w:r w:rsidRPr="00345849">
        <w:rPr>
          <w:kern w:val="0"/>
          <w14:ligatures w14:val="none"/>
        </w:rPr>
        <w:br/>
        <w:t xml:space="preserve">w wypełnianiu funkcji opiekuńczo –wychowawczych poprzez działania wspomagające rodziców mających problemy w wypełnianiu obowiązków rodzicielskich, tak, aby zapobiec doprowadzeniu do sytuacji, w której dziecko, ze względu na jego dobro, zostałoby umieszczone w opiece w pieczy zastępczej. </w:t>
      </w:r>
    </w:p>
    <w:p w14:paraId="5FA3C7D1" w14:textId="77777777" w:rsidR="00345849" w:rsidRPr="00345849" w:rsidRDefault="00345849" w:rsidP="00345849">
      <w:pPr>
        <w:ind w:firstLine="708"/>
        <w:rPr>
          <w:kern w:val="0"/>
          <w14:ligatures w14:val="none"/>
        </w:rPr>
      </w:pPr>
      <w:r w:rsidRPr="00345849">
        <w:rPr>
          <w:kern w:val="0"/>
          <w14:ligatures w14:val="none"/>
        </w:rPr>
        <w:t xml:space="preserve">Efektem podejmowanych działań w ramach systemu ma być zapewnienie rodzinie takiej pomocy, która wyeliminuje zagrożenie zabrania dziecka z rodziny biologicznej. Obowiązek ten realizowany powinien być we współpracy ze środowiskiem lokalnym, sądami i ich organami pomocniczymi, Policją, instytucjami oświatowymi, podmiotami leczniczymi, </w:t>
      </w:r>
      <w:r w:rsidRPr="00345849">
        <w:rPr>
          <w:kern w:val="0"/>
          <w14:ligatures w14:val="none"/>
        </w:rPr>
        <w:br/>
        <w:t xml:space="preserve">a także kościołami i związkami wyznaniowymi oraz organizacjami społecznymi. </w:t>
      </w:r>
      <w:r w:rsidRPr="00345849">
        <w:rPr>
          <w:kern w:val="0"/>
          <w14:ligatures w14:val="none"/>
        </w:rPr>
        <w:br/>
        <w:t xml:space="preserve">Wspieranie rodziny przeżywającej trudności w wypełnianiu funkcji opiekuńczo- </w:t>
      </w:r>
      <w:r w:rsidRPr="00345849">
        <w:rPr>
          <w:kern w:val="0"/>
          <w14:ligatures w14:val="none"/>
        </w:rPr>
        <w:lastRenderedPageBreak/>
        <w:t>wychowawczych to zespół planowych działań mających na celu przywrócenie rodzinie zdolności do wypełniania tych funkcji.</w:t>
      </w:r>
    </w:p>
    <w:p w14:paraId="055EB4C1" w14:textId="41F0DCD6" w:rsidR="00345849" w:rsidRPr="00345849" w:rsidRDefault="00345849" w:rsidP="00345849">
      <w:pPr>
        <w:ind w:firstLine="708"/>
        <w:rPr>
          <w:b/>
          <w:bCs/>
          <w:kern w:val="0"/>
          <w14:ligatures w14:val="none"/>
        </w:rPr>
      </w:pPr>
      <w:r w:rsidRPr="00345849">
        <w:rPr>
          <w:kern w:val="0"/>
          <w14:ligatures w14:val="none"/>
        </w:rPr>
        <w:t xml:space="preserve">Asystent rodziny pracuje w rodzinach, w których występują trudności opiekuńczo – wychowawcze, w szczególności w rodzinach niepełnych, wielodzietnych i borykających się </w:t>
      </w:r>
      <w:r w:rsidRPr="00345849">
        <w:rPr>
          <w:kern w:val="0"/>
          <w14:ligatures w14:val="none"/>
        </w:rPr>
        <w:br/>
        <w:t xml:space="preserve">z niepełnosprawnością dziecka. Asystent rodziny prowadzi pracę z rodziną w miejscu jej zamieszkania. Celem asystenta rodziny jest przede wszystkim mobilizacja, wsparcie rodzin oraz wspólne rozwiązywanie ich problemów. Oprócz tego, rodziny mogą liczyć na wsparcie emocjonalne i poradnictwo. Asystent zmierza do tego, aby wzbudzić u podopiecznych dążenie do zmiany swojej sytuacji życiowej. W Gminnym Ośrodku Pomocy Społecznej w </w:t>
      </w:r>
      <w:r w:rsidR="00607C16">
        <w:rPr>
          <w:kern w:val="0"/>
          <w14:ligatures w14:val="none"/>
        </w:rPr>
        <w:t>Pacynie zatrudniony jest jeden asystent rodziny.</w:t>
      </w:r>
    </w:p>
    <w:p w14:paraId="1D490EAE" w14:textId="77777777" w:rsidR="00345849" w:rsidRDefault="00345849" w:rsidP="00345849">
      <w:pPr>
        <w:ind w:firstLine="360"/>
        <w:rPr>
          <w:kern w:val="0"/>
          <w14:ligatures w14:val="none"/>
        </w:rPr>
      </w:pPr>
      <w:r w:rsidRPr="00345849">
        <w:rPr>
          <w:kern w:val="0"/>
          <w14:ligatures w14:val="none"/>
        </w:rPr>
        <w:t xml:space="preserve">Z kolei prawo do świadczeń pomocy społecznej z powodu potrzeby ochrony macierzyństwa lub wielodzietności oznacza objęcie pomocą społeczną kobiet w ciąży i rodzin wychowujących dzieci. Rodzina wielodzietna to rodzina, w której skład wchodzi troje i więcej dzieci. </w:t>
      </w:r>
    </w:p>
    <w:p w14:paraId="088586AA" w14:textId="4993C5B0" w:rsidR="00AC0065" w:rsidRPr="00B23DC4" w:rsidRDefault="00CF2396" w:rsidP="00B23DC4">
      <w:pPr>
        <w:ind w:firstLine="360"/>
        <w:rPr>
          <w:kern w:val="0"/>
          <w14:ligatures w14:val="none"/>
        </w:rPr>
      </w:pPr>
      <w:r>
        <w:rPr>
          <w:b/>
          <w:bCs/>
          <w:kern w:val="0"/>
          <w14:ligatures w14:val="none"/>
        </w:rPr>
        <w:t xml:space="preserve">Dane GOPS w Pacynie wskazują, że w latach 2020-2022 zmalała liczba rodzin objętych pomocą społeczną z powodu potrzeby ochrony macierzyństwa, </w:t>
      </w:r>
      <w:r>
        <w:rPr>
          <w:kern w:val="0"/>
          <w14:ligatures w14:val="none"/>
        </w:rPr>
        <w:t xml:space="preserve">w tym także </w:t>
      </w:r>
      <w:r w:rsidR="00B23DC4">
        <w:rPr>
          <w:kern w:val="0"/>
          <w14:ligatures w14:val="none"/>
        </w:rPr>
        <w:t xml:space="preserve">liczba </w:t>
      </w:r>
      <w:r>
        <w:rPr>
          <w:kern w:val="0"/>
          <w14:ligatures w14:val="none"/>
        </w:rPr>
        <w:t>rodzin korzystających z pomocy społecznej z powodu potrzeby ochrony wielodzietności.</w:t>
      </w:r>
    </w:p>
    <w:p w14:paraId="63B0EBD9" w14:textId="35E088B2" w:rsidR="00607C16" w:rsidRPr="00AC0065" w:rsidRDefault="00CF2396" w:rsidP="00CF2396">
      <w:pPr>
        <w:pStyle w:val="Legenda"/>
        <w:rPr>
          <w:sz w:val="22"/>
          <w:szCs w:val="22"/>
        </w:rPr>
      </w:pPr>
      <w:bookmarkStart w:id="526" w:name="_Toc150941988"/>
      <w:bookmarkStart w:id="527" w:name="_Toc151288422"/>
      <w:r w:rsidRPr="00AC0065">
        <w:rPr>
          <w:sz w:val="22"/>
          <w:szCs w:val="22"/>
        </w:rPr>
        <w:t xml:space="preserve">Wykres </w:t>
      </w:r>
      <w:r w:rsidRPr="00AC0065">
        <w:rPr>
          <w:sz w:val="22"/>
          <w:szCs w:val="22"/>
        </w:rPr>
        <w:fldChar w:fldCharType="begin"/>
      </w:r>
      <w:r w:rsidRPr="00AC0065">
        <w:rPr>
          <w:sz w:val="22"/>
          <w:szCs w:val="22"/>
        </w:rPr>
        <w:instrText xml:space="preserve"> SEQ Wykres \* ARABIC </w:instrText>
      </w:r>
      <w:r w:rsidRPr="00AC0065">
        <w:rPr>
          <w:sz w:val="22"/>
          <w:szCs w:val="22"/>
        </w:rPr>
        <w:fldChar w:fldCharType="separate"/>
      </w:r>
      <w:r w:rsidR="00631ACA">
        <w:rPr>
          <w:noProof/>
          <w:sz w:val="22"/>
          <w:szCs w:val="22"/>
        </w:rPr>
        <w:t>6</w:t>
      </w:r>
      <w:r w:rsidRPr="00AC0065">
        <w:rPr>
          <w:sz w:val="22"/>
          <w:szCs w:val="22"/>
        </w:rPr>
        <w:fldChar w:fldCharType="end"/>
      </w:r>
      <w:r w:rsidRPr="00AC0065">
        <w:rPr>
          <w:sz w:val="22"/>
          <w:szCs w:val="22"/>
        </w:rPr>
        <w:t>. Liczba rodzin korzystających z pomocy społecznej w gminie Pacyna z powodu potrzeby ochrony macierzyństwa w latach 2020-2022.</w:t>
      </w:r>
      <w:bookmarkEnd w:id="526"/>
      <w:bookmarkEnd w:id="527"/>
    </w:p>
    <w:p w14:paraId="4DAC5934" w14:textId="67E6EC51" w:rsidR="00607C16" w:rsidRPr="00345849" w:rsidRDefault="00607C16" w:rsidP="00607C16">
      <w:pPr>
        <w:rPr>
          <w:kern w:val="0"/>
          <w14:ligatures w14:val="none"/>
        </w:rPr>
      </w:pPr>
      <w:r>
        <w:rPr>
          <w:noProof/>
          <w:kern w:val="0"/>
        </w:rPr>
        <w:drawing>
          <wp:inline distT="0" distB="0" distL="0" distR="0" wp14:anchorId="2104C3C2" wp14:editId="48874786">
            <wp:extent cx="5760720" cy="3444240"/>
            <wp:effectExtent l="0" t="0" r="11430" b="3810"/>
            <wp:docPr id="1345205788" name="Wykres 1345205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C4F664" w14:textId="715DF3BB" w:rsidR="00345849" w:rsidRPr="00345849" w:rsidRDefault="00345849" w:rsidP="00345849">
      <w:pPr>
        <w:ind w:firstLine="360"/>
        <w:rPr>
          <w:kern w:val="0"/>
          <w14:ligatures w14:val="none"/>
        </w:rPr>
      </w:pPr>
      <w:r w:rsidRPr="00345849">
        <w:rPr>
          <w:kern w:val="0"/>
          <w:lang w:bidi="pl-PL"/>
          <w14:ligatures w14:val="none"/>
        </w:rPr>
        <w:lastRenderedPageBreak/>
        <w:t xml:space="preserve">Do roku 2017, Ustawa z 2011 r. o wspieraniu rodziny i systemie pieczy zastępczej była jedynym podstawowym aktem prawnym, który definiował różnorodne formy wsparcia rodziny na poziomie gminy. W grudniu 2016 roku Rada Ministrów podjęła uchwałę w sprawie przyjęcia kompleksowego programu wsparcia dla rodzin „Za życiem”. W ślad za programem została uchwalona Ustawa o wsparciu kobiet w ciąży i rodzin „Za życiem”. Wspomniane dokumenty zaczęły obowiązywać w styczniu 2017 roku. „Za życiem” wspiera rodziny z osobami niepełnosprawnymi, a w szczególności wychowujące niepełnosprawne dzieci. </w:t>
      </w:r>
      <w:r w:rsidRPr="00345849">
        <w:rPr>
          <w:kern w:val="0"/>
          <w:lang w:bidi="pl-PL"/>
          <w14:ligatures w14:val="none"/>
        </w:rPr>
        <w:br/>
        <w:t xml:space="preserve">Proponowana przez rząd pomoc obejmuje kompleksowe rozwiązania dotyczące wsparcia kobiet w ciąży i ich rodzin, wczesnego wspomagania dziecka i jego rodziny, usług wspierających i rehabilitacyjnych oraz wsparcia mieszkaniowego. Zgodnie z nowymi przepisami rodzinom, w których urodzi się dziecko z ciężką i nieodwracalną niepełnosprawnością albo nieuleczalną chorobą zagrażającą życiu, która powstała </w:t>
      </w:r>
      <w:r w:rsidRPr="00345849">
        <w:rPr>
          <w:kern w:val="0"/>
          <w:lang w:bidi="pl-PL"/>
          <w14:ligatures w14:val="none"/>
        </w:rPr>
        <w:br/>
        <w:t xml:space="preserve">w prenatalnym okresie rozwoju dziecka lub w czasie porodu, przysługuje jednorazowe świadczenie w wysokości 4 tys. zł. Ustawa „Za życiem” przewiduje również </w:t>
      </w:r>
      <w:r w:rsidRPr="00345849">
        <w:rPr>
          <w:kern w:val="0"/>
          <w:lang w:bidi="pl-PL"/>
          <w14:ligatures w14:val="none"/>
        </w:rPr>
        <w:br/>
        <w:t xml:space="preserve">m. in. że przewodnikiem po systemie wsparcia dla rodzin, w których urodzą się dzieci </w:t>
      </w:r>
      <w:r w:rsidRPr="00345849">
        <w:rPr>
          <w:kern w:val="0"/>
          <w:lang w:bidi="pl-PL"/>
          <w14:ligatures w14:val="none"/>
        </w:rPr>
        <w:br/>
        <w:t xml:space="preserve">z niepełnosprawnością lub ciężką chorobą, będzie asystent rodziny, którego zadaniem będzie koordynowanie dostępnej pomocy. Ustawa ma również znacznie usprawnić dostęp </w:t>
      </w:r>
      <w:r w:rsidRPr="00345849">
        <w:rPr>
          <w:kern w:val="0"/>
          <w:lang w:bidi="pl-PL"/>
          <w14:ligatures w14:val="none"/>
        </w:rPr>
        <w:br/>
        <w:t xml:space="preserve">do świadczeń zdrowotnych. </w:t>
      </w:r>
    </w:p>
    <w:p w14:paraId="1D2D1141" w14:textId="37B83B20" w:rsidR="00345849" w:rsidRPr="00345849" w:rsidRDefault="00345849" w:rsidP="00345849">
      <w:pPr>
        <w:ind w:firstLine="360"/>
        <w:rPr>
          <w:kern w:val="0"/>
          <w14:ligatures w14:val="none"/>
        </w:rPr>
      </w:pPr>
      <w:bookmarkStart w:id="528" w:name="_Toc44447339"/>
      <w:bookmarkStart w:id="529" w:name="_Toc54810539"/>
      <w:bookmarkStart w:id="530" w:name="_Toc54814828"/>
      <w:bookmarkStart w:id="531" w:name="_Toc57237829"/>
      <w:bookmarkStart w:id="532" w:name="_Toc58531433"/>
      <w:bookmarkStart w:id="533" w:name="_Toc58619117"/>
      <w:bookmarkStart w:id="534" w:name="_Toc66212213"/>
      <w:bookmarkStart w:id="535" w:name="_Toc67686060"/>
      <w:bookmarkStart w:id="536" w:name="_Toc67686400"/>
      <w:bookmarkStart w:id="537" w:name="_Toc67686674"/>
      <w:bookmarkStart w:id="538" w:name="_Toc68716190"/>
      <w:bookmarkStart w:id="539" w:name="_Toc68716400"/>
      <w:bookmarkStart w:id="540" w:name="_Toc69825921"/>
      <w:bookmarkStart w:id="541" w:name="_Toc70263111"/>
      <w:bookmarkStart w:id="542" w:name="_Toc70263206"/>
      <w:bookmarkStart w:id="543" w:name="_Toc70533837"/>
      <w:bookmarkStart w:id="544" w:name="_Toc70534037"/>
      <w:bookmarkStart w:id="545" w:name="_Toc72778137"/>
      <w:bookmarkStart w:id="546" w:name="_Toc72778400"/>
      <w:bookmarkStart w:id="547" w:name="_Toc79939530"/>
      <w:bookmarkStart w:id="548" w:name="_Toc82363930"/>
      <w:bookmarkStart w:id="549" w:name="_Toc85181409"/>
      <w:bookmarkStart w:id="550" w:name="_Toc85182835"/>
      <w:bookmarkStart w:id="551" w:name="_Toc87881296"/>
      <w:bookmarkStart w:id="552" w:name="_Toc87881455"/>
      <w:bookmarkStart w:id="553" w:name="_Toc88160713"/>
      <w:bookmarkStart w:id="554" w:name="_Toc89358085"/>
      <w:bookmarkStart w:id="555" w:name="_Toc89358378"/>
      <w:bookmarkStart w:id="556" w:name="_Toc89889883"/>
      <w:bookmarkStart w:id="557" w:name="_Toc89890602"/>
      <w:bookmarkStart w:id="558" w:name="_Toc89890711"/>
      <w:bookmarkStart w:id="559" w:name="_Toc120797637"/>
      <w:bookmarkStart w:id="560" w:name="_Toc120797895"/>
      <w:r w:rsidRPr="00345849">
        <w:rPr>
          <w:kern w:val="0"/>
          <w14:ligatures w14:val="none"/>
        </w:rPr>
        <w:t xml:space="preserve">Karta Dużej Rodziny jest wydawana dla rodziny, które posiadają lub wychowywały </w:t>
      </w:r>
      <w:r w:rsidRPr="00345849">
        <w:rPr>
          <w:kern w:val="0"/>
          <w14:ligatures w14:val="none"/>
        </w:rPr>
        <w:br/>
        <w:t xml:space="preserve">w przeszłości co najmniej troje dzieci. W związku z posiadaniem takiej karty mają możliwość skorzystania z wielu zniżek. Rodzice otrzymują KDR dożywotnio, natomiast dzieci do ukończenia 18 roku życia lub maksymalnie do 25 lat w przypadku nauki w szkole. </w:t>
      </w:r>
    </w:p>
    <w:p w14:paraId="64FBA38F" w14:textId="77777777" w:rsidR="00345849" w:rsidRPr="00345849" w:rsidRDefault="00345849" w:rsidP="00AC0065">
      <w:pPr>
        <w:pStyle w:val="Nagwek4"/>
      </w:pPr>
      <w:bookmarkStart w:id="561" w:name="_Toc121135939"/>
      <w:bookmarkStart w:id="562" w:name="_Toc121136053"/>
      <w:bookmarkStart w:id="563" w:name="_Toc122538844"/>
      <w:bookmarkStart w:id="564" w:name="_Toc150941878"/>
      <w:bookmarkStart w:id="565" w:name="_Toc151018437"/>
      <w:bookmarkStart w:id="566" w:name="_Toc151288562"/>
      <w:r w:rsidRPr="00345849">
        <w:t>Uzależnienia</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4BE8097" w14:textId="77777777" w:rsidR="00345849" w:rsidRPr="00345849" w:rsidRDefault="00345849" w:rsidP="00345849">
      <w:pPr>
        <w:ind w:firstLine="360"/>
        <w:rPr>
          <w:kern w:val="0"/>
          <w14:ligatures w14:val="none"/>
        </w:rPr>
      </w:pPr>
      <w:bookmarkStart w:id="567" w:name="_Toc59452230"/>
      <w:bookmarkStart w:id="568" w:name="_Toc65867815"/>
      <w:bookmarkStart w:id="569" w:name="_Toc59378368"/>
      <w:bookmarkStart w:id="570" w:name="_Toc60157584"/>
      <w:bookmarkStart w:id="571" w:name="_Toc70354049"/>
      <w:bookmarkStart w:id="572" w:name="_Toc73032392"/>
      <w:bookmarkStart w:id="573" w:name="_Toc85993959"/>
      <w:bookmarkStart w:id="574" w:name="_Toc88995479"/>
      <w:bookmarkStart w:id="575" w:name="_Toc88995833"/>
      <w:r w:rsidRPr="00345849">
        <w:rPr>
          <w:kern w:val="0"/>
          <w14:ligatures w14:val="none"/>
        </w:rPr>
        <w:t xml:space="preserve">Podstawą prawną działań gminnych związanych z profilaktyką i rozwiązywaniem problemów alkoholowych i narkomanii jest ustawa z dnia 26 października 1982 r. </w:t>
      </w:r>
      <w:r w:rsidRPr="00345849">
        <w:rPr>
          <w:kern w:val="0"/>
          <w14:ligatures w14:val="none"/>
        </w:rPr>
        <w:br/>
        <w:t xml:space="preserve">o wychowaniu w trzeźwości i przeciwdziałaniu alkoholizmowi oraz ustawa z dnia 29 lipca </w:t>
      </w:r>
      <w:r w:rsidRPr="00345849">
        <w:rPr>
          <w:kern w:val="0"/>
          <w14:ligatures w14:val="none"/>
        </w:rPr>
        <w:br/>
        <w:t xml:space="preserve">2005 r. o przeciwdziałaniu narkomanii. Wymienione ustawy tworzą spójny system umożliwiający samorządom terytorialnym prowadzenie lokalnej polityki wobec zagrożeń wynikających ze spożywania alkoholu i narkotyków a także wyznaczają konkretne zadania </w:t>
      </w:r>
      <w:r w:rsidRPr="00345849">
        <w:rPr>
          <w:kern w:val="0"/>
          <w14:ligatures w14:val="none"/>
        </w:rPr>
        <w:br/>
        <w:t xml:space="preserve">i wskazują środki na ich realizację. </w:t>
      </w:r>
    </w:p>
    <w:p w14:paraId="3B57D9F4" w14:textId="5D331B2E" w:rsidR="00345849" w:rsidRPr="0080330A" w:rsidRDefault="00345849" w:rsidP="0080330A">
      <w:pPr>
        <w:ind w:firstLine="360"/>
        <w:rPr>
          <w:kern w:val="0"/>
          <w14:ligatures w14:val="none"/>
        </w:rPr>
      </w:pPr>
      <w:r w:rsidRPr="00345849">
        <w:rPr>
          <w:kern w:val="0"/>
          <w14:ligatures w14:val="none"/>
        </w:rPr>
        <w:t xml:space="preserve">Ustawa o wychowaniu w trzeźwości i przeciwdziałaniu alkoholizmowi stanowi, </w:t>
      </w:r>
      <w:r w:rsidRPr="00345849">
        <w:rPr>
          <w:kern w:val="0"/>
          <w14:ligatures w14:val="none"/>
        </w:rPr>
        <w:br/>
        <w:t xml:space="preserve">że prowadzenie działań z zakresu profilaktyki i rozwiązywania problemów alkoholowych oraz </w:t>
      </w:r>
      <w:r w:rsidRPr="00345849">
        <w:rPr>
          <w:kern w:val="0"/>
          <w14:ligatures w14:val="none"/>
        </w:rPr>
        <w:lastRenderedPageBreak/>
        <w:t xml:space="preserve">integracji społecznej osób uzależnionych od alkoholu należy do zadań własnych gminy. </w:t>
      </w:r>
      <w:r w:rsidRPr="00345849">
        <w:rPr>
          <w:kern w:val="0"/>
          <w14:ligatures w14:val="none"/>
        </w:rPr>
        <w:br/>
        <w:t>Ich realizacja prowadzona jest w postaci gminnego programu profilaktyki i rozwiązywania problemów alkoholowych oraz przeciwdziałania narkomanii stanowiącego część strategii rozwiązywania problemów społecznych, uchwalanego przez radę gminy, uwzględniającego cele operacyjne dotyczące profilaktyki i rozwiązywania problemów alkoholowych, określone w Narodowym Programie Zdrowia. Elementem gminnego programu mogą być również zadania związane z przeciwdziałaniem uzależnieniom behawioralnym.</w:t>
      </w:r>
      <w:r w:rsidRPr="00345849">
        <w:rPr>
          <w:b/>
          <w:bCs/>
          <w:kern w:val="0"/>
          <w14:ligatures w14:val="none"/>
        </w:rPr>
        <w:t xml:space="preserve"> </w:t>
      </w:r>
      <w:r w:rsidR="0080330A" w:rsidRPr="0080330A">
        <w:rPr>
          <w:kern w:val="0"/>
          <w14:ligatures w14:val="none"/>
        </w:rPr>
        <w:t>Głównym celem</w:t>
      </w:r>
      <w:r w:rsidR="0080330A">
        <w:rPr>
          <w:kern w:val="0"/>
          <w14:ligatures w14:val="none"/>
        </w:rPr>
        <w:t xml:space="preserve"> Gminnego</w:t>
      </w:r>
      <w:r w:rsidR="0080330A" w:rsidRPr="0080330A">
        <w:rPr>
          <w:kern w:val="0"/>
          <w14:ligatures w14:val="none"/>
        </w:rPr>
        <w:t xml:space="preserve"> </w:t>
      </w:r>
      <w:r w:rsidR="0080330A">
        <w:rPr>
          <w:kern w:val="0"/>
          <w14:ligatures w14:val="none"/>
        </w:rPr>
        <w:t>Programu Profilaktyki i Rozwiązywania Problemów Alkoholowych oraz Przeciwdziałania Narkomanii w Gminie Pacyna</w:t>
      </w:r>
      <w:r w:rsidR="0080330A" w:rsidRPr="0080330A">
        <w:rPr>
          <w:kern w:val="0"/>
          <w14:ligatures w14:val="none"/>
        </w:rPr>
        <w:t xml:space="preserve"> na lata 2022 - 2025 jest kontynuacja długofalowego procesu edukacji społecznej, w szczególności dzieci i młodzieży, na temat zagrożeń związanych </w:t>
      </w:r>
      <w:r w:rsidR="00B23DC4">
        <w:rPr>
          <w:kern w:val="0"/>
          <w14:ligatures w14:val="none"/>
        </w:rPr>
        <w:br/>
      </w:r>
      <w:r w:rsidR="0080330A" w:rsidRPr="0080330A">
        <w:rPr>
          <w:kern w:val="0"/>
          <w14:ligatures w14:val="none"/>
        </w:rPr>
        <w:t xml:space="preserve">z uzależnieniami od alkoholu, narkotyków, pomoc osobom uzależnionym i ich rodzinom, </w:t>
      </w:r>
      <w:r w:rsidR="00B23DC4">
        <w:rPr>
          <w:kern w:val="0"/>
          <w14:ligatures w14:val="none"/>
        </w:rPr>
        <w:br/>
      </w:r>
      <w:r w:rsidR="0080330A" w:rsidRPr="0080330A">
        <w:rPr>
          <w:kern w:val="0"/>
          <w14:ligatures w14:val="none"/>
        </w:rPr>
        <w:t xml:space="preserve">a także promowanie i propagowanie  idei zdrowego stylu życia, wspierania alternatywnych form spędzania wolnego czasu, wzmacnianie więzi rodzinnych oraz zapewnienie wsparcia </w:t>
      </w:r>
      <w:r w:rsidR="00B23DC4">
        <w:rPr>
          <w:kern w:val="0"/>
          <w14:ligatures w14:val="none"/>
        </w:rPr>
        <w:br/>
      </w:r>
      <w:r w:rsidR="0080330A" w:rsidRPr="0080330A">
        <w:rPr>
          <w:kern w:val="0"/>
          <w14:ligatures w14:val="none"/>
        </w:rPr>
        <w:t xml:space="preserve">i pomocy dla </w:t>
      </w:r>
      <w:r w:rsidR="0073080A">
        <w:rPr>
          <w:kern w:val="0"/>
          <w14:ligatures w14:val="none"/>
        </w:rPr>
        <w:t>osób doznających</w:t>
      </w:r>
      <w:r w:rsidR="0080330A" w:rsidRPr="0080330A">
        <w:rPr>
          <w:kern w:val="0"/>
          <w14:ligatures w14:val="none"/>
        </w:rPr>
        <w:t xml:space="preserve"> przemocy </w:t>
      </w:r>
      <w:r w:rsidR="00245569">
        <w:rPr>
          <w:kern w:val="0"/>
          <w14:ligatures w14:val="none"/>
        </w:rPr>
        <w:t>domowej</w:t>
      </w:r>
      <w:r w:rsidR="0080330A" w:rsidRPr="0080330A">
        <w:rPr>
          <w:kern w:val="0"/>
          <w14:ligatures w14:val="none"/>
        </w:rPr>
        <w:t xml:space="preserve">. Ponadto edukacja społeczna dotycząca profilaktyki </w:t>
      </w:r>
      <w:r w:rsidR="00B23DC4">
        <w:rPr>
          <w:kern w:val="0"/>
          <w14:ligatures w14:val="none"/>
        </w:rPr>
        <w:br/>
      </w:r>
      <w:r w:rsidR="0080330A" w:rsidRPr="0080330A">
        <w:rPr>
          <w:kern w:val="0"/>
          <w14:ligatures w14:val="none"/>
        </w:rPr>
        <w:t>i rozwiązywania problemów związanych z używaniem substancji psychoaktywnych, uzależnieniami behawioralnymi oraz zachowaniami ryzykownymi podejmowanymi przez dzieci i dorosłych.</w:t>
      </w:r>
    </w:p>
    <w:p w14:paraId="345128DA" w14:textId="77777777" w:rsidR="00345849" w:rsidRPr="00345849" w:rsidRDefault="00345849" w:rsidP="00345849">
      <w:pPr>
        <w:ind w:firstLine="360"/>
        <w:rPr>
          <w:kern w:val="0"/>
          <w14:ligatures w14:val="none"/>
        </w:rPr>
      </w:pPr>
      <w:r w:rsidRPr="00345849">
        <w:rPr>
          <w:kern w:val="0"/>
          <w14:ligatures w14:val="none"/>
        </w:rPr>
        <w:t>Ustawa o wychowaniu w trzeźwości i ustawa o przeciwdziałaniu narkomanii nakłada na samorząd gminy na równi z organami administracji rządowej obowiązek kształtowania polityki alkoholowej i przeciwdziałania narkomanii.</w:t>
      </w:r>
    </w:p>
    <w:p w14:paraId="28990A6A" w14:textId="77777777" w:rsidR="00345849" w:rsidRPr="00345849" w:rsidRDefault="00345849" w:rsidP="00345849">
      <w:pPr>
        <w:ind w:firstLine="360"/>
        <w:rPr>
          <w:kern w:val="0"/>
          <w14:ligatures w14:val="none"/>
        </w:rPr>
      </w:pPr>
      <w:r w:rsidRPr="00345849">
        <w:rPr>
          <w:kern w:val="0"/>
          <w14:ligatures w14:val="none"/>
        </w:rPr>
        <w:t xml:space="preserve">Gminna Komisja Rozwiązywania Problemów Alkoholowych jest powoływana </w:t>
      </w:r>
      <w:r w:rsidRPr="00345849">
        <w:rPr>
          <w:kern w:val="0"/>
          <w14:ligatures w14:val="none"/>
        </w:rPr>
        <w:br/>
        <w:t xml:space="preserve">na podstawie art. 41 ust. 3 Ustawy o wychowaniu w trzeźwości i przeciwdziałaniu alkoholizmowi przez wójta/burmistrza/prezydenta miasta. W skład gminnych komisji rozwiązywania problemów alkoholowych wchodzą osoby przeszkolone w zakresie profilaktyki </w:t>
      </w:r>
      <w:r w:rsidRPr="00345849">
        <w:rPr>
          <w:kern w:val="0"/>
          <w14:ligatures w14:val="none"/>
        </w:rPr>
        <w:br/>
        <w:t>i rozwiązywania problemów alkoholowych (art. 41 ust. 4 ww. ustawy), a zasady wynagradzania członków gminnych komisji określa rada gminy w gminnych programach rozwiązywania problemów alkoholowych (art. 41 ust. 5 ww. ustawy). Do ustawowych zadań gminnej komisji rozwiązywania problemów alkoholowych należy:</w:t>
      </w:r>
    </w:p>
    <w:p w14:paraId="12314879" w14:textId="77777777" w:rsidR="00345849" w:rsidRPr="00345849" w:rsidRDefault="00345849" w:rsidP="000069C2">
      <w:pPr>
        <w:numPr>
          <w:ilvl w:val="0"/>
          <w:numId w:val="12"/>
        </w:numPr>
        <w:contextualSpacing/>
        <w:rPr>
          <w:kern w:val="0"/>
          <w14:ligatures w14:val="none"/>
        </w:rPr>
      </w:pPr>
      <w:r w:rsidRPr="00345849">
        <w:rPr>
          <w:kern w:val="0"/>
          <w14:ligatures w14:val="none"/>
        </w:rPr>
        <w:t xml:space="preserve">inicjowanie działań w zakresie realizacji zadań własnych gminy związanych </w:t>
      </w:r>
      <w:r w:rsidRPr="00345849">
        <w:rPr>
          <w:kern w:val="0"/>
          <w14:ligatures w14:val="none"/>
        </w:rPr>
        <w:br/>
        <w:t>z profilaktyką i rozwiązywaniem problemów alkoholowych (wymienionych powyżej) - (art. 41 ust. 3 ww. ustawy);</w:t>
      </w:r>
    </w:p>
    <w:p w14:paraId="07B5F3C5" w14:textId="77777777" w:rsidR="00345849" w:rsidRPr="00345849" w:rsidRDefault="00345849" w:rsidP="000069C2">
      <w:pPr>
        <w:numPr>
          <w:ilvl w:val="0"/>
          <w:numId w:val="12"/>
        </w:numPr>
        <w:contextualSpacing/>
        <w:rPr>
          <w:kern w:val="0"/>
          <w14:ligatures w14:val="none"/>
        </w:rPr>
      </w:pPr>
      <w:r w:rsidRPr="00345849">
        <w:rPr>
          <w:kern w:val="0"/>
          <w14:ligatures w14:val="none"/>
        </w:rPr>
        <w:lastRenderedPageBreak/>
        <w:t>podejmowanie czynności zmierzających do orzeczenia o zastosowaniu wobec osoby uzależnionej od alkoholu obowiązku poddania się leczeniu w zakładzie lecznictwa odwykowego (art. 41 ust. 3 ww. ustawy);</w:t>
      </w:r>
    </w:p>
    <w:p w14:paraId="6A558DAD" w14:textId="77777777" w:rsidR="00345849" w:rsidRPr="00345849" w:rsidRDefault="00345849" w:rsidP="000069C2">
      <w:pPr>
        <w:numPr>
          <w:ilvl w:val="0"/>
          <w:numId w:val="12"/>
        </w:numPr>
        <w:contextualSpacing/>
        <w:rPr>
          <w:kern w:val="0"/>
          <w14:ligatures w14:val="none"/>
        </w:rPr>
      </w:pPr>
      <w:r w:rsidRPr="00345849">
        <w:rPr>
          <w:kern w:val="0"/>
          <w14:ligatures w14:val="none"/>
        </w:rPr>
        <w:t xml:space="preserve">opiniowanie wydawania zezwoleń na sprzedaż lub podawanie napojów alkoholowych - zgodność lokalizacji punktu sprzedaży z uchwałami rady gminy, o których mowa </w:t>
      </w:r>
      <w:r w:rsidRPr="00345849">
        <w:rPr>
          <w:kern w:val="0"/>
          <w14:ligatures w14:val="none"/>
        </w:rPr>
        <w:br/>
        <w:t xml:space="preserve">w art. 12 ust. 1 i 2 ustawy (limit i lokalizacja punktów, w których sprzedawane </w:t>
      </w:r>
      <w:r w:rsidRPr="00345849">
        <w:rPr>
          <w:kern w:val="0"/>
          <w14:ligatures w14:val="none"/>
        </w:rPr>
        <w:br/>
        <w:t>i podawane są napoje alkoholowe);</w:t>
      </w:r>
    </w:p>
    <w:p w14:paraId="6F292021" w14:textId="77777777" w:rsidR="00345849" w:rsidRDefault="00345849" w:rsidP="000069C2">
      <w:pPr>
        <w:numPr>
          <w:ilvl w:val="0"/>
          <w:numId w:val="12"/>
        </w:numPr>
        <w:contextualSpacing/>
        <w:rPr>
          <w:kern w:val="0"/>
          <w14:ligatures w14:val="none"/>
        </w:rPr>
      </w:pPr>
      <w:r w:rsidRPr="00345849">
        <w:rPr>
          <w:kern w:val="0"/>
          <w14:ligatures w14:val="none"/>
        </w:rPr>
        <w:t>kontrola przestrzegania zasad i warunków korzystania z zezwoleń na sprzedaż lub podawanie napojów alkoholowych (na podstawie upoważnienia wystawionego przez wójta, burmistrza lub prezydenta miasta) - (art. 18 ust. 8 ww. ustawy).</w:t>
      </w:r>
    </w:p>
    <w:p w14:paraId="39BF6428" w14:textId="52DF1D64" w:rsidR="00CF2396" w:rsidRPr="00CF2396" w:rsidRDefault="00CF2396" w:rsidP="00CF2396">
      <w:pPr>
        <w:ind w:firstLine="360"/>
      </w:pPr>
      <w:bookmarkStart w:id="576" w:name="_Toc95379194"/>
      <w:bookmarkStart w:id="577" w:name="_Toc97834251"/>
      <w:bookmarkStart w:id="578" w:name="_Toc109637704"/>
      <w:bookmarkStart w:id="579" w:name="_Toc115883291"/>
      <w:bookmarkStart w:id="580" w:name="_Toc115883766"/>
      <w:bookmarkStart w:id="581" w:name="_Toc112065191"/>
      <w:bookmarkStart w:id="582" w:name="_Toc115884954"/>
      <w:bookmarkStart w:id="583" w:name="_Toc116126623"/>
      <w:bookmarkStart w:id="584" w:name="_Toc117354413"/>
      <w:bookmarkStart w:id="585" w:name="_Toc121138444"/>
      <w:bookmarkStart w:id="586" w:name="_Toc149148932"/>
      <w:r w:rsidRPr="00CF2396">
        <w:t>W roku 2022 r. odbyło się 7 posiedzeń GKRPA</w:t>
      </w:r>
      <w:r>
        <w:t xml:space="preserve"> (w 2021 r.- 10 posiedzeń; w 2020 r.- </w:t>
      </w:r>
      <w:r>
        <w:br/>
        <w:t>8 posiedzeń)</w:t>
      </w:r>
      <w:r w:rsidRPr="00CF2396">
        <w:t xml:space="preserve">, na których omawiano bieżące sprawy związane z jej działalnością, a także ustalano i zatwierdzano bieżące potrzeby i wydatki. W czteroosobowym składzie Komisji przeprowadzano rozmowy z osobami nadużywającymi alkohol, informowano o skutkach nadużywania alkoholu oraz wskazywano drogi wyjścia z sytuacji. </w:t>
      </w:r>
    </w:p>
    <w:p w14:paraId="7E72179D" w14:textId="652DF89F" w:rsidR="00CF2396" w:rsidRPr="00CF2396" w:rsidRDefault="00CF2396" w:rsidP="00CF2396">
      <w:pPr>
        <w:ind w:firstLine="360"/>
      </w:pPr>
      <w:r w:rsidRPr="00CF2396">
        <w:t xml:space="preserve">Komisja przyjęła 12 zgłoszeń o przypadkach nadużywania alkoholu z występowaniem przesłanek powodujących rozkład życia rodzinnego, uchylających się od zaspokajania potrzeb rodziny, demoralizacji nieletnich, zakłócania spokoju i porządku publicznego oraz przemocy </w:t>
      </w:r>
      <w:r w:rsidRPr="00CF2396">
        <w:br/>
      </w:r>
      <w:r w:rsidR="00245569">
        <w:t>domowej</w:t>
      </w:r>
      <w:r w:rsidRPr="00CF2396">
        <w:t xml:space="preserve">. Zgłoszenia zostały dokonane przez członków rodzin, Gminny Ośrodek Pomocy Społecznej w Pacynie oraz Komisariat Policji w Pacynie. Wszystkie zgłoszone osoby zostały zaproszone na posiedzenie Komisji. Gminna Komisja przeprowadziła rozmowy z 7 osobami nadużywającymi alkoholu i skierowała 2 osoby na badanie przez biegłych sądowych psychologa i psychiatry w celu wydania opinii w przedmiocie uzależnienia. W 2022 r. Komisja skierowała jeden wniosek do Sądu, celem zobowiązania podjęcia leczenia. Członek komisji założył jedną Niebieską Kartę. W ramach działań profilaktycznych udzielano porad w zakresie: diagnozowania problemu, prowadzenia rozmów motywujących z osobami uzależnionymi </w:t>
      </w:r>
      <w:r w:rsidRPr="00CF2396">
        <w:br/>
        <w:t xml:space="preserve">i współuzależnionymi, spotkań motywacyjno-wspierających oraz porad i konsultacji osobom doznającym przemocy </w:t>
      </w:r>
      <w:r w:rsidR="00245569">
        <w:t>domowej</w:t>
      </w:r>
      <w:r w:rsidRPr="00CF2396">
        <w:t xml:space="preserve">. Porad udzielał terapeuta ds. uzależnień oraz psycholog. </w:t>
      </w:r>
      <w:r w:rsidRPr="00CF2396">
        <w:br/>
        <w:t>W 2022 r. udzielono 42 porad (łącznie 84 godziny).</w:t>
      </w:r>
    </w:p>
    <w:p w14:paraId="0BEBF2D4" w14:textId="6B272AAD" w:rsidR="00CF2396" w:rsidRPr="00CF2396" w:rsidRDefault="00CF2396" w:rsidP="00CF2396">
      <w:pPr>
        <w:ind w:firstLine="360"/>
      </w:pPr>
      <w:r w:rsidRPr="00CF2396">
        <w:t xml:space="preserve">Szczegółowe dane z działalności GKRPA za lata 2020-2022 przedstawia tabela </w:t>
      </w:r>
      <w:r w:rsidR="00463119">
        <w:t>11</w:t>
      </w:r>
      <w:r w:rsidRPr="00CF2396">
        <w:t>.</w:t>
      </w:r>
    </w:p>
    <w:p w14:paraId="0DE51070" w14:textId="77777777" w:rsidR="00196248" w:rsidRDefault="00196248">
      <w:pPr>
        <w:spacing w:after="160" w:line="259" w:lineRule="auto"/>
        <w:jc w:val="left"/>
        <w:rPr>
          <w:i/>
          <w:iCs/>
        </w:rPr>
      </w:pPr>
      <w:r>
        <w:rPr>
          <w:i/>
          <w:iCs/>
        </w:rPr>
        <w:br w:type="page"/>
      </w:r>
    </w:p>
    <w:p w14:paraId="75CF693B" w14:textId="2F9EACD7" w:rsidR="00CF2396" w:rsidRPr="00CF2396" w:rsidRDefault="00CF2396" w:rsidP="00CF2396">
      <w:r w:rsidRPr="00CF2396">
        <w:rPr>
          <w:i/>
          <w:iCs/>
        </w:rPr>
        <w:lastRenderedPageBreak/>
        <w:t xml:space="preserve"> </w:t>
      </w:r>
      <w:bookmarkStart w:id="587" w:name="_Toc150941961"/>
      <w:bookmarkStart w:id="588" w:name="_Toc151288393"/>
      <w:r w:rsidRPr="00CF2396">
        <w:rPr>
          <w:i/>
          <w:iCs/>
          <w:color w:val="44546A" w:themeColor="text2"/>
          <w:kern w:val="0"/>
          <w:sz w:val="22"/>
          <w14:ligatures w14:val="none"/>
        </w:rPr>
        <w:t xml:space="preserve">Tabela </w:t>
      </w:r>
      <w:r w:rsidRPr="00CF2396">
        <w:rPr>
          <w:i/>
          <w:iCs/>
          <w:color w:val="44546A" w:themeColor="text2"/>
          <w:kern w:val="0"/>
          <w:sz w:val="22"/>
          <w14:ligatures w14:val="none"/>
        </w:rPr>
        <w:fldChar w:fldCharType="begin"/>
      </w:r>
      <w:r w:rsidRPr="00CF2396">
        <w:rPr>
          <w:i/>
          <w:iCs/>
          <w:color w:val="44546A" w:themeColor="text2"/>
          <w:kern w:val="0"/>
          <w:sz w:val="22"/>
          <w14:ligatures w14:val="none"/>
        </w:rPr>
        <w:instrText xml:space="preserve"> SEQ Tabela \* ARABIC </w:instrText>
      </w:r>
      <w:r w:rsidRPr="00CF2396">
        <w:rPr>
          <w:i/>
          <w:iCs/>
          <w:color w:val="44546A" w:themeColor="text2"/>
          <w:kern w:val="0"/>
          <w:sz w:val="22"/>
          <w14:ligatures w14:val="none"/>
        </w:rPr>
        <w:fldChar w:fldCharType="separate"/>
      </w:r>
      <w:r w:rsidR="00631ACA">
        <w:rPr>
          <w:i/>
          <w:iCs/>
          <w:noProof/>
          <w:color w:val="44546A" w:themeColor="text2"/>
          <w:kern w:val="0"/>
          <w:sz w:val="22"/>
          <w14:ligatures w14:val="none"/>
        </w:rPr>
        <w:t>11</w:t>
      </w:r>
      <w:r w:rsidRPr="00CF2396">
        <w:rPr>
          <w:i/>
          <w:iCs/>
          <w:noProof/>
          <w:color w:val="44546A" w:themeColor="text2"/>
          <w:kern w:val="0"/>
          <w:sz w:val="22"/>
          <w14:ligatures w14:val="none"/>
        </w:rPr>
        <w:fldChar w:fldCharType="end"/>
      </w:r>
      <w:r w:rsidRPr="00CF2396">
        <w:rPr>
          <w:i/>
          <w:iCs/>
          <w:color w:val="44546A" w:themeColor="text2"/>
          <w:kern w:val="0"/>
          <w:sz w:val="22"/>
          <w14:ligatures w14:val="none"/>
        </w:rPr>
        <w:t xml:space="preserve">. Działalność </w:t>
      </w:r>
      <w:bookmarkEnd w:id="576"/>
      <w:bookmarkEnd w:id="577"/>
      <w:r w:rsidRPr="00CF2396">
        <w:rPr>
          <w:i/>
          <w:iCs/>
          <w:color w:val="44546A" w:themeColor="text2"/>
          <w:kern w:val="0"/>
          <w:sz w:val="22"/>
          <w14:ligatures w14:val="none"/>
        </w:rPr>
        <w:t>GKRPA.</w:t>
      </w:r>
      <w:bookmarkEnd w:id="578"/>
      <w:bookmarkEnd w:id="579"/>
      <w:bookmarkEnd w:id="580"/>
      <w:bookmarkEnd w:id="581"/>
      <w:bookmarkEnd w:id="582"/>
      <w:bookmarkEnd w:id="583"/>
      <w:bookmarkEnd w:id="584"/>
      <w:bookmarkEnd w:id="585"/>
      <w:bookmarkEnd w:id="586"/>
      <w:bookmarkEnd w:id="587"/>
      <w:bookmarkEnd w:id="588"/>
    </w:p>
    <w:tbl>
      <w:tblPr>
        <w:tblStyle w:val="Jasnecieniowanie2"/>
        <w:tblW w:w="9072" w:type="dxa"/>
        <w:tblLook w:val="04A0" w:firstRow="1" w:lastRow="0" w:firstColumn="1" w:lastColumn="0" w:noHBand="0" w:noVBand="1"/>
      </w:tblPr>
      <w:tblGrid>
        <w:gridCol w:w="4253"/>
        <w:gridCol w:w="2126"/>
        <w:gridCol w:w="1276"/>
        <w:gridCol w:w="1417"/>
      </w:tblGrid>
      <w:tr w:rsidR="00CF2396" w:rsidRPr="00CF2396" w14:paraId="282321F7" w14:textId="77777777" w:rsidTr="0024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4"/>
            <w:shd w:val="clear" w:color="auto" w:fill="B4C6E7" w:themeFill="accent1" w:themeFillTint="66"/>
            <w:hideMark/>
          </w:tcPr>
          <w:p w14:paraId="310501CF" w14:textId="77777777" w:rsidR="00CF2396" w:rsidRPr="00CF2396" w:rsidRDefault="00CF2396" w:rsidP="00CF2396">
            <w:pPr>
              <w:jc w:val="center"/>
              <w:rPr>
                <w:szCs w:val="24"/>
              </w:rPr>
            </w:pPr>
            <w:r w:rsidRPr="00CF2396">
              <w:rPr>
                <w:szCs w:val="24"/>
              </w:rPr>
              <w:t>GKRPA</w:t>
            </w:r>
          </w:p>
        </w:tc>
      </w:tr>
      <w:tr w:rsidR="00CF2396" w:rsidRPr="00CF2396" w14:paraId="53DAEED2"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66DACA4F" w14:textId="77777777" w:rsidR="00CF2396" w:rsidRPr="00CF2396" w:rsidRDefault="00CF2396" w:rsidP="00CF2396">
            <w:pPr>
              <w:jc w:val="center"/>
              <w:rPr>
                <w:szCs w:val="24"/>
              </w:rPr>
            </w:pPr>
          </w:p>
        </w:tc>
        <w:tc>
          <w:tcPr>
            <w:tcW w:w="2126" w:type="dxa"/>
            <w:shd w:val="clear" w:color="auto" w:fill="auto"/>
            <w:vAlign w:val="center"/>
            <w:hideMark/>
          </w:tcPr>
          <w:p w14:paraId="729020C6"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b/>
                <w:szCs w:val="24"/>
              </w:rPr>
            </w:pPr>
            <w:r w:rsidRPr="00CF2396">
              <w:rPr>
                <w:b/>
                <w:szCs w:val="24"/>
              </w:rPr>
              <w:t>2020 r.</w:t>
            </w:r>
          </w:p>
        </w:tc>
        <w:tc>
          <w:tcPr>
            <w:tcW w:w="1276" w:type="dxa"/>
            <w:shd w:val="clear" w:color="auto" w:fill="auto"/>
            <w:vAlign w:val="center"/>
            <w:hideMark/>
          </w:tcPr>
          <w:p w14:paraId="1E46313C"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b/>
                <w:szCs w:val="24"/>
              </w:rPr>
            </w:pPr>
            <w:r w:rsidRPr="00CF2396">
              <w:rPr>
                <w:b/>
                <w:szCs w:val="24"/>
              </w:rPr>
              <w:t>2021 r.</w:t>
            </w:r>
          </w:p>
        </w:tc>
        <w:tc>
          <w:tcPr>
            <w:tcW w:w="1417" w:type="dxa"/>
            <w:shd w:val="clear" w:color="auto" w:fill="auto"/>
            <w:vAlign w:val="center"/>
            <w:hideMark/>
          </w:tcPr>
          <w:p w14:paraId="05DB9475"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b/>
                <w:szCs w:val="24"/>
              </w:rPr>
            </w:pPr>
            <w:r w:rsidRPr="00CF2396">
              <w:rPr>
                <w:b/>
                <w:szCs w:val="24"/>
              </w:rPr>
              <w:t>2022 r.</w:t>
            </w:r>
          </w:p>
        </w:tc>
      </w:tr>
      <w:tr w:rsidR="00CF2396" w:rsidRPr="00CF2396" w14:paraId="47376ACD"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1108CF79" w14:textId="77777777" w:rsidR="00CF2396" w:rsidRPr="00CF2396" w:rsidRDefault="00CF2396" w:rsidP="00CF2396">
            <w:pPr>
              <w:rPr>
                <w:szCs w:val="24"/>
              </w:rPr>
            </w:pPr>
            <w:r w:rsidRPr="00CF2396">
              <w:rPr>
                <w:szCs w:val="24"/>
              </w:rPr>
              <w:t>Posiedzenia GKRPA (ogółem)</w:t>
            </w:r>
          </w:p>
        </w:tc>
        <w:tc>
          <w:tcPr>
            <w:tcW w:w="2126" w:type="dxa"/>
            <w:shd w:val="clear" w:color="auto" w:fill="D9E2F3" w:themeFill="accent1" w:themeFillTint="33"/>
            <w:vAlign w:val="center"/>
            <w:hideMark/>
          </w:tcPr>
          <w:p w14:paraId="1A0C1EFD"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8</w:t>
            </w:r>
          </w:p>
        </w:tc>
        <w:tc>
          <w:tcPr>
            <w:tcW w:w="1276" w:type="dxa"/>
            <w:shd w:val="clear" w:color="auto" w:fill="D9E2F3" w:themeFill="accent1" w:themeFillTint="33"/>
            <w:vAlign w:val="center"/>
            <w:hideMark/>
          </w:tcPr>
          <w:p w14:paraId="5E0D9511"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10</w:t>
            </w:r>
          </w:p>
        </w:tc>
        <w:tc>
          <w:tcPr>
            <w:tcW w:w="1417" w:type="dxa"/>
            <w:shd w:val="clear" w:color="auto" w:fill="D9E2F3" w:themeFill="accent1" w:themeFillTint="33"/>
            <w:vAlign w:val="center"/>
            <w:hideMark/>
          </w:tcPr>
          <w:p w14:paraId="4A1CA01E"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7</w:t>
            </w:r>
          </w:p>
        </w:tc>
      </w:tr>
      <w:tr w:rsidR="00CF2396" w:rsidRPr="00CF2396" w14:paraId="7B8AEB60"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hideMark/>
          </w:tcPr>
          <w:p w14:paraId="34091463" w14:textId="77777777" w:rsidR="00CF2396" w:rsidRPr="00CF2396" w:rsidRDefault="00CF2396" w:rsidP="00CF2396">
            <w:pPr>
              <w:rPr>
                <w:szCs w:val="24"/>
              </w:rPr>
            </w:pPr>
            <w:r w:rsidRPr="00CF2396">
              <w:rPr>
                <w:szCs w:val="24"/>
              </w:rPr>
              <w:t>Ogólne posiedzenie Komisji</w:t>
            </w:r>
          </w:p>
        </w:tc>
        <w:tc>
          <w:tcPr>
            <w:tcW w:w="2126" w:type="dxa"/>
            <w:shd w:val="clear" w:color="auto" w:fill="auto"/>
            <w:vAlign w:val="center"/>
            <w:hideMark/>
          </w:tcPr>
          <w:p w14:paraId="5B5FF29B"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4</w:t>
            </w:r>
          </w:p>
        </w:tc>
        <w:tc>
          <w:tcPr>
            <w:tcW w:w="1276" w:type="dxa"/>
            <w:shd w:val="clear" w:color="auto" w:fill="auto"/>
            <w:vAlign w:val="center"/>
            <w:hideMark/>
          </w:tcPr>
          <w:p w14:paraId="0AEAF995"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2</w:t>
            </w:r>
          </w:p>
        </w:tc>
        <w:tc>
          <w:tcPr>
            <w:tcW w:w="1417" w:type="dxa"/>
            <w:shd w:val="clear" w:color="auto" w:fill="auto"/>
            <w:vAlign w:val="center"/>
            <w:hideMark/>
          </w:tcPr>
          <w:p w14:paraId="7375715D"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3</w:t>
            </w:r>
          </w:p>
        </w:tc>
      </w:tr>
      <w:tr w:rsidR="00CF2396" w:rsidRPr="00CF2396" w14:paraId="0D34DC6B"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tcPr>
          <w:p w14:paraId="1B74C5FA" w14:textId="77777777" w:rsidR="00CF2396" w:rsidRPr="00CF2396" w:rsidRDefault="00CF2396" w:rsidP="00CF2396">
            <w:pPr>
              <w:rPr>
                <w:szCs w:val="24"/>
              </w:rPr>
            </w:pPr>
            <w:r w:rsidRPr="00CF2396">
              <w:rPr>
                <w:szCs w:val="24"/>
              </w:rPr>
              <w:t>Posiedzenie podkomisji interwencyjno-motywującej</w:t>
            </w:r>
          </w:p>
        </w:tc>
        <w:tc>
          <w:tcPr>
            <w:tcW w:w="2126" w:type="dxa"/>
            <w:shd w:val="clear" w:color="auto" w:fill="D9E2F3" w:themeFill="accent1" w:themeFillTint="33"/>
            <w:vAlign w:val="center"/>
          </w:tcPr>
          <w:p w14:paraId="69DBC449"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4</w:t>
            </w:r>
          </w:p>
        </w:tc>
        <w:tc>
          <w:tcPr>
            <w:tcW w:w="1276" w:type="dxa"/>
            <w:shd w:val="clear" w:color="auto" w:fill="D9E2F3" w:themeFill="accent1" w:themeFillTint="33"/>
            <w:vAlign w:val="center"/>
          </w:tcPr>
          <w:p w14:paraId="2F0614C3"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8</w:t>
            </w:r>
          </w:p>
        </w:tc>
        <w:tc>
          <w:tcPr>
            <w:tcW w:w="1417" w:type="dxa"/>
            <w:shd w:val="clear" w:color="auto" w:fill="D9E2F3" w:themeFill="accent1" w:themeFillTint="33"/>
            <w:vAlign w:val="center"/>
          </w:tcPr>
          <w:p w14:paraId="17575A6E"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4</w:t>
            </w:r>
          </w:p>
        </w:tc>
      </w:tr>
      <w:tr w:rsidR="00CF2396" w:rsidRPr="00CF2396" w14:paraId="243B66F6"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tcPr>
          <w:p w14:paraId="3FF8C006" w14:textId="77777777" w:rsidR="00CF2396" w:rsidRPr="00CF2396" w:rsidRDefault="00CF2396" w:rsidP="00CF2396">
            <w:pPr>
              <w:rPr>
                <w:szCs w:val="24"/>
              </w:rPr>
            </w:pPr>
            <w:r w:rsidRPr="00CF2396">
              <w:rPr>
                <w:szCs w:val="24"/>
              </w:rPr>
              <w:t>Przeprowadzone rozmowy</w:t>
            </w:r>
          </w:p>
        </w:tc>
        <w:tc>
          <w:tcPr>
            <w:tcW w:w="2126" w:type="dxa"/>
            <w:shd w:val="clear" w:color="auto" w:fill="D9E2F3" w:themeFill="accent1" w:themeFillTint="33"/>
            <w:vAlign w:val="center"/>
          </w:tcPr>
          <w:p w14:paraId="44EB8723"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12</w:t>
            </w:r>
          </w:p>
        </w:tc>
        <w:tc>
          <w:tcPr>
            <w:tcW w:w="1276" w:type="dxa"/>
            <w:shd w:val="clear" w:color="auto" w:fill="D9E2F3" w:themeFill="accent1" w:themeFillTint="33"/>
            <w:vAlign w:val="center"/>
          </w:tcPr>
          <w:p w14:paraId="1AAC2534"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7</w:t>
            </w:r>
          </w:p>
        </w:tc>
        <w:tc>
          <w:tcPr>
            <w:tcW w:w="1417" w:type="dxa"/>
            <w:shd w:val="clear" w:color="auto" w:fill="D9E2F3" w:themeFill="accent1" w:themeFillTint="33"/>
            <w:vAlign w:val="center"/>
          </w:tcPr>
          <w:p w14:paraId="591C0D69"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7</w:t>
            </w:r>
          </w:p>
        </w:tc>
      </w:tr>
      <w:tr w:rsidR="00CF2396" w:rsidRPr="00CF2396" w14:paraId="2160C65D"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auto"/>
            <w:hideMark/>
          </w:tcPr>
          <w:p w14:paraId="15E9C1D6" w14:textId="77777777" w:rsidR="00CF2396" w:rsidRPr="00CF2396" w:rsidRDefault="00CF2396" w:rsidP="00CF2396">
            <w:pPr>
              <w:rPr>
                <w:szCs w:val="24"/>
              </w:rPr>
            </w:pPr>
            <w:r w:rsidRPr="00CF2396">
              <w:rPr>
                <w:szCs w:val="24"/>
              </w:rPr>
              <w:t>Kontrole punktów sprzedaży napojów alkoholowych</w:t>
            </w:r>
          </w:p>
        </w:tc>
        <w:tc>
          <w:tcPr>
            <w:tcW w:w="2126" w:type="dxa"/>
            <w:shd w:val="clear" w:color="auto" w:fill="auto"/>
            <w:vAlign w:val="center"/>
            <w:hideMark/>
          </w:tcPr>
          <w:p w14:paraId="43BDF9BF"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0</w:t>
            </w:r>
          </w:p>
        </w:tc>
        <w:tc>
          <w:tcPr>
            <w:tcW w:w="1276" w:type="dxa"/>
            <w:shd w:val="clear" w:color="auto" w:fill="auto"/>
            <w:vAlign w:val="center"/>
            <w:hideMark/>
          </w:tcPr>
          <w:p w14:paraId="6A22E768"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0</w:t>
            </w:r>
          </w:p>
        </w:tc>
        <w:tc>
          <w:tcPr>
            <w:tcW w:w="1417" w:type="dxa"/>
            <w:shd w:val="clear" w:color="auto" w:fill="auto"/>
            <w:vAlign w:val="center"/>
            <w:hideMark/>
          </w:tcPr>
          <w:p w14:paraId="58146482"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0</w:t>
            </w:r>
          </w:p>
        </w:tc>
      </w:tr>
      <w:tr w:rsidR="00CF2396" w:rsidRPr="00CF2396" w14:paraId="0EBF262A"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18A6B049" w14:textId="77777777" w:rsidR="00CF2396" w:rsidRPr="00CF2396" w:rsidRDefault="00CF2396" w:rsidP="00CF2396">
            <w:pPr>
              <w:rPr>
                <w:szCs w:val="24"/>
              </w:rPr>
            </w:pPr>
            <w:r w:rsidRPr="00CF2396">
              <w:rPr>
                <w:szCs w:val="24"/>
              </w:rPr>
              <w:t>Postanowienia opiniujące lokalizację punktów sprzedaży napojów alkoholowych</w:t>
            </w:r>
          </w:p>
        </w:tc>
        <w:tc>
          <w:tcPr>
            <w:tcW w:w="2126" w:type="dxa"/>
            <w:shd w:val="clear" w:color="auto" w:fill="D9E2F3" w:themeFill="accent1" w:themeFillTint="33"/>
            <w:vAlign w:val="center"/>
            <w:hideMark/>
          </w:tcPr>
          <w:p w14:paraId="4DC59378"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4</w:t>
            </w:r>
          </w:p>
        </w:tc>
        <w:tc>
          <w:tcPr>
            <w:tcW w:w="1276" w:type="dxa"/>
            <w:shd w:val="clear" w:color="auto" w:fill="D9E2F3" w:themeFill="accent1" w:themeFillTint="33"/>
            <w:vAlign w:val="center"/>
            <w:hideMark/>
          </w:tcPr>
          <w:p w14:paraId="2FB75037"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w:t>
            </w:r>
          </w:p>
        </w:tc>
        <w:tc>
          <w:tcPr>
            <w:tcW w:w="1417" w:type="dxa"/>
            <w:shd w:val="clear" w:color="auto" w:fill="D9E2F3" w:themeFill="accent1" w:themeFillTint="33"/>
            <w:vAlign w:val="center"/>
            <w:hideMark/>
          </w:tcPr>
          <w:p w14:paraId="268D1DDB"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0</w:t>
            </w:r>
          </w:p>
        </w:tc>
      </w:tr>
      <w:tr w:rsidR="00CF2396" w:rsidRPr="00CF2396" w14:paraId="517B67BC" w14:textId="77777777" w:rsidTr="00245569">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bottom w:val="single" w:sz="4" w:space="0" w:color="auto"/>
            </w:tcBorders>
            <w:shd w:val="clear" w:color="auto" w:fill="B4C6E7" w:themeFill="accent1" w:themeFillTint="66"/>
            <w:vAlign w:val="center"/>
            <w:hideMark/>
          </w:tcPr>
          <w:p w14:paraId="5627D74C" w14:textId="27B45827" w:rsidR="00CF2396" w:rsidRPr="00CF2396" w:rsidRDefault="00AC0065" w:rsidP="00CF2396">
            <w:pPr>
              <w:jc w:val="center"/>
              <w:rPr>
                <w:szCs w:val="24"/>
              </w:rPr>
            </w:pPr>
            <w:r>
              <w:br w:type="page"/>
            </w:r>
            <w:r w:rsidR="00CF2396" w:rsidRPr="00CF2396">
              <w:rPr>
                <w:szCs w:val="24"/>
              </w:rPr>
              <w:t>Działalność podkomisji interwencyjno-motywującej</w:t>
            </w:r>
          </w:p>
        </w:tc>
      </w:tr>
      <w:tr w:rsidR="00CF2396" w:rsidRPr="00CF2396" w14:paraId="64289C62"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tcBorders>
            <w:shd w:val="clear" w:color="auto" w:fill="auto"/>
            <w:hideMark/>
          </w:tcPr>
          <w:p w14:paraId="06476B12" w14:textId="77777777" w:rsidR="00CF2396" w:rsidRPr="00CF2396" w:rsidRDefault="00CF2396" w:rsidP="00CF2396">
            <w:pPr>
              <w:rPr>
                <w:szCs w:val="24"/>
              </w:rPr>
            </w:pPr>
            <w:r w:rsidRPr="00CF2396">
              <w:rPr>
                <w:szCs w:val="24"/>
              </w:rPr>
              <w:t>Wniosków o leczenie odwykowe</w:t>
            </w:r>
          </w:p>
        </w:tc>
        <w:tc>
          <w:tcPr>
            <w:tcW w:w="2126" w:type="dxa"/>
            <w:tcBorders>
              <w:top w:val="single" w:sz="4" w:space="0" w:color="auto"/>
            </w:tcBorders>
            <w:shd w:val="clear" w:color="auto" w:fill="auto"/>
            <w:vAlign w:val="center"/>
            <w:hideMark/>
          </w:tcPr>
          <w:p w14:paraId="7CE347DC"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17</w:t>
            </w:r>
          </w:p>
        </w:tc>
        <w:tc>
          <w:tcPr>
            <w:tcW w:w="1276" w:type="dxa"/>
            <w:tcBorders>
              <w:top w:val="single" w:sz="4" w:space="0" w:color="auto"/>
            </w:tcBorders>
            <w:shd w:val="clear" w:color="auto" w:fill="auto"/>
            <w:vAlign w:val="center"/>
            <w:hideMark/>
          </w:tcPr>
          <w:p w14:paraId="3648B736"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16</w:t>
            </w:r>
          </w:p>
        </w:tc>
        <w:tc>
          <w:tcPr>
            <w:tcW w:w="1417" w:type="dxa"/>
            <w:tcBorders>
              <w:top w:val="single" w:sz="4" w:space="0" w:color="auto"/>
            </w:tcBorders>
            <w:shd w:val="clear" w:color="auto" w:fill="auto"/>
            <w:vAlign w:val="center"/>
            <w:hideMark/>
          </w:tcPr>
          <w:p w14:paraId="1EA968DD"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12</w:t>
            </w:r>
          </w:p>
        </w:tc>
      </w:tr>
      <w:tr w:rsidR="00CF2396" w:rsidRPr="00CF2396" w14:paraId="5362A842"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05043AFD" w14:textId="77777777" w:rsidR="00CF2396" w:rsidRPr="00CF2396" w:rsidRDefault="00CF2396" w:rsidP="00CF2396">
            <w:pPr>
              <w:rPr>
                <w:szCs w:val="24"/>
              </w:rPr>
            </w:pPr>
            <w:r w:rsidRPr="00CF2396">
              <w:rPr>
                <w:szCs w:val="24"/>
              </w:rPr>
              <w:t>Zleceń przeprowadzenia badania przez biegłych sądowych</w:t>
            </w:r>
          </w:p>
        </w:tc>
        <w:tc>
          <w:tcPr>
            <w:tcW w:w="2126" w:type="dxa"/>
            <w:shd w:val="clear" w:color="auto" w:fill="D9E2F3" w:themeFill="accent1" w:themeFillTint="33"/>
            <w:vAlign w:val="center"/>
            <w:hideMark/>
          </w:tcPr>
          <w:p w14:paraId="0E57B828"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5</w:t>
            </w:r>
          </w:p>
        </w:tc>
        <w:tc>
          <w:tcPr>
            <w:tcW w:w="1276" w:type="dxa"/>
            <w:shd w:val="clear" w:color="auto" w:fill="D9E2F3" w:themeFill="accent1" w:themeFillTint="33"/>
            <w:vAlign w:val="center"/>
            <w:hideMark/>
          </w:tcPr>
          <w:p w14:paraId="56408B81"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4</w:t>
            </w:r>
          </w:p>
        </w:tc>
        <w:tc>
          <w:tcPr>
            <w:tcW w:w="1417" w:type="dxa"/>
            <w:shd w:val="clear" w:color="auto" w:fill="D9E2F3" w:themeFill="accent1" w:themeFillTint="33"/>
            <w:vAlign w:val="center"/>
            <w:hideMark/>
          </w:tcPr>
          <w:p w14:paraId="0534BDD1" w14:textId="77777777" w:rsidR="00CF2396" w:rsidRPr="00CF2396" w:rsidRDefault="00CF2396" w:rsidP="00CF2396">
            <w:pPr>
              <w:jc w:val="center"/>
              <w:cnfStyle w:val="000000000000" w:firstRow="0" w:lastRow="0" w:firstColumn="0" w:lastColumn="0" w:oddVBand="0" w:evenVBand="0" w:oddHBand="0" w:evenHBand="0" w:firstRowFirstColumn="0" w:firstRowLastColumn="0" w:lastRowFirstColumn="0" w:lastRowLastColumn="0"/>
              <w:rPr>
                <w:szCs w:val="24"/>
              </w:rPr>
            </w:pPr>
            <w:r w:rsidRPr="00CF2396">
              <w:rPr>
                <w:szCs w:val="24"/>
              </w:rPr>
              <w:t>2</w:t>
            </w:r>
          </w:p>
        </w:tc>
      </w:tr>
      <w:tr w:rsidR="00CF2396" w:rsidRPr="00CF2396" w14:paraId="08115FC7" w14:textId="77777777" w:rsidTr="0024556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hideMark/>
          </w:tcPr>
          <w:p w14:paraId="0ADDC1B3" w14:textId="77777777" w:rsidR="00CF2396" w:rsidRPr="00CF2396" w:rsidRDefault="00CF2396" w:rsidP="00CF2396">
            <w:pPr>
              <w:rPr>
                <w:szCs w:val="24"/>
              </w:rPr>
            </w:pPr>
            <w:r w:rsidRPr="00CF2396">
              <w:rPr>
                <w:szCs w:val="24"/>
              </w:rPr>
              <w:t>Wniosków do Sądu w sprawie obowiązku leczenia odwykowego</w:t>
            </w:r>
          </w:p>
        </w:tc>
        <w:tc>
          <w:tcPr>
            <w:tcW w:w="2126" w:type="dxa"/>
            <w:shd w:val="clear" w:color="auto" w:fill="auto"/>
            <w:vAlign w:val="center"/>
            <w:hideMark/>
          </w:tcPr>
          <w:p w14:paraId="785C9BB5"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4</w:t>
            </w:r>
          </w:p>
        </w:tc>
        <w:tc>
          <w:tcPr>
            <w:tcW w:w="1276" w:type="dxa"/>
            <w:shd w:val="clear" w:color="auto" w:fill="auto"/>
            <w:vAlign w:val="center"/>
            <w:hideMark/>
          </w:tcPr>
          <w:p w14:paraId="13CE6AFD"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2</w:t>
            </w:r>
          </w:p>
        </w:tc>
        <w:tc>
          <w:tcPr>
            <w:tcW w:w="1417" w:type="dxa"/>
            <w:shd w:val="clear" w:color="auto" w:fill="auto"/>
            <w:vAlign w:val="center"/>
            <w:hideMark/>
          </w:tcPr>
          <w:p w14:paraId="70EB25AD" w14:textId="77777777" w:rsidR="00CF2396" w:rsidRPr="00CF2396" w:rsidRDefault="00CF2396" w:rsidP="00CF2396">
            <w:pPr>
              <w:jc w:val="center"/>
              <w:cnfStyle w:val="000000100000" w:firstRow="0" w:lastRow="0" w:firstColumn="0" w:lastColumn="0" w:oddVBand="0" w:evenVBand="0" w:oddHBand="1" w:evenHBand="0" w:firstRowFirstColumn="0" w:firstRowLastColumn="0" w:lastRowFirstColumn="0" w:lastRowLastColumn="0"/>
              <w:rPr>
                <w:szCs w:val="24"/>
              </w:rPr>
            </w:pPr>
            <w:r w:rsidRPr="00CF2396">
              <w:rPr>
                <w:szCs w:val="24"/>
              </w:rPr>
              <w:t>1</w:t>
            </w:r>
          </w:p>
        </w:tc>
      </w:tr>
    </w:tbl>
    <w:p w14:paraId="1D940793" w14:textId="77777777" w:rsidR="00CF2396" w:rsidRPr="00CF2396" w:rsidRDefault="00CF2396" w:rsidP="00CF2396">
      <w:pPr>
        <w:rPr>
          <w:b/>
          <w:bCs/>
          <w:u w:val="single"/>
        </w:rPr>
      </w:pPr>
      <w:r w:rsidRPr="00CF2396">
        <w:rPr>
          <w:b/>
          <w:bCs/>
          <w:u w:val="single"/>
        </w:rPr>
        <w:t>Ilość punktów sprzedaży napojów alkoholowych (ogółem 5), w tym:</w:t>
      </w:r>
    </w:p>
    <w:p w14:paraId="52F3414E" w14:textId="77777777" w:rsidR="00CF2396" w:rsidRPr="00CF2396" w:rsidRDefault="00CF2396" w:rsidP="000069C2">
      <w:pPr>
        <w:numPr>
          <w:ilvl w:val="0"/>
          <w:numId w:val="45"/>
        </w:numPr>
        <w:contextualSpacing/>
        <w:rPr>
          <w:kern w:val="0"/>
          <w14:ligatures w14:val="none"/>
        </w:rPr>
      </w:pPr>
      <w:r w:rsidRPr="00CF2396">
        <w:rPr>
          <w:kern w:val="0"/>
          <w14:ligatures w14:val="none"/>
        </w:rPr>
        <w:t>do spożycia poza miejscem sprzedaży (wg zawartości alkoholu):</w:t>
      </w:r>
    </w:p>
    <w:p w14:paraId="591D424C" w14:textId="77777777" w:rsidR="00CF2396" w:rsidRPr="00CF2396" w:rsidRDefault="00CF2396" w:rsidP="000069C2">
      <w:pPr>
        <w:numPr>
          <w:ilvl w:val="0"/>
          <w:numId w:val="46"/>
        </w:numPr>
        <w:contextualSpacing/>
        <w:rPr>
          <w:kern w:val="0"/>
          <w14:ligatures w14:val="none"/>
        </w:rPr>
      </w:pPr>
      <w:r w:rsidRPr="00CF2396">
        <w:rPr>
          <w:kern w:val="0"/>
          <w14:ligatures w14:val="none"/>
        </w:rPr>
        <w:t>do 4,5%- 5;</w:t>
      </w:r>
    </w:p>
    <w:p w14:paraId="52854C34" w14:textId="77777777" w:rsidR="00CF2396" w:rsidRPr="00CF2396" w:rsidRDefault="00CF2396" w:rsidP="000069C2">
      <w:pPr>
        <w:numPr>
          <w:ilvl w:val="0"/>
          <w:numId w:val="46"/>
        </w:numPr>
        <w:contextualSpacing/>
        <w:rPr>
          <w:kern w:val="0"/>
          <w14:ligatures w14:val="none"/>
        </w:rPr>
      </w:pPr>
      <w:r w:rsidRPr="00CF2396">
        <w:rPr>
          <w:kern w:val="0"/>
          <w14:ligatures w14:val="none"/>
        </w:rPr>
        <w:t>od 4,5% do 18%- 5;</w:t>
      </w:r>
    </w:p>
    <w:p w14:paraId="5EC944A0" w14:textId="77777777" w:rsidR="00CF2396" w:rsidRPr="00CF2396" w:rsidRDefault="00CF2396" w:rsidP="000069C2">
      <w:pPr>
        <w:numPr>
          <w:ilvl w:val="0"/>
          <w:numId w:val="46"/>
        </w:numPr>
        <w:contextualSpacing/>
        <w:rPr>
          <w:kern w:val="0"/>
          <w14:ligatures w14:val="none"/>
        </w:rPr>
      </w:pPr>
      <w:r w:rsidRPr="00CF2396">
        <w:rPr>
          <w:kern w:val="0"/>
          <w14:ligatures w14:val="none"/>
        </w:rPr>
        <w:t>powyżej 18%- 5.</w:t>
      </w:r>
    </w:p>
    <w:p w14:paraId="6A5A90E1" w14:textId="77777777" w:rsidR="00CF2396" w:rsidRPr="00CF2396" w:rsidRDefault="00CF2396" w:rsidP="000069C2">
      <w:pPr>
        <w:numPr>
          <w:ilvl w:val="0"/>
          <w:numId w:val="45"/>
        </w:numPr>
        <w:contextualSpacing/>
        <w:rPr>
          <w:kern w:val="0"/>
          <w14:ligatures w14:val="none"/>
        </w:rPr>
      </w:pPr>
      <w:r w:rsidRPr="00CF2396">
        <w:rPr>
          <w:kern w:val="0"/>
          <w14:ligatures w14:val="none"/>
        </w:rPr>
        <w:t>do spożycia w miejscu sprzedaży- (wg zawartości alkoholu):</w:t>
      </w:r>
    </w:p>
    <w:p w14:paraId="2F74F104" w14:textId="77777777" w:rsidR="00CF2396" w:rsidRPr="00CF2396" w:rsidRDefault="00CF2396" w:rsidP="000069C2">
      <w:pPr>
        <w:numPr>
          <w:ilvl w:val="0"/>
          <w:numId w:val="47"/>
        </w:numPr>
        <w:contextualSpacing/>
        <w:rPr>
          <w:kern w:val="0"/>
          <w14:ligatures w14:val="none"/>
        </w:rPr>
      </w:pPr>
      <w:r w:rsidRPr="00CF2396">
        <w:rPr>
          <w:kern w:val="0"/>
          <w14:ligatures w14:val="none"/>
        </w:rPr>
        <w:t>do 4,5%- 2 ogródki piwne;</w:t>
      </w:r>
    </w:p>
    <w:p w14:paraId="344EE1CC" w14:textId="77777777" w:rsidR="00CF2396" w:rsidRPr="00CF2396" w:rsidRDefault="00CF2396" w:rsidP="000069C2">
      <w:pPr>
        <w:numPr>
          <w:ilvl w:val="0"/>
          <w:numId w:val="47"/>
        </w:numPr>
        <w:contextualSpacing/>
        <w:rPr>
          <w:kern w:val="0"/>
          <w14:ligatures w14:val="none"/>
        </w:rPr>
      </w:pPr>
      <w:r w:rsidRPr="00CF2396">
        <w:rPr>
          <w:kern w:val="0"/>
          <w14:ligatures w14:val="none"/>
        </w:rPr>
        <w:t>od 4,5% do 18%- 0;</w:t>
      </w:r>
    </w:p>
    <w:p w14:paraId="5139238E" w14:textId="77777777" w:rsidR="00CF2396" w:rsidRPr="00CF2396" w:rsidRDefault="00CF2396" w:rsidP="000069C2">
      <w:pPr>
        <w:numPr>
          <w:ilvl w:val="0"/>
          <w:numId w:val="47"/>
        </w:numPr>
        <w:contextualSpacing/>
        <w:rPr>
          <w:kern w:val="0"/>
          <w14:ligatures w14:val="none"/>
        </w:rPr>
      </w:pPr>
      <w:r w:rsidRPr="00CF2396">
        <w:rPr>
          <w:kern w:val="0"/>
          <w14:ligatures w14:val="none"/>
        </w:rPr>
        <w:t>powyżej 18%- 0.</w:t>
      </w:r>
    </w:p>
    <w:p w14:paraId="1815CD43" w14:textId="77777777" w:rsidR="00CF2396" w:rsidRPr="00CF2396" w:rsidRDefault="00CF2396" w:rsidP="00CF2396">
      <w:pPr>
        <w:ind w:firstLine="708"/>
        <w:rPr>
          <w:b/>
          <w:bCs/>
          <w:u w:val="single"/>
        </w:rPr>
      </w:pPr>
      <w:r w:rsidRPr="00CF2396">
        <w:rPr>
          <w:b/>
          <w:bCs/>
          <w:u w:val="single"/>
        </w:rPr>
        <w:lastRenderedPageBreak/>
        <w:t xml:space="preserve">W zakresie realizacji działań profilaktycznych podejmowanych na rzecz dzieci </w:t>
      </w:r>
      <w:r w:rsidRPr="00CF2396">
        <w:rPr>
          <w:b/>
          <w:bCs/>
          <w:u w:val="single"/>
        </w:rPr>
        <w:br/>
        <w:t>i młodzieży w Szkole Podstawowej w Pacynie były realizowane następujące programy, konkursy i działania związane z profilaktyką uzależnień:</w:t>
      </w:r>
    </w:p>
    <w:p w14:paraId="1770528B" w14:textId="77777777" w:rsidR="00CF2396" w:rsidRPr="00CF2396" w:rsidRDefault="00CF2396" w:rsidP="000069C2">
      <w:pPr>
        <w:numPr>
          <w:ilvl w:val="0"/>
          <w:numId w:val="48"/>
        </w:numPr>
        <w:spacing w:before="120"/>
        <w:contextualSpacing/>
        <w:rPr>
          <w:b/>
          <w:bCs/>
          <w:kern w:val="0"/>
          <w14:ligatures w14:val="none"/>
        </w:rPr>
      </w:pPr>
      <w:r w:rsidRPr="00CF2396">
        <w:rPr>
          <w:b/>
          <w:bCs/>
          <w:kern w:val="0"/>
          <w14:ligatures w14:val="none"/>
        </w:rPr>
        <w:t>2020 rok:</w:t>
      </w:r>
    </w:p>
    <w:p w14:paraId="4B1B51BF" w14:textId="77777777" w:rsidR="00CF2396" w:rsidRPr="00CF2396" w:rsidRDefault="00CF2396" w:rsidP="000069C2">
      <w:pPr>
        <w:numPr>
          <w:ilvl w:val="0"/>
          <w:numId w:val="49"/>
        </w:numPr>
        <w:spacing w:before="120"/>
        <w:contextualSpacing/>
        <w:rPr>
          <w:kern w:val="0"/>
          <w14:ligatures w14:val="none"/>
        </w:rPr>
      </w:pPr>
      <w:r w:rsidRPr="00CF2396">
        <w:rPr>
          <w:kern w:val="0"/>
          <w14:ligatures w14:val="none"/>
        </w:rPr>
        <w:t>Programy profilaktyczno-wychowawcze oraz warsztaty profilaktyczne- realizacja programu profilaktyki uniwersalnej:</w:t>
      </w:r>
    </w:p>
    <w:p w14:paraId="721BEF84"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„Strażnicy Uśmiechu” (liczba uczestników: 131 uczniów, 3 nauczycieli);</w:t>
      </w:r>
    </w:p>
    <w:p w14:paraId="34C080B5"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„Apteczka Pierwszej Pomocy Emocjonalnej” (liczba uczestników: 35 uczniów);</w:t>
      </w:r>
    </w:p>
    <w:p w14:paraId="58166D01"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„Nie pal przy mnie proszę” (liczba uczestników: 68 uczniów);</w:t>
      </w:r>
    </w:p>
    <w:p w14:paraId="6F60A39D"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„Znajdź właściwe rozwiązanie” (liczba uczestników: 92 uczniów);</w:t>
      </w:r>
    </w:p>
    <w:p w14:paraId="6971BF95"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„Przyjaciele Zippiego” (liczba uczestników: 17 uczniów, 1 nauczyciel);</w:t>
      </w:r>
    </w:p>
    <w:p w14:paraId="4BCFB994"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Szkolna interwencja Profilaktyczna (okazjonalnie);</w:t>
      </w:r>
    </w:p>
    <w:p w14:paraId="7B0F45AB"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Program wychowawczo–profilaktyczny „Trzy Koła” (liczba uczestników: 97 uczniów);</w:t>
      </w:r>
    </w:p>
    <w:p w14:paraId="13F0A856" w14:textId="77777777" w:rsidR="00CF2396" w:rsidRPr="00CF2396" w:rsidRDefault="00CF2396" w:rsidP="000069C2">
      <w:pPr>
        <w:numPr>
          <w:ilvl w:val="0"/>
          <w:numId w:val="50"/>
        </w:numPr>
        <w:spacing w:before="120"/>
        <w:contextualSpacing/>
        <w:rPr>
          <w:kern w:val="0"/>
          <w14:ligatures w14:val="none"/>
        </w:rPr>
      </w:pPr>
      <w:r w:rsidRPr="00CF2396">
        <w:rPr>
          <w:kern w:val="0"/>
          <w14:ligatures w14:val="none"/>
        </w:rPr>
        <w:t>szkolenie dla nauczycieli „UNPLUGGED” (liczba uczestników: 12 nauczycieli).</w:t>
      </w:r>
    </w:p>
    <w:p w14:paraId="12769E6C" w14:textId="77777777" w:rsidR="00CF2396" w:rsidRPr="00CF2396" w:rsidRDefault="00CF2396" w:rsidP="000069C2">
      <w:pPr>
        <w:numPr>
          <w:ilvl w:val="0"/>
          <w:numId w:val="49"/>
        </w:numPr>
        <w:spacing w:before="120"/>
        <w:contextualSpacing/>
        <w:rPr>
          <w:kern w:val="0"/>
          <w14:ligatures w14:val="none"/>
        </w:rPr>
      </w:pPr>
      <w:r w:rsidRPr="00CF2396">
        <w:rPr>
          <w:kern w:val="0"/>
          <w14:ligatures w14:val="none"/>
        </w:rPr>
        <w:t>Zajęcia edukacyjne – Bajkowa profilaktyka:</w:t>
      </w:r>
    </w:p>
    <w:p w14:paraId="6BA84B08" w14:textId="77777777" w:rsidR="00CF2396" w:rsidRPr="00CF2396" w:rsidRDefault="00CF2396" w:rsidP="000069C2">
      <w:pPr>
        <w:numPr>
          <w:ilvl w:val="0"/>
          <w:numId w:val="51"/>
        </w:numPr>
        <w:spacing w:before="120"/>
        <w:contextualSpacing/>
        <w:rPr>
          <w:kern w:val="0"/>
          <w14:ligatures w14:val="none"/>
        </w:rPr>
      </w:pPr>
      <w:r w:rsidRPr="00CF2396">
        <w:rPr>
          <w:kern w:val="0"/>
          <w14:ligatures w14:val="none"/>
        </w:rPr>
        <w:t>„Edukacyjne przygody Wiewiórki Sonii” (liczba uczestników: 68 uczniów);</w:t>
      </w:r>
    </w:p>
    <w:p w14:paraId="32535BC8" w14:textId="77777777" w:rsidR="00CF2396" w:rsidRPr="00CF2396" w:rsidRDefault="00CF2396" w:rsidP="000069C2">
      <w:pPr>
        <w:numPr>
          <w:ilvl w:val="0"/>
          <w:numId w:val="51"/>
        </w:numPr>
        <w:spacing w:before="120"/>
        <w:contextualSpacing/>
        <w:rPr>
          <w:kern w:val="0"/>
          <w14:ligatures w14:val="none"/>
        </w:rPr>
      </w:pPr>
      <w:r w:rsidRPr="00CF2396">
        <w:rPr>
          <w:kern w:val="0"/>
          <w14:ligatures w14:val="none"/>
        </w:rPr>
        <w:t>„Jak chronić dziecko przed zachowaniami nałogowymi –Rysia i Tolek w krainie zdrowych nawyków” (liczba uczestników: 68 uczniów).</w:t>
      </w:r>
    </w:p>
    <w:p w14:paraId="42F4D475" w14:textId="77777777" w:rsidR="00CF2396" w:rsidRPr="00CF2396" w:rsidRDefault="00CF2396" w:rsidP="000069C2">
      <w:pPr>
        <w:numPr>
          <w:ilvl w:val="0"/>
          <w:numId w:val="49"/>
        </w:numPr>
        <w:spacing w:before="120"/>
        <w:contextualSpacing/>
        <w:rPr>
          <w:kern w:val="0"/>
          <w14:ligatures w14:val="none"/>
        </w:rPr>
      </w:pPr>
      <w:r w:rsidRPr="00CF2396">
        <w:rPr>
          <w:kern w:val="0"/>
          <w14:ligatures w14:val="none"/>
        </w:rPr>
        <w:t>Akcje plakatowe: „Stop uzależnieniom – nie daj się skusić”, „Stop Przemocy i agresji”.</w:t>
      </w:r>
    </w:p>
    <w:p w14:paraId="45876D50" w14:textId="77777777" w:rsidR="00CF2396" w:rsidRPr="00CF2396" w:rsidRDefault="00CF2396" w:rsidP="000069C2">
      <w:pPr>
        <w:numPr>
          <w:ilvl w:val="0"/>
          <w:numId w:val="49"/>
        </w:numPr>
        <w:spacing w:before="120"/>
        <w:contextualSpacing/>
        <w:rPr>
          <w:kern w:val="0"/>
          <w14:ligatures w14:val="none"/>
        </w:rPr>
      </w:pPr>
      <w:r w:rsidRPr="00CF2396">
        <w:rPr>
          <w:kern w:val="0"/>
          <w14:ligatures w14:val="none"/>
        </w:rPr>
        <w:t>Spektakle profilaktyczne:</w:t>
      </w:r>
    </w:p>
    <w:p w14:paraId="7779639C" w14:textId="77777777" w:rsidR="00CF2396" w:rsidRPr="00CF2396" w:rsidRDefault="00CF2396" w:rsidP="000069C2">
      <w:pPr>
        <w:numPr>
          <w:ilvl w:val="0"/>
          <w:numId w:val="52"/>
        </w:numPr>
        <w:spacing w:before="120"/>
        <w:contextualSpacing/>
        <w:rPr>
          <w:kern w:val="0"/>
          <w14:ligatures w14:val="none"/>
        </w:rPr>
      </w:pPr>
      <w:r w:rsidRPr="00CF2396">
        <w:rPr>
          <w:kern w:val="0"/>
          <w14:ligatures w14:val="none"/>
        </w:rPr>
        <w:t xml:space="preserve">Spektakle o charakterze profilaktyczno-wychowawczym dla I etapu edukacyjnego: „Egzamin z Bezpieczeństwa Tygrysa Beniamina” (liczba uczestników: 66 uczniów, </w:t>
      </w:r>
      <w:r w:rsidRPr="00CF2396">
        <w:rPr>
          <w:kern w:val="0"/>
          <w14:ligatures w14:val="none"/>
        </w:rPr>
        <w:br/>
        <w:t>3 nauczycieli);</w:t>
      </w:r>
    </w:p>
    <w:p w14:paraId="06EF57CE" w14:textId="77777777" w:rsidR="00CF2396" w:rsidRPr="00CF2396" w:rsidRDefault="00CF2396" w:rsidP="000069C2">
      <w:pPr>
        <w:numPr>
          <w:ilvl w:val="0"/>
          <w:numId w:val="52"/>
        </w:numPr>
        <w:spacing w:before="120"/>
        <w:contextualSpacing/>
        <w:rPr>
          <w:kern w:val="0"/>
          <w14:ligatures w14:val="none"/>
        </w:rPr>
      </w:pPr>
      <w:r w:rsidRPr="00CF2396">
        <w:rPr>
          <w:kern w:val="0"/>
          <w14:ligatures w14:val="none"/>
        </w:rPr>
        <w:t xml:space="preserve">„Wspierajmy się” - zajęcia edukacyjno-rozwojowe dotyczące przemocy, agresji </w:t>
      </w:r>
      <w:r w:rsidRPr="00CF2396">
        <w:rPr>
          <w:kern w:val="0"/>
          <w14:ligatures w14:val="none"/>
        </w:rPr>
        <w:br/>
        <w:t>i uzależnień (liczba uczestników: 125 uczniów).</w:t>
      </w:r>
    </w:p>
    <w:p w14:paraId="27081E54" w14:textId="77777777" w:rsidR="00CF2396" w:rsidRPr="00CF2396" w:rsidRDefault="00CF2396" w:rsidP="000069C2">
      <w:pPr>
        <w:numPr>
          <w:ilvl w:val="0"/>
          <w:numId w:val="53"/>
        </w:numPr>
        <w:spacing w:before="120"/>
        <w:contextualSpacing/>
        <w:rPr>
          <w:kern w:val="0"/>
          <w14:ligatures w14:val="none"/>
        </w:rPr>
      </w:pPr>
      <w:r w:rsidRPr="00CF2396">
        <w:rPr>
          <w:kern w:val="0"/>
          <w14:ligatures w14:val="none"/>
        </w:rPr>
        <w:t>Kolonie i obozy z programem zajęć profilaktycznych:</w:t>
      </w:r>
    </w:p>
    <w:p w14:paraId="7D804199"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Zimowisko „Hu, Hu, Ha zima na sportowo nie jest zła”.</w:t>
      </w:r>
    </w:p>
    <w:p w14:paraId="3C61768E" w14:textId="77777777" w:rsidR="00CF2396" w:rsidRPr="00CF2396" w:rsidRDefault="00CF2396" w:rsidP="00CF2396">
      <w:pPr>
        <w:spacing w:before="120"/>
        <w:ind w:left="720"/>
        <w:contextualSpacing/>
        <w:rPr>
          <w:kern w:val="0"/>
          <w14:ligatures w14:val="none"/>
        </w:rPr>
      </w:pPr>
    </w:p>
    <w:p w14:paraId="020DF5B0" w14:textId="77777777" w:rsidR="00CF2396" w:rsidRPr="00CF2396" w:rsidRDefault="00CF2396" w:rsidP="000069C2">
      <w:pPr>
        <w:numPr>
          <w:ilvl w:val="0"/>
          <w:numId w:val="48"/>
        </w:numPr>
        <w:spacing w:before="120"/>
        <w:contextualSpacing/>
        <w:rPr>
          <w:b/>
          <w:bCs/>
          <w:kern w:val="0"/>
          <w14:ligatures w14:val="none"/>
        </w:rPr>
      </w:pPr>
      <w:r w:rsidRPr="00CF2396">
        <w:rPr>
          <w:b/>
          <w:bCs/>
          <w:kern w:val="0"/>
          <w14:ligatures w14:val="none"/>
        </w:rPr>
        <w:t>2021 rok:</w:t>
      </w:r>
    </w:p>
    <w:p w14:paraId="6C971B14" w14:textId="77777777" w:rsidR="00CF2396" w:rsidRPr="00CF2396" w:rsidRDefault="00CF2396" w:rsidP="000069C2">
      <w:pPr>
        <w:numPr>
          <w:ilvl w:val="0"/>
          <w:numId w:val="53"/>
        </w:numPr>
        <w:spacing w:before="120"/>
        <w:contextualSpacing/>
        <w:rPr>
          <w:kern w:val="0"/>
          <w14:ligatures w14:val="none"/>
        </w:rPr>
      </w:pPr>
      <w:r w:rsidRPr="00CF2396">
        <w:rPr>
          <w:kern w:val="0"/>
          <w14:ligatures w14:val="none"/>
        </w:rPr>
        <w:t>Programy profilaktyczno-wychowawcze oraz warsztaty profilaktyczne: realizacja programu profilaktyki uniwersalnej:</w:t>
      </w:r>
    </w:p>
    <w:p w14:paraId="7BF6CCAB"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„Strażnicy Uśmiechu” (liczba uczestników: 131 uczniów 3 nauczycieli);</w:t>
      </w:r>
    </w:p>
    <w:p w14:paraId="4616BD5F"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lastRenderedPageBreak/>
        <w:t>„Apteczka Pierwszej Pomocy Emocjonalnej” (liczba uczestników: 35 uczniów);</w:t>
      </w:r>
    </w:p>
    <w:p w14:paraId="716BCC16"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„Nie pal przy mnie proszę” (liczba uczestników: 68 uczniów);</w:t>
      </w:r>
    </w:p>
    <w:p w14:paraId="4F815B62"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„Znajdź właściwe rozwiązanie” (liczba uczestników: 52 uczniów);</w:t>
      </w:r>
    </w:p>
    <w:p w14:paraId="309B8DF4"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„Przyjaciele Zippiego” (liczba uczestników: 17 uczniów 1 nauczyciel);</w:t>
      </w:r>
    </w:p>
    <w:p w14:paraId="5AA18AD4"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Szkolna Interwencja Profilaktyczna (okazjonalnie);</w:t>
      </w:r>
    </w:p>
    <w:p w14:paraId="0257C1E8"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 xml:space="preserve">Program wychowawczo–profilaktyczny „Trzy Koła” (liczba uczestników: </w:t>
      </w:r>
      <w:r w:rsidRPr="00CF2396">
        <w:rPr>
          <w:kern w:val="0"/>
          <w14:ligatures w14:val="none"/>
        </w:rPr>
        <w:br/>
        <w:t>110 uczniów);</w:t>
      </w:r>
    </w:p>
    <w:p w14:paraId="7BB6A16B"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Program profilaktyczny „UNPLUGGED” (liczba uczestników: 37 uczniów);</w:t>
      </w:r>
    </w:p>
    <w:p w14:paraId="285B724C"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Warsztaty „Debata” (liczba uczestników: 33 uczniów);</w:t>
      </w:r>
    </w:p>
    <w:p w14:paraId="573C91B8" w14:textId="77777777" w:rsidR="00CF2396" w:rsidRPr="00CF2396" w:rsidRDefault="00CF2396" w:rsidP="000069C2">
      <w:pPr>
        <w:numPr>
          <w:ilvl w:val="0"/>
          <w:numId w:val="54"/>
        </w:numPr>
        <w:spacing w:before="120"/>
        <w:contextualSpacing/>
        <w:rPr>
          <w:kern w:val="0"/>
          <w14:ligatures w14:val="none"/>
        </w:rPr>
      </w:pPr>
      <w:r w:rsidRPr="00CF2396">
        <w:rPr>
          <w:kern w:val="0"/>
          <w14:ligatures w14:val="none"/>
        </w:rPr>
        <w:t>Warsztaty „Cukierki” (liczba uczestników: 63 uczniów);</w:t>
      </w:r>
    </w:p>
    <w:p w14:paraId="49AF1DF4"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Zajęcia edukacyjne – Bajkowa profilaktyka:</w:t>
      </w:r>
    </w:p>
    <w:p w14:paraId="5E1CF8DF" w14:textId="77777777" w:rsidR="00CF2396" w:rsidRPr="00CF2396" w:rsidRDefault="00CF2396" w:rsidP="000069C2">
      <w:pPr>
        <w:numPr>
          <w:ilvl w:val="0"/>
          <w:numId w:val="56"/>
        </w:numPr>
        <w:spacing w:before="120"/>
        <w:contextualSpacing/>
        <w:rPr>
          <w:kern w:val="0"/>
          <w14:ligatures w14:val="none"/>
        </w:rPr>
      </w:pPr>
      <w:r w:rsidRPr="00CF2396">
        <w:rPr>
          <w:kern w:val="0"/>
          <w14:ligatures w14:val="none"/>
        </w:rPr>
        <w:t>„Edukacyjne przygody Wiewiórki Sonii” (liczba uczestników: 68 uczniów).</w:t>
      </w:r>
    </w:p>
    <w:p w14:paraId="18847E0C"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 xml:space="preserve">Akcje plakatowe: </w:t>
      </w:r>
    </w:p>
    <w:p w14:paraId="2DE44F94" w14:textId="77777777" w:rsidR="00CF2396" w:rsidRPr="00CF2396" w:rsidRDefault="00CF2396" w:rsidP="000069C2">
      <w:pPr>
        <w:numPr>
          <w:ilvl w:val="0"/>
          <w:numId w:val="56"/>
        </w:numPr>
        <w:spacing w:before="120"/>
        <w:contextualSpacing/>
        <w:rPr>
          <w:kern w:val="0"/>
          <w14:ligatures w14:val="none"/>
        </w:rPr>
      </w:pPr>
      <w:r w:rsidRPr="00CF2396">
        <w:rPr>
          <w:kern w:val="0"/>
          <w14:ligatures w14:val="none"/>
        </w:rPr>
        <w:t>„Stop uzależnieniom – nie daj się skusić”;</w:t>
      </w:r>
    </w:p>
    <w:p w14:paraId="2ACDA39A" w14:textId="77777777" w:rsidR="00CF2396" w:rsidRPr="00CF2396" w:rsidRDefault="00CF2396" w:rsidP="000069C2">
      <w:pPr>
        <w:numPr>
          <w:ilvl w:val="0"/>
          <w:numId w:val="56"/>
        </w:numPr>
        <w:spacing w:before="120"/>
        <w:contextualSpacing/>
        <w:rPr>
          <w:kern w:val="0"/>
          <w14:ligatures w14:val="none"/>
        </w:rPr>
      </w:pPr>
      <w:r w:rsidRPr="00CF2396">
        <w:rPr>
          <w:kern w:val="0"/>
          <w14:ligatures w14:val="none"/>
        </w:rPr>
        <w:t>„Stop Przemocy i agresji”.</w:t>
      </w:r>
    </w:p>
    <w:p w14:paraId="2E0A25AF"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Spektakle profilaktyczne:</w:t>
      </w:r>
    </w:p>
    <w:p w14:paraId="56548323" w14:textId="77777777" w:rsidR="00CF2396" w:rsidRPr="00CF2396" w:rsidRDefault="00CF2396" w:rsidP="000069C2">
      <w:pPr>
        <w:numPr>
          <w:ilvl w:val="0"/>
          <w:numId w:val="57"/>
        </w:numPr>
        <w:spacing w:before="120"/>
        <w:contextualSpacing/>
        <w:rPr>
          <w:kern w:val="0"/>
          <w14:ligatures w14:val="none"/>
        </w:rPr>
      </w:pPr>
      <w:r w:rsidRPr="00CF2396">
        <w:rPr>
          <w:kern w:val="0"/>
          <w14:ligatures w14:val="none"/>
        </w:rPr>
        <w:t>Spektakle o charakterze profilaktyczno-wychowawczym dla I etapu edukacyjnego: „Być dorosłą bardzo chciała i na miotle odleciała” (liczba uczestników: 68 uczniów);</w:t>
      </w:r>
    </w:p>
    <w:p w14:paraId="0337CA62" w14:textId="77777777" w:rsidR="00CF2396" w:rsidRPr="00CF2396" w:rsidRDefault="00CF2396" w:rsidP="000069C2">
      <w:pPr>
        <w:numPr>
          <w:ilvl w:val="0"/>
          <w:numId w:val="57"/>
        </w:numPr>
        <w:spacing w:before="120"/>
        <w:contextualSpacing/>
        <w:rPr>
          <w:kern w:val="0"/>
          <w14:ligatures w14:val="none"/>
        </w:rPr>
      </w:pPr>
      <w:r w:rsidRPr="00CF2396">
        <w:rPr>
          <w:kern w:val="0"/>
          <w14:ligatures w14:val="none"/>
        </w:rPr>
        <w:t>Koncert profilaktyczny dotyczący przeciwdziałania uzależnieniom dla uczniów klasy VI – VIII „Zło dobrem zwyciężaj” (liczba uczestników: 93 uczniów);</w:t>
      </w:r>
    </w:p>
    <w:p w14:paraId="0E5BBDF6" w14:textId="77777777" w:rsidR="00CF2396" w:rsidRPr="00CF2396" w:rsidRDefault="00CF2396" w:rsidP="000069C2">
      <w:pPr>
        <w:numPr>
          <w:ilvl w:val="0"/>
          <w:numId w:val="57"/>
        </w:numPr>
        <w:spacing w:before="120"/>
        <w:contextualSpacing/>
        <w:rPr>
          <w:kern w:val="0"/>
          <w14:ligatures w14:val="none"/>
        </w:rPr>
      </w:pPr>
      <w:r w:rsidRPr="00CF2396">
        <w:rPr>
          <w:kern w:val="0"/>
          <w14:ligatures w14:val="none"/>
        </w:rPr>
        <w:t xml:space="preserve">„Droga do nikąd” - zajęcia edukacyjno-rozwojowe dotyczące przemocy, agresji </w:t>
      </w:r>
      <w:r w:rsidRPr="00CF2396">
        <w:rPr>
          <w:kern w:val="0"/>
          <w14:ligatures w14:val="none"/>
        </w:rPr>
        <w:br/>
        <w:t>i uzależnień (liczba uczestników: 93 uczniów).</w:t>
      </w:r>
    </w:p>
    <w:p w14:paraId="70934E39"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Kolonie i obozy z programem zajęć profilaktycznych:</w:t>
      </w:r>
    </w:p>
    <w:p w14:paraId="5E2CD8F7"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Zimowisko „Hu, Hu, Ha zima na sportowo nie jest zła”.</w:t>
      </w:r>
    </w:p>
    <w:p w14:paraId="798C6A19" w14:textId="77777777" w:rsidR="00CF2396" w:rsidRPr="00CF2396" w:rsidRDefault="00CF2396" w:rsidP="00CF2396"/>
    <w:p w14:paraId="1ACF3047" w14:textId="77777777" w:rsidR="00CF2396" w:rsidRPr="00CF2396" w:rsidRDefault="00CF2396" w:rsidP="000069C2">
      <w:pPr>
        <w:numPr>
          <w:ilvl w:val="0"/>
          <w:numId w:val="48"/>
        </w:numPr>
        <w:spacing w:before="120"/>
        <w:contextualSpacing/>
        <w:rPr>
          <w:b/>
          <w:bCs/>
          <w:kern w:val="0"/>
          <w14:ligatures w14:val="none"/>
        </w:rPr>
      </w:pPr>
      <w:r w:rsidRPr="00CF2396">
        <w:rPr>
          <w:b/>
          <w:bCs/>
          <w:kern w:val="0"/>
          <w14:ligatures w14:val="none"/>
        </w:rPr>
        <w:t>2022 rok</w:t>
      </w:r>
    </w:p>
    <w:p w14:paraId="197BDC8D"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Programy profilaktyczno-wychowawcze oraz warsztaty profilaktyczne: realizacja programu profilaktyki uniwersalnej:</w:t>
      </w:r>
    </w:p>
    <w:p w14:paraId="3FC8CF03"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„Strażnicy Uśmiechu” (liczba uczestników: 150 uczniów);</w:t>
      </w:r>
    </w:p>
    <w:p w14:paraId="15BA6C00"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„Apteczka Pierwszej Pomocy Emocjonalnej” (liczba uczestników: 30 uczniów);</w:t>
      </w:r>
    </w:p>
    <w:p w14:paraId="2BCE0189"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„Nie pal przy mnie proszę” (liczba uczestników: 68 uczniów);</w:t>
      </w:r>
    </w:p>
    <w:p w14:paraId="191DADD4"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„Znajdź właściwe rozwiązanie” (liczba uczestników: 96 uczniów);</w:t>
      </w:r>
    </w:p>
    <w:p w14:paraId="22A25551"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lastRenderedPageBreak/>
        <w:t>„Przyjaciele Zippiego” (liczba uczestników: 15 uczniów, 1 nauczyciel);</w:t>
      </w:r>
    </w:p>
    <w:p w14:paraId="48AFB9D9"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Szkolna Interwencja Profilaktyczna (okazjonalnie);</w:t>
      </w:r>
    </w:p>
    <w:p w14:paraId="1879A73B"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 xml:space="preserve">Program wychowawczo–profilaktyczny „Trzy Koła” (liczba uczestników: </w:t>
      </w:r>
      <w:r w:rsidRPr="00CF2396">
        <w:rPr>
          <w:kern w:val="0"/>
          <w14:ligatures w14:val="none"/>
        </w:rPr>
        <w:br/>
        <w:t>117 uczniów);</w:t>
      </w:r>
    </w:p>
    <w:p w14:paraId="0E113D68"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Program profilaktyczny „UNPLUGGED” (liczba uczestników: 51 uczniów);</w:t>
      </w:r>
    </w:p>
    <w:p w14:paraId="466D7062"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Warsztaty „Debata” (liczba uczestników: 25 uczniów);</w:t>
      </w:r>
    </w:p>
    <w:p w14:paraId="6F7D42E1" w14:textId="77777777" w:rsidR="00CF2396" w:rsidRPr="00CF2396" w:rsidRDefault="00CF2396" w:rsidP="000069C2">
      <w:pPr>
        <w:numPr>
          <w:ilvl w:val="0"/>
          <w:numId w:val="58"/>
        </w:numPr>
        <w:spacing w:before="120"/>
        <w:contextualSpacing/>
        <w:rPr>
          <w:kern w:val="0"/>
          <w14:ligatures w14:val="none"/>
        </w:rPr>
      </w:pPr>
      <w:r w:rsidRPr="00CF2396">
        <w:rPr>
          <w:kern w:val="0"/>
          <w14:ligatures w14:val="none"/>
        </w:rPr>
        <w:t>Warsztaty „Cukierki” (liczba uczestników: 28 uczniów).</w:t>
      </w:r>
    </w:p>
    <w:p w14:paraId="337BA56E"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Zajęcia edukacyjne – Bajkowa profilaktyka:</w:t>
      </w:r>
    </w:p>
    <w:p w14:paraId="298631D2" w14:textId="77777777" w:rsidR="00CF2396" w:rsidRPr="00CF2396" w:rsidRDefault="00CF2396" w:rsidP="000069C2">
      <w:pPr>
        <w:numPr>
          <w:ilvl w:val="0"/>
          <w:numId w:val="59"/>
        </w:numPr>
        <w:spacing w:before="120"/>
        <w:contextualSpacing/>
        <w:rPr>
          <w:kern w:val="0"/>
          <w14:ligatures w14:val="none"/>
        </w:rPr>
      </w:pPr>
      <w:r w:rsidRPr="00CF2396">
        <w:rPr>
          <w:kern w:val="0"/>
          <w14:ligatures w14:val="none"/>
        </w:rPr>
        <w:t>„Edukacyjne przygody Wiewiórki Sonii”, „O Kubie”, „O Misiu” (liczba uczestników: 81 uczniów).</w:t>
      </w:r>
    </w:p>
    <w:p w14:paraId="1C321C5C"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 xml:space="preserve">Akcje plakatowe: </w:t>
      </w:r>
    </w:p>
    <w:p w14:paraId="4976AB72" w14:textId="77777777" w:rsidR="00CF2396" w:rsidRPr="00CF2396" w:rsidRDefault="00CF2396" w:rsidP="000069C2">
      <w:pPr>
        <w:numPr>
          <w:ilvl w:val="0"/>
          <w:numId w:val="59"/>
        </w:numPr>
        <w:spacing w:before="120"/>
        <w:contextualSpacing/>
        <w:rPr>
          <w:kern w:val="0"/>
          <w14:ligatures w14:val="none"/>
        </w:rPr>
      </w:pPr>
      <w:r w:rsidRPr="00CF2396">
        <w:rPr>
          <w:kern w:val="0"/>
          <w14:ligatures w14:val="none"/>
        </w:rPr>
        <w:t>„Stop uzależnieniom – nie daj się skusić”;</w:t>
      </w:r>
    </w:p>
    <w:p w14:paraId="689C0CD4" w14:textId="77777777" w:rsidR="00CF2396" w:rsidRPr="00CF2396" w:rsidRDefault="00CF2396" w:rsidP="000069C2">
      <w:pPr>
        <w:numPr>
          <w:ilvl w:val="0"/>
          <w:numId w:val="59"/>
        </w:numPr>
        <w:spacing w:before="120"/>
        <w:contextualSpacing/>
        <w:rPr>
          <w:kern w:val="0"/>
          <w14:ligatures w14:val="none"/>
        </w:rPr>
      </w:pPr>
      <w:r w:rsidRPr="00CF2396">
        <w:rPr>
          <w:kern w:val="0"/>
          <w14:ligatures w14:val="none"/>
        </w:rPr>
        <w:t>„Stop Przemocy i agresji”.</w:t>
      </w:r>
    </w:p>
    <w:p w14:paraId="45A507BE"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Spektakle profilaktyczne:</w:t>
      </w:r>
    </w:p>
    <w:p w14:paraId="6726DEFC" w14:textId="77777777" w:rsidR="00CF2396" w:rsidRPr="00CF2396" w:rsidRDefault="00CF2396" w:rsidP="000069C2">
      <w:pPr>
        <w:numPr>
          <w:ilvl w:val="0"/>
          <w:numId w:val="60"/>
        </w:numPr>
        <w:spacing w:before="120"/>
        <w:contextualSpacing/>
        <w:rPr>
          <w:kern w:val="0"/>
          <w14:ligatures w14:val="none"/>
        </w:rPr>
      </w:pPr>
      <w:r w:rsidRPr="00CF2396">
        <w:rPr>
          <w:kern w:val="0"/>
          <w14:ligatures w14:val="none"/>
        </w:rPr>
        <w:t>Spektakle o charakterze profilaktyczno-wychowawczym dla I etapu: „Baśń dla Małych Łakomczuszków” (liczba uczestników: 68 uczniów);</w:t>
      </w:r>
    </w:p>
    <w:p w14:paraId="59455704" w14:textId="77777777" w:rsidR="00CF2396" w:rsidRPr="00CF2396" w:rsidRDefault="00CF2396" w:rsidP="000069C2">
      <w:pPr>
        <w:numPr>
          <w:ilvl w:val="0"/>
          <w:numId w:val="60"/>
        </w:numPr>
        <w:spacing w:before="120"/>
        <w:contextualSpacing/>
        <w:rPr>
          <w:kern w:val="0"/>
          <w14:ligatures w14:val="none"/>
        </w:rPr>
      </w:pPr>
      <w:r w:rsidRPr="00CF2396">
        <w:rPr>
          <w:kern w:val="0"/>
          <w14:ligatures w14:val="none"/>
        </w:rPr>
        <w:t>Koncert profilaktyczny dotyczący przeciwdziałania uzależnieniom dla uczniów klasy VI – VIII „Nie Warto” (liczba uczestników: 114 uczniów).</w:t>
      </w:r>
    </w:p>
    <w:p w14:paraId="54281CC1" w14:textId="77777777" w:rsidR="00CF2396" w:rsidRPr="00CF2396" w:rsidRDefault="00CF2396" w:rsidP="000069C2">
      <w:pPr>
        <w:numPr>
          <w:ilvl w:val="0"/>
          <w:numId w:val="55"/>
        </w:numPr>
        <w:spacing w:before="120"/>
        <w:contextualSpacing/>
        <w:rPr>
          <w:kern w:val="0"/>
          <w14:ligatures w14:val="none"/>
        </w:rPr>
      </w:pPr>
      <w:r w:rsidRPr="00CF2396">
        <w:rPr>
          <w:kern w:val="0"/>
          <w14:ligatures w14:val="none"/>
        </w:rPr>
        <w:t>Kolonie i obozy z programem zajęć profilaktycznych:</w:t>
      </w:r>
    </w:p>
    <w:p w14:paraId="21E3EBF6" w14:textId="77777777" w:rsidR="00CF2396" w:rsidRPr="00CF2396" w:rsidRDefault="00CF2396" w:rsidP="000069C2">
      <w:pPr>
        <w:numPr>
          <w:ilvl w:val="0"/>
          <w:numId w:val="61"/>
        </w:numPr>
        <w:spacing w:before="120"/>
        <w:contextualSpacing/>
        <w:rPr>
          <w:kern w:val="0"/>
          <w14:ligatures w14:val="none"/>
        </w:rPr>
      </w:pPr>
      <w:r w:rsidRPr="00CF2396">
        <w:rPr>
          <w:kern w:val="0"/>
          <w14:ligatures w14:val="none"/>
        </w:rPr>
        <w:t>Zimowisko „Hu, Hu, Ha zima na sportowo nie jest zła”.</w:t>
      </w:r>
    </w:p>
    <w:p w14:paraId="1E59BA51" w14:textId="15ADA583" w:rsidR="00CF2396" w:rsidRPr="00773751" w:rsidRDefault="00773751" w:rsidP="00773751">
      <w:pPr>
        <w:ind w:firstLine="360"/>
        <w:rPr>
          <w:b/>
          <w:bCs/>
        </w:rPr>
      </w:pPr>
      <w:r w:rsidRPr="00773751">
        <w:rPr>
          <w:b/>
          <w:bCs/>
        </w:rPr>
        <w:t>Dane GOPS w Pacynie wskazują, że w latach 2020-2022 zmalała liczba rodzin korzystających z pomocy społecznej z powodu alkoholizmu.</w:t>
      </w:r>
    </w:p>
    <w:p w14:paraId="44D70B44" w14:textId="67688A36" w:rsidR="00CF2396" w:rsidRPr="00AC0065" w:rsidRDefault="00CF2396" w:rsidP="00CF2396">
      <w:pPr>
        <w:spacing w:after="200" w:line="240" w:lineRule="auto"/>
        <w:rPr>
          <w:rFonts w:cs="Times New Roman"/>
          <w:i/>
          <w:iCs/>
          <w:color w:val="44546A" w:themeColor="text2"/>
          <w:kern w:val="0"/>
          <w:sz w:val="22"/>
          <w14:ligatures w14:val="none"/>
        </w:rPr>
      </w:pPr>
      <w:bookmarkStart w:id="589" w:name="_Toc150941989"/>
      <w:bookmarkStart w:id="590" w:name="_Toc151288423"/>
      <w:r w:rsidRPr="00AC0065">
        <w:rPr>
          <w:rFonts w:cs="Times New Roman"/>
          <w:i/>
          <w:iCs/>
          <w:color w:val="44546A" w:themeColor="text2"/>
          <w:kern w:val="0"/>
          <w:sz w:val="22"/>
          <w14:ligatures w14:val="none"/>
        </w:rPr>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7</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xml:space="preserve">.  Liczba rodzin korzystających z pomocy społecznej w gminie Pacyna z powodu </w:t>
      </w:r>
      <w:r w:rsidR="00773751" w:rsidRPr="00AC0065">
        <w:rPr>
          <w:rFonts w:cs="Times New Roman"/>
          <w:i/>
          <w:iCs/>
          <w:color w:val="44546A" w:themeColor="text2"/>
          <w:kern w:val="0"/>
          <w:sz w:val="22"/>
          <w14:ligatures w14:val="none"/>
        </w:rPr>
        <w:t>alkoholizmu</w:t>
      </w:r>
      <w:r w:rsidRPr="00AC0065">
        <w:rPr>
          <w:rFonts w:cs="Times New Roman"/>
          <w:i/>
          <w:iCs/>
          <w:color w:val="44546A" w:themeColor="text2"/>
          <w:kern w:val="0"/>
          <w:sz w:val="22"/>
          <w14:ligatures w14:val="none"/>
        </w:rPr>
        <w:t xml:space="preserve"> w latach 2020-2022.</w:t>
      </w:r>
      <w:bookmarkEnd w:id="589"/>
      <w:bookmarkEnd w:id="590"/>
    </w:p>
    <w:p w14:paraId="013799E3" w14:textId="7647AF9A" w:rsidR="00CF2396" w:rsidRPr="00345849" w:rsidRDefault="00CF2396" w:rsidP="00AC0065">
      <w:pPr>
        <w:spacing w:before="120" w:after="0"/>
        <w:jc w:val="center"/>
        <w:rPr>
          <w:kern w:val="0"/>
          <w14:ligatures w14:val="none"/>
        </w:rPr>
      </w:pPr>
      <w:r w:rsidRPr="00345849">
        <w:rPr>
          <w:noProof/>
          <w:kern w:val="0"/>
          <w:lang w:eastAsia="pl-PL"/>
          <w14:ligatures w14:val="none"/>
        </w:rPr>
        <w:drawing>
          <wp:inline distT="0" distB="0" distL="0" distR="0" wp14:anchorId="60B9C4C6" wp14:editId="26842708">
            <wp:extent cx="5654040" cy="2164080"/>
            <wp:effectExtent l="0" t="0" r="3810" b="7620"/>
            <wp:docPr id="1587140507" name="Wykres 15871405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D774360" w14:textId="1F613349" w:rsidR="00345849" w:rsidRPr="00345849" w:rsidRDefault="00345849" w:rsidP="00AC0065">
      <w:pPr>
        <w:pStyle w:val="Nagwek4"/>
        <w:rPr>
          <w:i/>
          <w:color w:val="44546A" w:themeColor="text2"/>
        </w:rPr>
      </w:pPr>
      <w:bookmarkStart w:id="591" w:name="_Toc66212214"/>
      <w:bookmarkStart w:id="592" w:name="_Toc67686061"/>
      <w:bookmarkStart w:id="593" w:name="_Toc67686401"/>
      <w:bookmarkStart w:id="594" w:name="_Toc67686675"/>
      <w:bookmarkStart w:id="595" w:name="_Toc68716191"/>
      <w:bookmarkStart w:id="596" w:name="_Toc68716401"/>
      <w:bookmarkStart w:id="597" w:name="_Toc69825922"/>
      <w:bookmarkStart w:id="598" w:name="_Toc70263112"/>
      <w:bookmarkStart w:id="599" w:name="_Toc70263207"/>
      <w:bookmarkStart w:id="600" w:name="_Toc70533838"/>
      <w:bookmarkStart w:id="601" w:name="_Toc70534038"/>
      <w:bookmarkStart w:id="602" w:name="_Toc72778138"/>
      <w:bookmarkStart w:id="603" w:name="_Toc72778401"/>
      <w:bookmarkStart w:id="604" w:name="_Toc79939531"/>
      <w:bookmarkStart w:id="605" w:name="_Toc82363931"/>
      <w:bookmarkStart w:id="606" w:name="_Toc85181410"/>
      <w:bookmarkStart w:id="607" w:name="_Toc85182836"/>
      <w:bookmarkStart w:id="608" w:name="_Toc87881297"/>
      <w:bookmarkStart w:id="609" w:name="_Toc87881456"/>
      <w:bookmarkStart w:id="610" w:name="_Toc88160714"/>
      <w:bookmarkStart w:id="611" w:name="_Toc89358086"/>
      <w:bookmarkStart w:id="612" w:name="_Toc89358379"/>
      <w:bookmarkStart w:id="613" w:name="_Toc89889884"/>
      <w:bookmarkStart w:id="614" w:name="_Toc89890603"/>
      <w:bookmarkStart w:id="615" w:name="_Toc89890712"/>
      <w:bookmarkStart w:id="616" w:name="_Toc120797638"/>
      <w:bookmarkStart w:id="617" w:name="_Toc120797896"/>
      <w:bookmarkStart w:id="618" w:name="_Toc121135940"/>
      <w:bookmarkStart w:id="619" w:name="_Toc121136054"/>
      <w:bookmarkStart w:id="620" w:name="_Toc122538845"/>
      <w:bookmarkStart w:id="621" w:name="_Toc150941879"/>
      <w:bookmarkStart w:id="622" w:name="_Toc151018438"/>
      <w:bookmarkStart w:id="623" w:name="_Toc151288563"/>
      <w:bookmarkEnd w:id="567"/>
      <w:bookmarkEnd w:id="568"/>
      <w:bookmarkEnd w:id="569"/>
      <w:bookmarkEnd w:id="570"/>
      <w:bookmarkEnd w:id="571"/>
      <w:bookmarkEnd w:id="572"/>
      <w:bookmarkEnd w:id="573"/>
      <w:bookmarkEnd w:id="574"/>
      <w:bookmarkEnd w:id="575"/>
      <w:r w:rsidRPr="00345849">
        <w:lastRenderedPageBreak/>
        <w:t xml:space="preserve">Przemoc </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00245569">
        <w:t>domowa</w:t>
      </w:r>
      <w:bookmarkEnd w:id="622"/>
      <w:bookmarkEnd w:id="623"/>
    </w:p>
    <w:p w14:paraId="73608660" w14:textId="377D1196" w:rsidR="00345849" w:rsidRPr="00345849" w:rsidRDefault="00345849" w:rsidP="00345849">
      <w:pPr>
        <w:ind w:firstLine="708"/>
        <w:rPr>
          <w:kern w:val="0"/>
          <w14:ligatures w14:val="none"/>
        </w:rPr>
      </w:pPr>
      <w:r w:rsidRPr="00345849">
        <w:rPr>
          <w:kern w:val="0"/>
          <w14:ligatures w14:val="none"/>
        </w:rPr>
        <w:t xml:space="preserve">Zgodnie z definicją zawartą w ustawie o przeciwdziałaniu przemocy w rodzinie przemoc </w:t>
      </w:r>
      <w:r w:rsidR="00245569">
        <w:rPr>
          <w:kern w:val="0"/>
          <w14:ligatures w14:val="none"/>
        </w:rPr>
        <w:t>domowa</w:t>
      </w:r>
      <w:r w:rsidRPr="00345849">
        <w:rPr>
          <w:kern w:val="0"/>
          <w14:ligatures w14:val="none"/>
        </w:rPr>
        <w:t xml:space="preserve"> (zwana także</w:t>
      </w:r>
      <w:r w:rsidRPr="00345849">
        <w:rPr>
          <w:b/>
          <w:kern w:val="0"/>
          <w14:ligatures w14:val="none"/>
        </w:rPr>
        <w:t xml:space="preserve"> </w:t>
      </w:r>
      <w:r w:rsidRPr="00345849">
        <w:rPr>
          <w:kern w:val="0"/>
          <w14:ligatures w14:val="none"/>
        </w:rPr>
        <w:t xml:space="preserve">potocznie przemocą domową), to </w:t>
      </w:r>
      <w:r w:rsidRPr="00345849">
        <w:rPr>
          <w:i/>
          <w:iCs/>
          <w:kern w:val="0"/>
          <w14:ligatures w14:val="none"/>
        </w:rPr>
        <w:t xml:space="preserve">jednorazowe </w:t>
      </w:r>
      <w:r w:rsidRPr="00345849">
        <w:rPr>
          <w:i/>
          <w:iCs/>
          <w:kern w:val="0"/>
          <w14:ligatures w14:val="none"/>
        </w:rPr>
        <w:br/>
        <w:t xml:space="preserve">albo cyklicznie powtarzające się, umyślne działanie lub zaniechanie działań koniecznych </w:t>
      </w:r>
      <w:r w:rsidRPr="00345849">
        <w:rPr>
          <w:i/>
          <w:iCs/>
          <w:kern w:val="0"/>
          <w14:ligatures w14:val="none"/>
        </w:rPr>
        <w:br/>
        <w:t xml:space="preserve">do ochrony zdrowia i życia, naruszające prawa lub dobra osobiste osób najbliższych (małżonek, wstępny, zstępny, rodzeństwo, powinowaty w tej samej linii lub stopniu, osoba pozostająca w stosunku przysposobienia oraz jej małżonek, osoba pozostająca we wspólnym pożyciu),  a także innych osób wspólnie zamieszkujących lub gospodarujących narażające </w:t>
      </w:r>
      <w:r w:rsidRPr="00345849">
        <w:rPr>
          <w:i/>
          <w:iCs/>
          <w:kern w:val="0"/>
          <w14:ligatures w14:val="none"/>
        </w:rPr>
        <w:br/>
        <w:t xml:space="preserve">te osoby  w szczególności na niebezpieczeństwo utraty życia, zdrowia, naruszające ich godność, nietykalność cielesną, wolność, w tym seksualną, powodujące szkody na ich zdrowiu fizycznym lub psychicznym, a także wywołujące cierpienia i krzywdy moralne u osób dotkniętych przemocą. Wyróżnia się przemoc fizyczną (naruszenie nietykalności fizycznej), przemoc psychiczną (naruszenie godności osobistej), przemoc seksualną (naruszenie intymności), przemoc ekonomiczną (naruszenie własności) oraz zaniedbanie (naruszenie obowiązku </w:t>
      </w:r>
      <w:r w:rsidRPr="00345849">
        <w:rPr>
          <w:i/>
          <w:iCs/>
          <w:kern w:val="0"/>
          <w14:ligatures w14:val="none"/>
        </w:rPr>
        <w:br/>
        <w:t>do opieki ze stronny osób bliskich).</w:t>
      </w:r>
      <w:r w:rsidRPr="00345849">
        <w:rPr>
          <w:kern w:val="0"/>
          <w14:ligatures w14:val="none"/>
        </w:rPr>
        <w:t xml:space="preserve"> </w:t>
      </w:r>
    </w:p>
    <w:p w14:paraId="590FFC2C" w14:textId="7F84C41F" w:rsidR="00345849" w:rsidRPr="00345849" w:rsidRDefault="00345849" w:rsidP="00345849">
      <w:pPr>
        <w:ind w:firstLine="708"/>
        <w:rPr>
          <w:kern w:val="0"/>
          <w14:ligatures w14:val="none"/>
        </w:rPr>
      </w:pPr>
      <w:r w:rsidRPr="00345849">
        <w:rPr>
          <w:kern w:val="0"/>
          <w14:ligatures w14:val="none"/>
        </w:rPr>
        <w:t xml:space="preserve">Jednym z nadrzędnych i długofalowych celów polityki prorodzinnej państwa jest tworzenie warunków do pełnego rozwoju i prawidłowego funkcjonowania rodziny oraz zapobieganie występowaniu postaw i zachowań aspołecznych grożących patologiami, </w:t>
      </w:r>
      <w:r w:rsidRPr="00345849">
        <w:rPr>
          <w:kern w:val="0"/>
          <w14:ligatures w14:val="none"/>
        </w:rPr>
        <w:br/>
        <w:t xml:space="preserve">w tym przemocą domową. Do zadań własnych gminy zgodnie z ustawą z dnia </w:t>
      </w:r>
      <w:r w:rsidRPr="00345849">
        <w:rPr>
          <w:kern w:val="0"/>
          <w14:ligatures w14:val="none"/>
        </w:rPr>
        <w:br/>
        <w:t xml:space="preserve">29 lipca 2005 roku o przeciwdziałaniu przemocy w rodzinie, należy w szczególności tworzenie gminnego systemu przeciwdziałania przemocy </w:t>
      </w:r>
      <w:r w:rsidR="00245569">
        <w:rPr>
          <w:kern w:val="0"/>
          <w14:ligatures w14:val="none"/>
        </w:rPr>
        <w:t>domowej</w:t>
      </w:r>
      <w:r w:rsidRPr="00345849">
        <w:rPr>
          <w:kern w:val="0"/>
          <w14:ligatures w14:val="none"/>
        </w:rPr>
        <w:t xml:space="preserve">, w tym: </w:t>
      </w:r>
    </w:p>
    <w:p w14:paraId="554A0205" w14:textId="6CB8F853" w:rsidR="00345849" w:rsidRPr="00345849" w:rsidRDefault="00345849" w:rsidP="000069C2">
      <w:pPr>
        <w:numPr>
          <w:ilvl w:val="0"/>
          <w:numId w:val="9"/>
        </w:numPr>
        <w:spacing w:before="120" w:after="0"/>
        <w:contextualSpacing/>
        <w:rPr>
          <w:rFonts w:cs="Times New Roman"/>
          <w:kern w:val="0"/>
          <w14:ligatures w14:val="none"/>
        </w:rPr>
      </w:pPr>
      <w:r w:rsidRPr="00345849">
        <w:rPr>
          <w:rFonts w:cs="Times New Roman"/>
          <w:kern w:val="0"/>
          <w14:ligatures w14:val="none"/>
        </w:rPr>
        <w:t xml:space="preserve">opracowanie i realizacja gminnego programu przeciwdziałania przemocy </w:t>
      </w:r>
      <w:r w:rsidRPr="00345849">
        <w:rPr>
          <w:rFonts w:cs="Times New Roman"/>
          <w:kern w:val="0"/>
          <w14:ligatures w14:val="none"/>
        </w:rPr>
        <w:br/>
      </w:r>
      <w:r w:rsidR="00245569">
        <w:rPr>
          <w:rFonts w:cs="Times New Roman"/>
          <w:kern w:val="0"/>
          <w14:ligatures w14:val="none"/>
        </w:rPr>
        <w:t>domowej</w:t>
      </w:r>
      <w:r w:rsidRPr="00345849">
        <w:rPr>
          <w:rFonts w:cs="Times New Roman"/>
          <w:kern w:val="0"/>
          <w14:ligatures w14:val="none"/>
        </w:rPr>
        <w:t xml:space="preserve"> oraz ochrony </w:t>
      </w:r>
      <w:r w:rsidR="0073080A">
        <w:rPr>
          <w:rFonts w:cs="Times New Roman"/>
          <w:kern w:val="0"/>
          <w14:ligatures w14:val="none"/>
        </w:rPr>
        <w:t>osób doznających</w:t>
      </w:r>
      <w:r w:rsidRPr="00345849">
        <w:rPr>
          <w:rFonts w:cs="Times New Roman"/>
          <w:kern w:val="0"/>
          <w14:ligatures w14:val="none"/>
        </w:rPr>
        <w:t xml:space="preserve"> przemocy </w:t>
      </w:r>
      <w:r w:rsidR="00245569">
        <w:rPr>
          <w:rFonts w:cs="Times New Roman"/>
          <w:kern w:val="0"/>
          <w14:ligatures w14:val="none"/>
        </w:rPr>
        <w:t>domowej</w:t>
      </w:r>
      <w:r w:rsidRPr="00345849">
        <w:rPr>
          <w:rFonts w:cs="Times New Roman"/>
          <w:kern w:val="0"/>
          <w14:ligatures w14:val="none"/>
        </w:rPr>
        <w:t xml:space="preserve">; </w:t>
      </w:r>
    </w:p>
    <w:p w14:paraId="133C5216" w14:textId="39B81093" w:rsidR="00345849" w:rsidRPr="00345849" w:rsidRDefault="00345849" w:rsidP="000069C2">
      <w:pPr>
        <w:numPr>
          <w:ilvl w:val="0"/>
          <w:numId w:val="9"/>
        </w:numPr>
        <w:spacing w:before="120" w:after="0"/>
        <w:contextualSpacing/>
        <w:rPr>
          <w:rFonts w:cs="Times New Roman"/>
          <w:kern w:val="0"/>
          <w14:ligatures w14:val="none"/>
        </w:rPr>
      </w:pPr>
      <w:r w:rsidRPr="00345849">
        <w:rPr>
          <w:rFonts w:cs="Times New Roman"/>
          <w:kern w:val="0"/>
          <w14:ligatures w14:val="none"/>
        </w:rPr>
        <w:t xml:space="preserve">prowadzenie poradnictwa i interwencji w zakresie przeciwdziałania przemocy </w:t>
      </w:r>
      <w:r w:rsidR="00AE026B">
        <w:rPr>
          <w:rFonts w:cs="Times New Roman"/>
          <w:kern w:val="0"/>
          <w14:ligatures w14:val="none"/>
        </w:rPr>
        <w:br/>
      </w:r>
      <w:r w:rsidR="00245569">
        <w:rPr>
          <w:rFonts w:cs="Times New Roman"/>
          <w:kern w:val="0"/>
          <w14:ligatures w14:val="none"/>
        </w:rPr>
        <w:t>domowej</w:t>
      </w:r>
      <w:r w:rsidRPr="00345849">
        <w:rPr>
          <w:rFonts w:cs="Times New Roman"/>
          <w:kern w:val="0"/>
          <w14:ligatures w14:val="none"/>
        </w:rPr>
        <w:t xml:space="preserve"> w szczególności poprzez działania edukacyjne służące wzmocnieniu opiekuńczych i wychowawczych kompetencji rodziców w rodzinach zagrożonych przemocą </w:t>
      </w:r>
      <w:r w:rsidR="00245569">
        <w:rPr>
          <w:rFonts w:cs="Times New Roman"/>
          <w:kern w:val="0"/>
          <w14:ligatures w14:val="none"/>
        </w:rPr>
        <w:t>domową</w:t>
      </w:r>
      <w:r w:rsidRPr="00345849">
        <w:rPr>
          <w:rFonts w:cs="Times New Roman"/>
          <w:kern w:val="0"/>
          <w14:ligatures w14:val="none"/>
        </w:rPr>
        <w:t xml:space="preserve">; </w:t>
      </w:r>
    </w:p>
    <w:p w14:paraId="0C25C86C" w14:textId="4BCE0C52" w:rsidR="00345849" w:rsidRPr="00345849" w:rsidRDefault="00345849" w:rsidP="000069C2">
      <w:pPr>
        <w:numPr>
          <w:ilvl w:val="0"/>
          <w:numId w:val="9"/>
        </w:numPr>
        <w:spacing w:before="120" w:after="0"/>
        <w:contextualSpacing/>
        <w:rPr>
          <w:rFonts w:cs="Times New Roman"/>
          <w:kern w:val="0"/>
          <w14:ligatures w14:val="none"/>
        </w:rPr>
      </w:pPr>
      <w:r w:rsidRPr="00345849">
        <w:rPr>
          <w:rFonts w:cs="Times New Roman"/>
          <w:kern w:val="0"/>
          <w14:ligatures w14:val="none"/>
        </w:rPr>
        <w:t xml:space="preserve">zapewnienie osobom dotkniętym przemocą </w:t>
      </w:r>
      <w:r w:rsidR="00245569">
        <w:rPr>
          <w:rFonts w:cs="Times New Roman"/>
          <w:kern w:val="0"/>
          <w14:ligatures w14:val="none"/>
        </w:rPr>
        <w:t xml:space="preserve">domową </w:t>
      </w:r>
      <w:r w:rsidRPr="00345849">
        <w:rPr>
          <w:rFonts w:cs="Times New Roman"/>
          <w:kern w:val="0"/>
          <w14:ligatures w14:val="none"/>
        </w:rPr>
        <w:t>miejsc w ośrodkach wsparcia;</w:t>
      </w:r>
    </w:p>
    <w:p w14:paraId="20869414" w14:textId="77777777" w:rsidR="00345849" w:rsidRPr="00345849" w:rsidRDefault="00345849" w:rsidP="000069C2">
      <w:pPr>
        <w:numPr>
          <w:ilvl w:val="0"/>
          <w:numId w:val="9"/>
        </w:numPr>
        <w:spacing w:before="120" w:after="0"/>
        <w:contextualSpacing/>
        <w:rPr>
          <w:rFonts w:cs="Times New Roman"/>
          <w:kern w:val="0"/>
          <w14:ligatures w14:val="none"/>
        </w:rPr>
      </w:pPr>
      <w:r w:rsidRPr="00345849">
        <w:rPr>
          <w:rFonts w:cs="Times New Roman"/>
          <w:kern w:val="0"/>
          <w14:ligatures w14:val="none"/>
        </w:rPr>
        <w:t>tworzenie zespołów interdyscyplinarnych.</w:t>
      </w:r>
    </w:p>
    <w:p w14:paraId="65EB899F" w14:textId="1C41AF46" w:rsidR="00345849" w:rsidRPr="00345849" w:rsidRDefault="00345849" w:rsidP="00345849">
      <w:pPr>
        <w:ind w:firstLine="360"/>
        <w:rPr>
          <w:kern w:val="0"/>
          <w14:ligatures w14:val="none"/>
        </w:rPr>
      </w:pPr>
      <w:r w:rsidRPr="00345849">
        <w:rPr>
          <w:kern w:val="0"/>
          <w14:ligatures w14:val="none"/>
        </w:rPr>
        <w:t xml:space="preserve">Działania na rzecz osób i rodzin dotkniętych przemocą </w:t>
      </w:r>
      <w:r w:rsidR="00245569">
        <w:rPr>
          <w:kern w:val="0"/>
          <w14:ligatures w14:val="none"/>
        </w:rPr>
        <w:t xml:space="preserve">domową </w:t>
      </w:r>
      <w:r w:rsidRPr="00345849">
        <w:rPr>
          <w:kern w:val="0"/>
          <w14:ligatures w14:val="none"/>
        </w:rPr>
        <w:t>mają charakter interdyscyplinarny, a więc opierają się na współpracy służb, które dysponując wiedzą, doświadczeniem, narzędziami oraz kompetencjami w danej dziedzinie łączą swoje siły, celem udzielenia kompleksowej pomocy rodzinie.</w:t>
      </w:r>
    </w:p>
    <w:p w14:paraId="5B5A4753" w14:textId="5D6EA60E" w:rsidR="00345849" w:rsidRDefault="00773751" w:rsidP="00773751">
      <w:pPr>
        <w:ind w:firstLine="360"/>
        <w:rPr>
          <w:kern w:val="0"/>
          <w14:ligatures w14:val="none"/>
        </w:rPr>
      </w:pPr>
      <w:r>
        <w:rPr>
          <w:kern w:val="0"/>
          <w14:ligatures w14:val="none"/>
        </w:rPr>
        <w:lastRenderedPageBreak/>
        <w:t>Główne kierunki i cele</w:t>
      </w:r>
      <w:r w:rsidR="00345849" w:rsidRPr="00345849">
        <w:rPr>
          <w:kern w:val="0"/>
          <w14:ligatures w14:val="none"/>
        </w:rPr>
        <w:t xml:space="preserve"> Programu Przeciwdziałania Przemocy </w:t>
      </w:r>
      <w:r w:rsidR="002F3D9B">
        <w:rPr>
          <w:kern w:val="0"/>
          <w14:ligatures w14:val="none"/>
        </w:rPr>
        <w:t xml:space="preserve">Domowej </w:t>
      </w:r>
      <w:r w:rsidR="00345849" w:rsidRPr="00345849">
        <w:rPr>
          <w:kern w:val="0"/>
          <w14:ligatures w14:val="none"/>
        </w:rPr>
        <w:t xml:space="preserve">oraz Ochrony Ofiar Przemocy </w:t>
      </w:r>
      <w:r w:rsidR="002F3D9B">
        <w:rPr>
          <w:kern w:val="0"/>
          <w14:ligatures w14:val="none"/>
        </w:rPr>
        <w:t>Domowej</w:t>
      </w:r>
      <w:r>
        <w:rPr>
          <w:kern w:val="0"/>
          <w14:ligatures w14:val="none"/>
        </w:rPr>
        <w:t xml:space="preserve"> w Gminie Pacyna</w:t>
      </w:r>
      <w:r w:rsidR="00345849" w:rsidRPr="00345849">
        <w:rPr>
          <w:kern w:val="0"/>
          <w14:ligatures w14:val="none"/>
        </w:rPr>
        <w:t xml:space="preserve"> na lata 202</w:t>
      </w:r>
      <w:r>
        <w:rPr>
          <w:kern w:val="0"/>
          <w14:ligatures w14:val="none"/>
        </w:rPr>
        <w:t>3</w:t>
      </w:r>
      <w:r w:rsidR="00345849" w:rsidRPr="00345849">
        <w:rPr>
          <w:kern w:val="0"/>
          <w14:ligatures w14:val="none"/>
        </w:rPr>
        <w:t>- 202</w:t>
      </w:r>
      <w:r>
        <w:rPr>
          <w:kern w:val="0"/>
          <w14:ligatures w14:val="none"/>
        </w:rPr>
        <w:t>6</w:t>
      </w:r>
      <w:r w:rsidR="00345849" w:rsidRPr="00345849">
        <w:rPr>
          <w:kern w:val="0"/>
          <w14:ligatures w14:val="none"/>
        </w:rPr>
        <w:t xml:space="preserve"> </w:t>
      </w:r>
      <w:r>
        <w:rPr>
          <w:kern w:val="0"/>
          <w14:ligatures w14:val="none"/>
        </w:rPr>
        <w:t>to:</w:t>
      </w:r>
    </w:p>
    <w:p w14:paraId="46D3C9C4" w14:textId="7BE37020" w:rsidR="00773751" w:rsidRDefault="00773751" w:rsidP="000069C2">
      <w:pPr>
        <w:pStyle w:val="Akapitzlist"/>
        <w:numPr>
          <w:ilvl w:val="0"/>
          <w:numId w:val="62"/>
        </w:numPr>
      </w:pPr>
      <w:r w:rsidRPr="00773751">
        <w:t xml:space="preserve">Przeciwdziałanie przemocy </w:t>
      </w:r>
      <w:r w:rsidR="002F3D9B">
        <w:t>domowej</w:t>
      </w:r>
      <w:r w:rsidRPr="00773751">
        <w:t xml:space="preserve">, ochrona osób dotkniętych przemocą </w:t>
      </w:r>
      <w:r w:rsidR="002F3D9B">
        <w:t>domową</w:t>
      </w:r>
      <w:r w:rsidRPr="00773751">
        <w:t xml:space="preserve"> oraz zwiększenie dostępności i skuteczności profesjonalnej pomocy.</w:t>
      </w:r>
    </w:p>
    <w:p w14:paraId="3A7E993E" w14:textId="1C9A272F" w:rsidR="00773751" w:rsidRDefault="00773751" w:rsidP="000069C2">
      <w:pPr>
        <w:pStyle w:val="Akapitzlist"/>
        <w:numPr>
          <w:ilvl w:val="0"/>
          <w:numId w:val="62"/>
        </w:numPr>
      </w:pPr>
      <w:r w:rsidRPr="00773751">
        <w:t xml:space="preserve">Skuteczne przeciwdziałanie przemocy </w:t>
      </w:r>
      <w:r w:rsidR="002F3D9B">
        <w:t>domowej</w:t>
      </w:r>
      <w:r w:rsidRPr="00773751">
        <w:t xml:space="preserve"> poprzez wzmacnianie systemu przeciwdziałania przemocy </w:t>
      </w:r>
      <w:r w:rsidR="002F3D9B">
        <w:t>domowej</w:t>
      </w:r>
      <w:r w:rsidRPr="00773751">
        <w:t xml:space="preserve">. Zmniejszanie negatywnych następstw dla osób dotkniętych przemocą </w:t>
      </w:r>
      <w:r w:rsidR="002F3D9B">
        <w:t>domową</w:t>
      </w:r>
      <w:r w:rsidRPr="00773751">
        <w:t>.</w:t>
      </w:r>
    </w:p>
    <w:p w14:paraId="09B6D1E1" w14:textId="5ECB9DF8" w:rsidR="00773751" w:rsidRDefault="00773751" w:rsidP="000069C2">
      <w:pPr>
        <w:pStyle w:val="Akapitzlist"/>
        <w:numPr>
          <w:ilvl w:val="0"/>
          <w:numId w:val="62"/>
        </w:numPr>
      </w:pPr>
      <w:r w:rsidRPr="00773751">
        <w:t xml:space="preserve">Edukacja społeczna na rzecz przeciwdziałania przemocy </w:t>
      </w:r>
      <w:r w:rsidR="002F3D9B">
        <w:t>domowej</w:t>
      </w:r>
      <w:r w:rsidRPr="00773751">
        <w:t xml:space="preserve"> w Gminie Pacyna</w:t>
      </w:r>
      <w:r>
        <w:t>.</w:t>
      </w:r>
    </w:p>
    <w:p w14:paraId="49CFE8A1" w14:textId="304DDD1E" w:rsidR="00773751" w:rsidRPr="00773751" w:rsidRDefault="00773751" w:rsidP="000069C2">
      <w:pPr>
        <w:pStyle w:val="Akapitzlist"/>
        <w:numPr>
          <w:ilvl w:val="0"/>
          <w:numId w:val="62"/>
        </w:numPr>
      </w:pPr>
      <w:r w:rsidRPr="00773751">
        <w:t xml:space="preserve">Zapobieganie stosowaniu przemocy poprzez oddziaływania psychologiczno-terapeutyczne, zajęcia warsztatowe dla osób stosujących przemoc </w:t>
      </w:r>
      <w:r w:rsidR="002F3D9B">
        <w:t>domową</w:t>
      </w:r>
      <w:r w:rsidRPr="00773751">
        <w:t>.</w:t>
      </w:r>
    </w:p>
    <w:p w14:paraId="013A4A65" w14:textId="459E5FDB" w:rsidR="00773751" w:rsidRPr="00773751" w:rsidRDefault="00773751" w:rsidP="00773751">
      <w:pPr>
        <w:rPr>
          <w:kern w:val="0"/>
          <w:u w:val="single"/>
          <w14:ligatures w14:val="none"/>
        </w:rPr>
      </w:pPr>
      <w:r w:rsidRPr="00773751">
        <w:rPr>
          <w:kern w:val="0"/>
          <w:u w:val="single"/>
          <w14:ligatures w14:val="none"/>
        </w:rPr>
        <w:t>Program zakłada następujące kierunki działań:</w:t>
      </w:r>
    </w:p>
    <w:p w14:paraId="02E5B3B1" w14:textId="6B6D0F3B" w:rsidR="00773751" w:rsidRDefault="00773751" w:rsidP="000069C2">
      <w:pPr>
        <w:pStyle w:val="Akapitzlist"/>
        <w:numPr>
          <w:ilvl w:val="0"/>
          <w:numId w:val="63"/>
        </w:numPr>
      </w:pPr>
      <w:r w:rsidRPr="00773751">
        <w:t xml:space="preserve">Budowanie systemu wsparcia dla osób uwikłanych w sytuację przemocy </w:t>
      </w:r>
      <w:r w:rsidR="002F3D9B">
        <w:t>domowej</w:t>
      </w:r>
      <w:r w:rsidRPr="00773751">
        <w:t>.</w:t>
      </w:r>
    </w:p>
    <w:p w14:paraId="43A22875" w14:textId="77777777" w:rsidR="00773751" w:rsidRDefault="00773751" w:rsidP="000069C2">
      <w:pPr>
        <w:pStyle w:val="Akapitzlist"/>
        <w:numPr>
          <w:ilvl w:val="0"/>
          <w:numId w:val="63"/>
        </w:numPr>
      </w:pPr>
      <w:r w:rsidRPr="00773751">
        <w:t>Kształtowanie właściwych postaw w społeczności lokalnej wolnych od przemocy: działania edukacyjne, działania informacyjne.</w:t>
      </w:r>
    </w:p>
    <w:p w14:paraId="6CF0A1F4" w14:textId="7516FDD2" w:rsidR="00773751" w:rsidRPr="00773751" w:rsidRDefault="00773751" w:rsidP="000069C2">
      <w:pPr>
        <w:pStyle w:val="Akapitzlist"/>
        <w:numPr>
          <w:ilvl w:val="0"/>
          <w:numId w:val="63"/>
        </w:numPr>
      </w:pPr>
      <w:r w:rsidRPr="00773751">
        <w:t xml:space="preserve">Profesjonalizacja kadr związanych z pracą w obszarze przeciwdziałania przemocy </w:t>
      </w:r>
      <w:r w:rsidRPr="00773751">
        <w:br/>
      </w:r>
      <w:r w:rsidR="002F3D9B">
        <w:t>domowej</w:t>
      </w:r>
      <w:r w:rsidRPr="00773751">
        <w:t>.</w:t>
      </w:r>
    </w:p>
    <w:p w14:paraId="316F27BA" w14:textId="5843BBA7" w:rsidR="00345849" w:rsidRDefault="00345849" w:rsidP="00345849">
      <w:pPr>
        <w:ind w:firstLine="360"/>
        <w:rPr>
          <w:kern w:val="0"/>
          <w14:ligatures w14:val="none"/>
        </w:rPr>
      </w:pPr>
      <w:r w:rsidRPr="00345849">
        <w:rPr>
          <w:kern w:val="0"/>
          <w14:ligatures w14:val="none"/>
        </w:rPr>
        <w:t xml:space="preserve">Na terenie gminy </w:t>
      </w:r>
      <w:r w:rsidR="00773751">
        <w:rPr>
          <w:kern w:val="0"/>
          <w14:ligatures w14:val="none"/>
        </w:rPr>
        <w:t>Pacyna</w:t>
      </w:r>
      <w:r w:rsidRPr="00345849">
        <w:rPr>
          <w:kern w:val="0"/>
          <w14:ligatures w14:val="none"/>
        </w:rPr>
        <w:t xml:space="preserve"> działalność prowadzi Zespół Interdyscyplinarny. </w:t>
      </w:r>
      <w:r w:rsidRPr="00345849">
        <w:rPr>
          <w:kern w:val="0"/>
          <w14:ligatures w14:val="none"/>
        </w:rPr>
        <w:br/>
        <w:t xml:space="preserve">Zadaniem Zespołu Interdyscyplinarnego ds. Przeciwdziałania Przemocy jest integrowanie i koordynowanie działań w/w podmiotów oraz specjalistów w zakresie przeciwdziałania przemocy </w:t>
      </w:r>
      <w:r w:rsidR="002F3D9B">
        <w:rPr>
          <w:kern w:val="0"/>
          <w14:ligatures w14:val="none"/>
        </w:rPr>
        <w:t>domowej</w:t>
      </w:r>
      <w:r w:rsidRPr="00345849">
        <w:rPr>
          <w:kern w:val="0"/>
          <w14:ligatures w14:val="none"/>
        </w:rPr>
        <w:t>.</w:t>
      </w:r>
    </w:p>
    <w:p w14:paraId="48F4A5E1" w14:textId="1772BEE5" w:rsidR="00773751" w:rsidRPr="00773751" w:rsidRDefault="00773751" w:rsidP="00773751">
      <w:pPr>
        <w:ind w:firstLine="360"/>
      </w:pPr>
      <w:r w:rsidRPr="00773751">
        <w:rPr>
          <w:rFonts w:eastAsia="SimSun" w:cs="Mangal"/>
          <w:kern w:val="3"/>
          <w:szCs w:val="24"/>
          <w:lang w:eastAsia="zh-CN" w:bidi="hi-IN"/>
          <w14:ligatures w14:val="none"/>
        </w:rPr>
        <w:t>Poza tym, p</w:t>
      </w:r>
      <w:r w:rsidRPr="00773751">
        <w:t xml:space="preserve">odmiotami działającymi w zakresie przeciwdziałania przemocy </w:t>
      </w:r>
      <w:r w:rsidR="002F3D9B">
        <w:t>domowej</w:t>
      </w:r>
      <w:r w:rsidRPr="00773751">
        <w:t xml:space="preserve"> są:</w:t>
      </w:r>
    </w:p>
    <w:p w14:paraId="6C8C7D2E"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Urząd Gminy w Pacynie;</w:t>
      </w:r>
    </w:p>
    <w:p w14:paraId="64AB42BF"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Gminny Ośrodek Pomocy Społecznej w Pacynie;</w:t>
      </w:r>
    </w:p>
    <w:p w14:paraId="192C8F1A"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Gminna Komisja Rozwiązywania Problemów Alkoholowych w Pacynie;</w:t>
      </w:r>
    </w:p>
    <w:p w14:paraId="5D7A99A2"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Szkoła Podstawowa im. Janusza Kusocińskiego w Pacynie;</w:t>
      </w:r>
    </w:p>
    <w:p w14:paraId="4364B6BD"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Przedszkole Samorządowe w Pacynie;</w:t>
      </w:r>
    </w:p>
    <w:p w14:paraId="09C3572A"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Organizacje pozarządowe;</w:t>
      </w:r>
    </w:p>
    <w:p w14:paraId="25F3AC51"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Policja;</w:t>
      </w:r>
    </w:p>
    <w:p w14:paraId="102672E6" w14:textId="77777777" w:rsidR="00773751" w:rsidRPr="00773751" w:rsidRDefault="00773751" w:rsidP="000069C2">
      <w:pPr>
        <w:numPr>
          <w:ilvl w:val="0"/>
          <w:numId w:val="48"/>
        </w:numPr>
        <w:spacing w:before="120"/>
        <w:contextualSpacing/>
        <w:rPr>
          <w:kern w:val="0"/>
          <w14:ligatures w14:val="none"/>
        </w:rPr>
      </w:pPr>
      <w:r w:rsidRPr="00773751">
        <w:rPr>
          <w:kern w:val="0"/>
          <w14:ligatures w14:val="none"/>
        </w:rPr>
        <w:t>Zespół Kuratorskiej Służby Sądowej w Gostyninie;</w:t>
      </w:r>
    </w:p>
    <w:p w14:paraId="4F509EBA" w14:textId="4B6D523D" w:rsidR="00773751" w:rsidRPr="00773751" w:rsidRDefault="00773751" w:rsidP="000069C2">
      <w:pPr>
        <w:numPr>
          <w:ilvl w:val="0"/>
          <w:numId w:val="48"/>
        </w:numPr>
        <w:spacing w:before="120"/>
        <w:contextualSpacing/>
        <w:rPr>
          <w:kern w:val="0"/>
          <w14:ligatures w14:val="none"/>
        </w:rPr>
      </w:pPr>
      <w:r w:rsidRPr="00773751">
        <w:rPr>
          <w:kern w:val="0"/>
          <w14:ligatures w14:val="none"/>
        </w:rPr>
        <w:t>Prokuratura Rejonowa w Gostyninie.</w:t>
      </w:r>
    </w:p>
    <w:p w14:paraId="7AC6F494" w14:textId="248E7C48" w:rsidR="00AC0065" w:rsidRPr="00AE026B" w:rsidRDefault="00345849" w:rsidP="00AE026B">
      <w:pPr>
        <w:spacing w:before="120"/>
        <w:ind w:firstLine="708"/>
        <w:rPr>
          <w:kern w:val="0"/>
          <w14:ligatures w14:val="none"/>
        </w:rPr>
      </w:pPr>
      <w:r w:rsidRPr="00345849">
        <w:rPr>
          <w:kern w:val="0"/>
          <w14:ligatures w14:val="none"/>
        </w:rPr>
        <w:lastRenderedPageBreak/>
        <w:t xml:space="preserve">Procedura „Niebieskie Karty” obejmuje ogół czynności podejmowanych </w:t>
      </w:r>
      <w:r w:rsidR="00773751">
        <w:rPr>
          <w:kern w:val="0"/>
          <w14:ligatures w14:val="none"/>
        </w:rPr>
        <w:br/>
      </w:r>
      <w:r w:rsidRPr="00345849">
        <w:rPr>
          <w:kern w:val="0"/>
          <w14:ligatures w14:val="none"/>
        </w:rPr>
        <w:t xml:space="preserve">i realizowanych przez przedstawicieli jednostek organizacyjnych pomocy społecznej, gminnych komisji rozwiązywania problemów alkoholowych, Policji, oświaty i ochrony zdrowia, w związku z uzasadnionym podejrzeniem zaistnienia przemocy </w:t>
      </w:r>
      <w:r w:rsidR="002F3D9B">
        <w:rPr>
          <w:kern w:val="0"/>
          <w14:ligatures w14:val="none"/>
        </w:rPr>
        <w:t>domowej</w:t>
      </w:r>
      <w:r w:rsidRPr="00345849">
        <w:rPr>
          <w:kern w:val="0"/>
          <w14:ligatures w14:val="none"/>
        </w:rPr>
        <w:t xml:space="preserve">. </w:t>
      </w:r>
      <w:r w:rsidR="00773751">
        <w:rPr>
          <w:kern w:val="0"/>
          <w14:ligatures w14:val="none"/>
        </w:rPr>
        <w:br/>
      </w:r>
      <w:r w:rsidR="00773751" w:rsidRPr="00531731">
        <w:rPr>
          <w:kern w:val="0"/>
          <w14:ligatures w14:val="none"/>
        </w:rPr>
        <w:t xml:space="preserve">Uzyskane dane wskazują, że w </w:t>
      </w:r>
      <w:r w:rsidR="00773751">
        <w:rPr>
          <w:kern w:val="0"/>
          <w14:ligatures w14:val="none"/>
        </w:rPr>
        <w:t>roku 2022 w stosunku do lat poprzednich wzrosła</w:t>
      </w:r>
      <w:r w:rsidR="00773751" w:rsidRPr="00531731">
        <w:rPr>
          <w:kern w:val="0"/>
          <w14:ligatures w14:val="none"/>
        </w:rPr>
        <w:t xml:space="preserve"> liczba zakładanych „Niebieskich Kart”. </w:t>
      </w:r>
      <w:bookmarkStart w:id="624" w:name="_Toc117354414"/>
      <w:bookmarkStart w:id="625" w:name="_Toc121138446"/>
      <w:bookmarkStart w:id="626" w:name="_Toc149148934"/>
    </w:p>
    <w:p w14:paraId="1C59ABFC" w14:textId="3D3FA1E7" w:rsidR="00773751" w:rsidRPr="00531731" w:rsidRDefault="00773751" w:rsidP="00773751">
      <w:pPr>
        <w:spacing w:before="120" w:after="200" w:line="240" w:lineRule="auto"/>
        <w:rPr>
          <w:rFonts w:cs="Times New Roman"/>
          <w:i/>
          <w:iCs/>
          <w:color w:val="44546A" w:themeColor="text2"/>
          <w:kern w:val="0"/>
          <w:sz w:val="18"/>
          <w:szCs w:val="18"/>
          <w14:ligatures w14:val="none"/>
        </w:rPr>
      </w:pPr>
      <w:bookmarkStart w:id="627" w:name="_Toc150941962"/>
      <w:bookmarkStart w:id="628" w:name="_Toc151288394"/>
      <w:r w:rsidRPr="00531731">
        <w:rPr>
          <w:i/>
          <w:iCs/>
          <w:color w:val="44546A" w:themeColor="text2"/>
          <w:kern w:val="0"/>
          <w:sz w:val="22"/>
          <w14:ligatures w14:val="none"/>
        </w:rPr>
        <w:t xml:space="preserve">Tabela </w:t>
      </w:r>
      <w:r w:rsidRPr="00531731">
        <w:rPr>
          <w:i/>
          <w:iCs/>
          <w:color w:val="44546A" w:themeColor="text2"/>
          <w:kern w:val="0"/>
          <w:sz w:val="22"/>
          <w14:ligatures w14:val="none"/>
        </w:rPr>
        <w:fldChar w:fldCharType="begin"/>
      </w:r>
      <w:r w:rsidRPr="00531731">
        <w:rPr>
          <w:i/>
          <w:iCs/>
          <w:color w:val="44546A" w:themeColor="text2"/>
          <w:kern w:val="0"/>
          <w:sz w:val="22"/>
          <w14:ligatures w14:val="none"/>
        </w:rPr>
        <w:instrText xml:space="preserve"> SEQ Tabela \* ARABIC </w:instrText>
      </w:r>
      <w:r w:rsidRPr="00531731">
        <w:rPr>
          <w:i/>
          <w:iCs/>
          <w:color w:val="44546A" w:themeColor="text2"/>
          <w:kern w:val="0"/>
          <w:sz w:val="22"/>
          <w14:ligatures w14:val="none"/>
        </w:rPr>
        <w:fldChar w:fldCharType="separate"/>
      </w:r>
      <w:r w:rsidR="00631ACA">
        <w:rPr>
          <w:i/>
          <w:iCs/>
          <w:noProof/>
          <w:color w:val="44546A" w:themeColor="text2"/>
          <w:kern w:val="0"/>
          <w:sz w:val="22"/>
          <w14:ligatures w14:val="none"/>
        </w:rPr>
        <w:t>12</w:t>
      </w:r>
      <w:r w:rsidRPr="00531731">
        <w:rPr>
          <w:i/>
          <w:iCs/>
          <w:color w:val="44546A" w:themeColor="text2"/>
          <w:kern w:val="0"/>
          <w:sz w:val="22"/>
          <w14:ligatures w14:val="none"/>
        </w:rPr>
        <w:fldChar w:fldCharType="end"/>
      </w:r>
      <w:r w:rsidRPr="00531731">
        <w:rPr>
          <w:i/>
          <w:iCs/>
          <w:color w:val="44546A" w:themeColor="text2"/>
          <w:kern w:val="0"/>
          <w:sz w:val="22"/>
          <w14:ligatures w14:val="none"/>
        </w:rPr>
        <w:t xml:space="preserve">. </w:t>
      </w:r>
      <w:bookmarkEnd w:id="624"/>
      <w:r w:rsidRPr="00531731">
        <w:rPr>
          <w:i/>
          <w:iCs/>
          <w:color w:val="44546A" w:themeColor="text2"/>
          <w:kern w:val="0"/>
          <w:sz w:val="22"/>
          <w14:ligatures w14:val="none"/>
        </w:rPr>
        <w:t>Liczba założonych Niebieskich Kart.</w:t>
      </w:r>
      <w:bookmarkEnd w:id="625"/>
      <w:bookmarkEnd w:id="626"/>
      <w:bookmarkEnd w:id="627"/>
      <w:bookmarkEnd w:id="628"/>
      <w:r w:rsidRPr="00531731">
        <w:rPr>
          <w:i/>
          <w:iCs/>
          <w:color w:val="44546A" w:themeColor="text2"/>
          <w:kern w:val="0"/>
          <w:sz w:val="22"/>
          <w14:ligatures w14:val="none"/>
        </w:rPr>
        <w:t xml:space="preserve"> </w:t>
      </w:r>
    </w:p>
    <w:tbl>
      <w:tblPr>
        <w:tblStyle w:val="Jasnecieniowanie2"/>
        <w:tblW w:w="9072" w:type="dxa"/>
        <w:tblLook w:val="04A0" w:firstRow="1" w:lastRow="0" w:firstColumn="1" w:lastColumn="0" w:noHBand="0" w:noVBand="1"/>
      </w:tblPr>
      <w:tblGrid>
        <w:gridCol w:w="4253"/>
        <w:gridCol w:w="2126"/>
        <w:gridCol w:w="1276"/>
        <w:gridCol w:w="1417"/>
      </w:tblGrid>
      <w:tr w:rsidR="00773751" w:rsidRPr="00531731" w14:paraId="0403DDBF" w14:textId="77777777" w:rsidTr="0024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4"/>
            <w:shd w:val="clear" w:color="auto" w:fill="B4C6E7" w:themeFill="accent1" w:themeFillTint="66"/>
            <w:hideMark/>
          </w:tcPr>
          <w:p w14:paraId="37279174" w14:textId="77777777" w:rsidR="00773751" w:rsidRPr="00531731" w:rsidRDefault="00773751" w:rsidP="00245569">
            <w:pPr>
              <w:jc w:val="center"/>
              <w:rPr>
                <w:szCs w:val="24"/>
              </w:rPr>
            </w:pPr>
            <w:r w:rsidRPr="00531731">
              <w:rPr>
                <w:szCs w:val="24"/>
              </w:rPr>
              <w:t>Procedura Niebieska Karta</w:t>
            </w:r>
          </w:p>
        </w:tc>
      </w:tr>
      <w:tr w:rsidR="00773751" w:rsidRPr="00531731" w14:paraId="1DC78527"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235E8A42" w14:textId="77777777" w:rsidR="00773751" w:rsidRPr="00531731" w:rsidRDefault="00773751" w:rsidP="00245569">
            <w:pPr>
              <w:jc w:val="center"/>
              <w:rPr>
                <w:szCs w:val="24"/>
              </w:rPr>
            </w:pPr>
          </w:p>
        </w:tc>
        <w:tc>
          <w:tcPr>
            <w:tcW w:w="2126" w:type="dxa"/>
            <w:shd w:val="clear" w:color="auto" w:fill="auto"/>
            <w:vAlign w:val="center"/>
            <w:hideMark/>
          </w:tcPr>
          <w:p w14:paraId="7CEABD58"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b/>
                <w:szCs w:val="24"/>
              </w:rPr>
            </w:pPr>
            <w:r w:rsidRPr="00531731">
              <w:rPr>
                <w:b/>
                <w:szCs w:val="24"/>
              </w:rPr>
              <w:t>2020 r.</w:t>
            </w:r>
          </w:p>
        </w:tc>
        <w:tc>
          <w:tcPr>
            <w:tcW w:w="1276" w:type="dxa"/>
            <w:shd w:val="clear" w:color="auto" w:fill="auto"/>
            <w:vAlign w:val="center"/>
            <w:hideMark/>
          </w:tcPr>
          <w:p w14:paraId="546EE216"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b/>
                <w:szCs w:val="24"/>
              </w:rPr>
            </w:pPr>
            <w:r w:rsidRPr="00531731">
              <w:rPr>
                <w:b/>
                <w:szCs w:val="24"/>
              </w:rPr>
              <w:t>2021 r.</w:t>
            </w:r>
          </w:p>
        </w:tc>
        <w:tc>
          <w:tcPr>
            <w:tcW w:w="1417" w:type="dxa"/>
            <w:shd w:val="clear" w:color="auto" w:fill="auto"/>
            <w:vAlign w:val="center"/>
            <w:hideMark/>
          </w:tcPr>
          <w:p w14:paraId="3CE44F6B"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b/>
                <w:szCs w:val="24"/>
              </w:rPr>
            </w:pPr>
            <w:r w:rsidRPr="00531731">
              <w:rPr>
                <w:b/>
                <w:szCs w:val="24"/>
              </w:rPr>
              <w:t>2022 r.</w:t>
            </w:r>
          </w:p>
        </w:tc>
      </w:tr>
      <w:tr w:rsidR="00773751" w:rsidRPr="00531731" w14:paraId="787F7452"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0A4BF560" w14:textId="77777777" w:rsidR="00773751" w:rsidRPr="00531731" w:rsidRDefault="00773751" w:rsidP="00245569">
            <w:pPr>
              <w:rPr>
                <w:szCs w:val="24"/>
              </w:rPr>
            </w:pPr>
            <w:r w:rsidRPr="00531731">
              <w:rPr>
                <w:szCs w:val="24"/>
              </w:rPr>
              <w:t>Ogółem, w tym przez:</w:t>
            </w:r>
          </w:p>
        </w:tc>
        <w:tc>
          <w:tcPr>
            <w:tcW w:w="2126" w:type="dxa"/>
            <w:shd w:val="clear" w:color="auto" w:fill="D9E2F3" w:themeFill="accent1" w:themeFillTint="33"/>
            <w:vAlign w:val="center"/>
            <w:hideMark/>
          </w:tcPr>
          <w:p w14:paraId="1F110CF0"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w:t>
            </w:r>
          </w:p>
        </w:tc>
        <w:tc>
          <w:tcPr>
            <w:tcW w:w="1276" w:type="dxa"/>
            <w:shd w:val="clear" w:color="auto" w:fill="D9E2F3" w:themeFill="accent1" w:themeFillTint="33"/>
            <w:vAlign w:val="center"/>
            <w:hideMark/>
          </w:tcPr>
          <w:p w14:paraId="6C2A1B57"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w:t>
            </w:r>
          </w:p>
        </w:tc>
        <w:tc>
          <w:tcPr>
            <w:tcW w:w="1417" w:type="dxa"/>
            <w:shd w:val="clear" w:color="auto" w:fill="D9E2F3" w:themeFill="accent1" w:themeFillTint="33"/>
            <w:vAlign w:val="center"/>
            <w:hideMark/>
          </w:tcPr>
          <w:p w14:paraId="2667D5BD"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w:t>
            </w:r>
          </w:p>
        </w:tc>
      </w:tr>
      <w:tr w:rsidR="00773751" w:rsidRPr="00531731" w14:paraId="44C28416"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hideMark/>
          </w:tcPr>
          <w:p w14:paraId="4C9E64A0" w14:textId="77777777" w:rsidR="00773751" w:rsidRPr="00531731" w:rsidRDefault="00773751" w:rsidP="00245569">
            <w:pPr>
              <w:jc w:val="center"/>
              <w:rPr>
                <w:szCs w:val="24"/>
              </w:rPr>
            </w:pPr>
            <w:r w:rsidRPr="00531731">
              <w:rPr>
                <w:szCs w:val="24"/>
              </w:rPr>
              <w:t>Gminny Ośrodek Pomocy Społecznej</w:t>
            </w:r>
          </w:p>
        </w:tc>
        <w:tc>
          <w:tcPr>
            <w:tcW w:w="2126" w:type="dxa"/>
            <w:shd w:val="clear" w:color="auto" w:fill="auto"/>
            <w:vAlign w:val="center"/>
            <w:hideMark/>
          </w:tcPr>
          <w:p w14:paraId="73872B42"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w:t>
            </w:r>
          </w:p>
        </w:tc>
        <w:tc>
          <w:tcPr>
            <w:tcW w:w="1276" w:type="dxa"/>
            <w:shd w:val="clear" w:color="auto" w:fill="auto"/>
            <w:vAlign w:val="center"/>
            <w:hideMark/>
          </w:tcPr>
          <w:p w14:paraId="23937AB7"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w:t>
            </w:r>
          </w:p>
        </w:tc>
        <w:tc>
          <w:tcPr>
            <w:tcW w:w="1417" w:type="dxa"/>
            <w:shd w:val="clear" w:color="auto" w:fill="auto"/>
            <w:vAlign w:val="center"/>
            <w:hideMark/>
          </w:tcPr>
          <w:p w14:paraId="6BD77C25"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w:t>
            </w:r>
          </w:p>
        </w:tc>
      </w:tr>
      <w:tr w:rsidR="00773751" w:rsidRPr="00531731" w14:paraId="7D94B0A4" w14:textId="77777777" w:rsidTr="00245569">
        <w:tc>
          <w:tcPr>
            <w:cnfStyle w:val="001000000000" w:firstRow="0" w:lastRow="0" w:firstColumn="1" w:lastColumn="0" w:oddVBand="0" w:evenVBand="0" w:oddHBand="0" w:evenHBand="0" w:firstRowFirstColumn="0" w:firstRowLastColumn="0" w:lastRowFirstColumn="0" w:lastRowLastColumn="0"/>
            <w:tcW w:w="4253" w:type="dxa"/>
            <w:shd w:val="clear" w:color="auto" w:fill="D9E2F3" w:themeFill="accent1" w:themeFillTint="33"/>
            <w:hideMark/>
          </w:tcPr>
          <w:p w14:paraId="75522884" w14:textId="77777777" w:rsidR="00773751" w:rsidRPr="00531731" w:rsidRDefault="00773751" w:rsidP="00245569">
            <w:pPr>
              <w:jc w:val="center"/>
              <w:rPr>
                <w:szCs w:val="24"/>
              </w:rPr>
            </w:pPr>
            <w:r>
              <w:rPr>
                <w:szCs w:val="24"/>
              </w:rPr>
              <w:t>Gminna Komisja Rozwiązywania Problemów Alkoholowych</w:t>
            </w:r>
          </w:p>
        </w:tc>
        <w:tc>
          <w:tcPr>
            <w:tcW w:w="2126" w:type="dxa"/>
            <w:shd w:val="clear" w:color="auto" w:fill="D9E2F3" w:themeFill="accent1" w:themeFillTint="33"/>
            <w:vAlign w:val="center"/>
            <w:hideMark/>
          </w:tcPr>
          <w:p w14:paraId="6BE938B3"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sidRPr="00531731">
              <w:rPr>
                <w:szCs w:val="24"/>
              </w:rPr>
              <w:t>0</w:t>
            </w:r>
          </w:p>
        </w:tc>
        <w:tc>
          <w:tcPr>
            <w:tcW w:w="1276" w:type="dxa"/>
            <w:shd w:val="clear" w:color="auto" w:fill="D9E2F3" w:themeFill="accent1" w:themeFillTint="33"/>
            <w:vAlign w:val="center"/>
            <w:hideMark/>
          </w:tcPr>
          <w:p w14:paraId="6D3128D4"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sidRPr="00531731">
              <w:rPr>
                <w:szCs w:val="24"/>
              </w:rPr>
              <w:t>0</w:t>
            </w:r>
          </w:p>
        </w:tc>
        <w:tc>
          <w:tcPr>
            <w:tcW w:w="1417" w:type="dxa"/>
            <w:shd w:val="clear" w:color="auto" w:fill="D9E2F3" w:themeFill="accent1" w:themeFillTint="33"/>
            <w:vAlign w:val="center"/>
            <w:hideMark/>
          </w:tcPr>
          <w:p w14:paraId="11F84C52" w14:textId="77777777" w:rsidR="00773751" w:rsidRPr="00531731" w:rsidRDefault="00773751" w:rsidP="00245569">
            <w:pPr>
              <w:jc w:val="center"/>
              <w:cnfStyle w:val="000000000000" w:firstRow="0" w:lastRow="0" w:firstColumn="0" w:lastColumn="0" w:oddVBand="0" w:evenVBand="0" w:oddHBand="0" w:evenHBand="0" w:firstRowFirstColumn="0" w:firstRowLastColumn="0" w:lastRowFirstColumn="0" w:lastRowLastColumn="0"/>
              <w:rPr>
                <w:szCs w:val="24"/>
              </w:rPr>
            </w:pPr>
            <w:r w:rsidRPr="00531731">
              <w:rPr>
                <w:szCs w:val="24"/>
              </w:rPr>
              <w:t>1</w:t>
            </w:r>
          </w:p>
        </w:tc>
      </w:tr>
      <w:tr w:rsidR="00773751" w:rsidRPr="00531731" w14:paraId="73EDF42C"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single" w:sz="4" w:space="0" w:color="auto"/>
            </w:tcBorders>
            <w:shd w:val="clear" w:color="auto" w:fill="auto"/>
          </w:tcPr>
          <w:p w14:paraId="4C496F06" w14:textId="77777777" w:rsidR="00773751" w:rsidRPr="00531731" w:rsidRDefault="00773751" w:rsidP="00245569">
            <w:pPr>
              <w:jc w:val="center"/>
              <w:rPr>
                <w:szCs w:val="24"/>
              </w:rPr>
            </w:pPr>
            <w:r w:rsidRPr="00531731">
              <w:rPr>
                <w:szCs w:val="24"/>
              </w:rPr>
              <w:t>Policja</w:t>
            </w:r>
          </w:p>
        </w:tc>
        <w:tc>
          <w:tcPr>
            <w:tcW w:w="2126" w:type="dxa"/>
            <w:tcBorders>
              <w:bottom w:val="single" w:sz="4" w:space="0" w:color="auto"/>
            </w:tcBorders>
            <w:shd w:val="clear" w:color="auto" w:fill="auto"/>
            <w:vAlign w:val="center"/>
          </w:tcPr>
          <w:p w14:paraId="3835254D"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w:t>
            </w:r>
          </w:p>
        </w:tc>
        <w:tc>
          <w:tcPr>
            <w:tcW w:w="1276" w:type="dxa"/>
            <w:tcBorders>
              <w:bottom w:val="single" w:sz="4" w:space="0" w:color="auto"/>
            </w:tcBorders>
            <w:shd w:val="clear" w:color="auto" w:fill="auto"/>
            <w:vAlign w:val="center"/>
          </w:tcPr>
          <w:p w14:paraId="69E4D8EE"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p>
        </w:tc>
        <w:tc>
          <w:tcPr>
            <w:tcW w:w="1417" w:type="dxa"/>
            <w:tcBorders>
              <w:bottom w:val="single" w:sz="4" w:space="0" w:color="auto"/>
            </w:tcBorders>
            <w:shd w:val="clear" w:color="auto" w:fill="auto"/>
            <w:vAlign w:val="center"/>
          </w:tcPr>
          <w:p w14:paraId="0B631A20" w14:textId="77777777" w:rsidR="00773751" w:rsidRPr="00531731" w:rsidRDefault="00773751" w:rsidP="00245569">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w:t>
            </w:r>
          </w:p>
        </w:tc>
      </w:tr>
    </w:tbl>
    <w:p w14:paraId="6CA7885F" w14:textId="50C961DE" w:rsidR="00345849" w:rsidRPr="00D407DE" w:rsidRDefault="00D407DE" w:rsidP="007B51AD">
      <w:pPr>
        <w:rPr>
          <w:b/>
          <w:bCs/>
          <w:lang w:bidi="pl-PL"/>
        </w:rPr>
      </w:pPr>
      <w:r>
        <w:rPr>
          <w:b/>
          <w:bCs/>
          <w:lang w:bidi="pl-PL"/>
        </w:rPr>
        <w:tab/>
        <w:t xml:space="preserve">Dane GOPS w Pacynie wskazują, że w roku 2022 wzrosła liczba rodzin objętych pomocą społeczną z powodu przemocy </w:t>
      </w:r>
      <w:r w:rsidR="00463119">
        <w:rPr>
          <w:b/>
          <w:bCs/>
          <w:lang w:bidi="pl-PL"/>
        </w:rPr>
        <w:t>domowej.</w:t>
      </w:r>
    </w:p>
    <w:p w14:paraId="56D1AA9C" w14:textId="7A73961D" w:rsidR="007B51AD" w:rsidRPr="00AC0065" w:rsidRDefault="007B51AD" w:rsidP="007B51AD">
      <w:pPr>
        <w:spacing w:after="200" w:line="240" w:lineRule="auto"/>
        <w:rPr>
          <w:rFonts w:cs="Times New Roman"/>
          <w:i/>
          <w:iCs/>
          <w:color w:val="44546A" w:themeColor="text2"/>
          <w:kern w:val="0"/>
          <w:sz w:val="22"/>
          <w14:ligatures w14:val="none"/>
        </w:rPr>
      </w:pPr>
      <w:bookmarkStart w:id="629" w:name="_Toc150941990"/>
      <w:bookmarkStart w:id="630" w:name="_Toc151288424"/>
      <w:r w:rsidRPr="00AC0065">
        <w:rPr>
          <w:rFonts w:cs="Times New Roman"/>
          <w:i/>
          <w:iCs/>
          <w:color w:val="44546A" w:themeColor="text2"/>
          <w:kern w:val="0"/>
          <w:sz w:val="22"/>
          <w14:ligatures w14:val="none"/>
        </w:rPr>
        <w:t xml:space="preserve">Wykres </w:t>
      </w:r>
      <w:r w:rsidRPr="00AC0065">
        <w:rPr>
          <w:rFonts w:cs="Times New Roman"/>
          <w:i/>
          <w:iCs/>
          <w:color w:val="44546A" w:themeColor="text2"/>
          <w:kern w:val="0"/>
          <w:sz w:val="22"/>
          <w14:ligatures w14:val="none"/>
        </w:rPr>
        <w:fldChar w:fldCharType="begin"/>
      </w:r>
      <w:r w:rsidRPr="00AC0065">
        <w:rPr>
          <w:rFonts w:cs="Times New Roman"/>
          <w:i/>
          <w:iCs/>
          <w:color w:val="44546A" w:themeColor="text2"/>
          <w:kern w:val="0"/>
          <w:sz w:val="22"/>
          <w14:ligatures w14:val="none"/>
        </w:rPr>
        <w:instrText xml:space="preserve"> SEQ Wykres \* ARABIC </w:instrText>
      </w:r>
      <w:r w:rsidRPr="00AC0065">
        <w:rPr>
          <w:rFonts w:cs="Times New Roman"/>
          <w:i/>
          <w:iCs/>
          <w:color w:val="44546A" w:themeColor="text2"/>
          <w:kern w:val="0"/>
          <w:sz w:val="22"/>
          <w14:ligatures w14:val="none"/>
        </w:rPr>
        <w:fldChar w:fldCharType="separate"/>
      </w:r>
      <w:r w:rsidR="00631ACA">
        <w:rPr>
          <w:rFonts w:cs="Times New Roman"/>
          <w:i/>
          <w:iCs/>
          <w:noProof/>
          <w:color w:val="44546A" w:themeColor="text2"/>
          <w:kern w:val="0"/>
          <w:sz w:val="22"/>
          <w14:ligatures w14:val="none"/>
        </w:rPr>
        <w:t>8</w:t>
      </w:r>
      <w:r w:rsidRPr="00AC0065">
        <w:rPr>
          <w:rFonts w:cs="Times New Roman"/>
          <w:i/>
          <w:iCs/>
          <w:color w:val="44546A" w:themeColor="text2"/>
          <w:kern w:val="0"/>
          <w:sz w:val="22"/>
          <w14:ligatures w14:val="none"/>
        </w:rPr>
        <w:fldChar w:fldCharType="end"/>
      </w:r>
      <w:r w:rsidRPr="00AC0065">
        <w:rPr>
          <w:rFonts w:cs="Times New Roman"/>
          <w:i/>
          <w:iCs/>
          <w:color w:val="44546A" w:themeColor="text2"/>
          <w:kern w:val="0"/>
          <w:sz w:val="22"/>
          <w14:ligatures w14:val="none"/>
        </w:rPr>
        <w:t>.  Liczba rodzin korzystających z pomocy społecznej w gminie Pacyna z powodu przemocy</w:t>
      </w:r>
      <w:r w:rsidR="00463119">
        <w:rPr>
          <w:rFonts w:cs="Times New Roman"/>
          <w:i/>
          <w:iCs/>
          <w:color w:val="44546A" w:themeColor="text2"/>
          <w:kern w:val="0"/>
          <w:sz w:val="22"/>
          <w14:ligatures w14:val="none"/>
        </w:rPr>
        <w:t xml:space="preserve"> domowej</w:t>
      </w:r>
      <w:r w:rsidRPr="00AC0065">
        <w:rPr>
          <w:rFonts w:cs="Times New Roman"/>
          <w:i/>
          <w:iCs/>
          <w:color w:val="44546A" w:themeColor="text2"/>
          <w:kern w:val="0"/>
          <w:sz w:val="22"/>
          <w14:ligatures w14:val="none"/>
        </w:rPr>
        <w:t xml:space="preserve"> w latach 2020-2022.</w:t>
      </w:r>
      <w:bookmarkEnd w:id="629"/>
      <w:bookmarkEnd w:id="630"/>
    </w:p>
    <w:p w14:paraId="448B14DD" w14:textId="77777777" w:rsidR="007B51AD" w:rsidRPr="00345849" w:rsidRDefault="007B51AD" w:rsidP="007B51AD">
      <w:pPr>
        <w:spacing w:before="120" w:after="0"/>
        <w:jc w:val="center"/>
        <w:rPr>
          <w:kern w:val="0"/>
          <w14:ligatures w14:val="none"/>
        </w:rPr>
      </w:pPr>
      <w:r w:rsidRPr="00345849">
        <w:rPr>
          <w:noProof/>
          <w:kern w:val="0"/>
          <w:lang w:eastAsia="pl-PL"/>
          <w14:ligatures w14:val="none"/>
        </w:rPr>
        <w:drawing>
          <wp:inline distT="0" distB="0" distL="0" distR="0" wp14:anchorId="3782F532" wp14:editId="2113A0FB">
            <wp:extent cx="5654040" cy="2164080"/>
            <wp:effectExtent l="0" t="0" r="3810" b="7620"/>
            <wp:docPr id="1372008702" name="Wykres 13720087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458B04" w14:textId="77777777" w:rsidR="00AE026B" w:rsidRDefault="00AE026B">
      <w:pPr>
        <w:spacing w:after="160" w:line="259" w:lineRule="auto"/>
        <w:jc w:val="left"/>
        <w:rPr>
          <w:rFonts w:eastAsiaTheme="majorEastAsia" w:cstheme="majorBidi"/>
          <w:b/>
          <w:color w:val="820000"/>
          <w:kern w:val="0"/>
          <w:sz w:val="26"/>
          <w:szCs w:val="26"/>
          <w14:ligatures w14:val="none"/>
        </w:rPr>
      </w:pPr>
      <w:bookmarkStart w:id="631" w:name="_Toc112065223"/>
      <w:bookmarkStart w:id="632" w:name="_Toc120797639"/>
      <w:bookmarkStart w:id="633" w:name="_Toc120797897"/>
      <w:bookmarkStart w:id="634" w:name="_Toc121135941"/>
      <w:bookmarkStart w:id="635" w:name="_Toc121136055"/>
      <w:bookmarkStart w:id="636" w:name="_Toc122538846"/>
      <w:r>
        <w:br w:type="page"/>
      </w:r>
    </w:p>
    <w:p w14:paraId="6ED4F8CD" w14:textId="04F175EC" w:rsidR="00385B53" w:rsidRPr="00385B53" w:rsidRDefault="00385B53" w:rsidP="00D67F31">
      <w:pPr>
        <w:pStyle w:val="Nagwek2"/>
      </w:pPr>
      <w:bookmarkStart w:id="637" w:name="_Toc150941880"/>
      <w:bookmarkStart w:id="638" w:name="_Toc151018439"/>
      <w:bookmarkStart w:id="639" w:name="_Toc151288564"/>
      <w:r w:rsidRPr="00385B53">
        <w:lastRenderedPageBreak/>
        <w:t>Diagnoza problemów społecznych w ujęciu badań ankietowych</w:t>
      </w:r>
      <w:bookmarkEnd w:id="631"/>
      <w:bookmarkEnd w:id="632"/>
      <w:bookmarkEnd w:id="633"/>
      <w:bookmarkEnd w:id="634"/>
      <w:bookmarkEnd w:id="635"/>
      <w:bookmarkEnd w:id="636"/>
      <w:bookmarkEnd w:id="637"/>
      <w:bookmarkEnd w:id="638"/>
      <w:bookmarkEnd w:id="639"/>
    </w:p>
    <w:p w14:paraId="7B59CFC6" w14:textId="5C39DE6F" w:rsidR="00385B53" w:rsidRPr="00385B53" w:rsidRDefault="00385B53" w:rsidP="00385B53">
      <w:pPr>
        <w:spacing w:after="0"/>
        <w:ind w:firstLine="708"/>
        <w:rPr>
          <w:rFonts w:eastAsia="Calibri" w:cs="Times New Roman"/>
          <w:kern w:val="0"/>
          <w:szCs w:val="24"/>
          <w14:ligatures w14:val="none"/>
        </w:rPr>
      </w:pPr>
      <w:r w:rsidRPr="00385B53">
        <w:rPr>
          <w:rFonts w:eastAsia="Calibri" w:cs="Times New Roman"/>
          <w:kern w:val="0"/>
          <w:szCs w:val="24"/>
          <w14:ligatures w14:val="none"/>
        </w:rPr>
        <w:t xml:space="preserve">Jednym z głównych założeń niniejszej Strategii Rozwiązywania Problemów Społecznych w Gminie </w:t>
      </w:r>
      <w:r>
        <w:rPr>
          <w:rFonts w:eastAsia="Calibri" w:cs="Times New Roman"/>
          <w:kern w:val="0"/>
          <w:szCs w:val="24"/>
          <w14:ligatures w14:val="none"/>
        </w:rPr>
        <w:t>Pacyna</w:t>
      </w:r>
      <w:r w:rsidRPr="00385B53">
        <w:rPr>
          <w:rFonts w:eastAsia="Calibri" w:cs="Times New Roman"/>
          <w:kern w:val="0"/>
          <w:szCs w:val="24"/>
          <w14:ligatures w14:val="none"/>
        </w:rPr>
        <w:t xml:space="preserve"> jest przedstawienie problemów występujących w społeczności lokalnej gminy oraz wskazanie kierunków ich rozwiązywania. Zdiagnozowanie problemów społecznych było możliwe między innymi poprzez przeprowadzenie badań ankietowych wśród mieszkańców gminy. Szczegółowe dane z przeprowadzonej diagnozy zostały zamieszczone </w:t>
      </w:r>
      <w:r w:rsidRPr="00385B53">
        <w:rPr>
          <w:rFonts w:eastAsia="Calibri" w:cs="Times New Roman"/>
          <w:kern w:val="0"/>
          <w:szCs w:val="24"/>
          <w14:ligatures w14:val="none"/>
        </w:rPr>
        <w:br/>
        <w:t xml:space="preserve">w raporcie „Diagnoza </w:t>
      </w:r>
      <w:r w:rsidR="00463119">
        <w:rPr>
          <w:rFonts w:eastAsia="Calibri" w:cs="Times New Roman"/>
          <w:kern w:val="0"/>
          <w:szCs w:val="24"/>
          <w14:ligatures w14:val="none"/>
        </w:rPr>
        <w:t>zagrożeń społecznych dotyczących uzależnień na terenie Gminy Pacyna</w:t>
      </w:r>
      <w:r w:rsidRPr="00385B53">
        <w:rPr>
          <w:rFonts w:eastAsia="Calibri" w:cs="Times New Roman"/>
          <w:kern w:val="0"/>
          <w:szCs w:val="24"/>
          <w14:ligatures w14:val="none"/>
        </w:rPr>
        <w:t>”.</w:t>
      </w:r>
    </w:p>
    <w:p w14:paraId="653206F6" w14:textId="4016ACFE" w:rsidR="00385B53" w:rsidRPr="00385B53" w:rsidRDefault="00385B53" w:rsidP="00D67F31">
      <w:pPr>
        <w:pStyle w:val="Nagwek3"/>
        <w:rPr>
          <w:rFonts w:eastAsia="Calibri"/>
        </w:rPr>
      </w:pPr>
      <w:bookmarkStart w:id="640" w:name="_Toc121135942"/>
      <w:bookmarkStart w:id="641" w:name="_Toc121136056"/>
      <w:bookmarkStart w:id="642" w:name="_Toc122538847"/>
      <w:bookmarkStart w:id="643" w:name="_Toc150941881"/>
      <w:bookmarkStart w:id="644" w:name="_Toc151018440"/>
      <w:bookmarkStart w:id="645" w:name="_Toc151288565"/>
      <w:r w:rsidRPr="00385B53">
        <w:rPr>
          <w:rFonts w:eastAsia="Calibri"/>
        </w:rPr>
        <w:t xml:space="preserve">Wyniki badań ankietowych przeprowadzonych wśród dorosłych mieszkańców </w:t>
      </w:r>
      <w:bookmarkEnd w:id="640"/>
      <w:bookmarkEnd w:id="641"/>
      <w:r w:rsidRPr="00385B53">
        <w:rPr>
          <w:rFonts w:eastAsia="Calibri"/>
        </w:rPr>
        <w:t xml:space="preserve">gminy </w:t>
      </w:r>
      <w:bookmarkEnd w:id="642"/>
      <w:r>
        <w:rPr>
          <w:rFonts w:eastAsia="Calibri"/>
        </w:rPr>
        <w:t>Pacyna</w:t>
      </w:r>
      <w:bookmarkEnd w:id="643"/>
      <w:bookmarkEnd w:id="644"/>
      <w:bookmarkEnd w:id="645"/>
    </w:p>
    <w:p w14:paraId="191E13CD" w14:textId="77777777" w:rsidR="00385B53" w:rsidRPr="00372700" w:rsidRDefault="00385B53" w:rsidP="00385B53">
      <w:pPr>
        <w:spacing w:before="120" w:after="0"/>
        <w:ind w:firstLine="708"/>
        <w:rPr>
          <w:kern w:val="0"/>
          <w:lang w:bidi="en-US"/>
          <w14:ligatures w14:val="none"/>
        </w:rPr>
      </w:pPr>
      <w:r w:rsidRPr="00372700">
        <w:rPr>
          <w:kern w:val="0"/>
          <w:lang w:bidi="en-US"/>
          <w14:ligatures w14:val="none"/>
        </w:rPr>
        <w:t>Badania miały charakter ankiety i obejmowały mieszkańców gminy Pacyna, którzy ukończyli osiemnasty rok życia. Respondenci zostali poinformowani o anonimowym charakterze ankiety oraz możliwości rezygnacji z badania w dowolnym momencie.</w:t>
      </w:r>
    </w:p>
    <w:p w14:paraId="31EA5041" w14:textId="77777777" w:rsidR="00385B53" w:rsidRPr="00372700" w:rsidRDefault="00385B53" w:rsidP="00385B53">
      <w:pPr>
        <w:spacing w:before="120" w:after="0"/>
        <w:ind w:firstLine="708"/>
        <w:rPr>
          <w:kern w:val="0"/>
          <w:lang w:bidi="en-US"/>
          <w14:ligatures w14:val="none"/>
        </w:rPr>
      </w:pPr>
      <w:r w:rsidRPr="00372700">
        <w:rPr>
          <w:kern w:val="0"/>
          <w:lang w:bidi="en-US"/>
          <w14:ligatures w14:val="none"/>
        </w:rPr>
        <w:t>W badaniu wzięło udział łącznie 100 osób. Badaniem objęto 54 kobiety</w:t>
      </w:r>
      <w:r w:rsidRPr="00372700">
        <w:rPr>
          <w:kern w:val="0"/>
          <w:lang w:bidi="en-US"/>
          <w14:ligatures w14:val="none"/>
        </w:rPr>
        <w:br/>
        <w:t xml:space="preserve">oraz 46 mężczyzn. </w:t>
      </w:r>
    </w:p>
    <w:p w14:paraId="534A2526" w14:textId="77777777" w:rsidR="00385B53" w:rsidRPr="00372700" w:rsidRDefault="00385B53" w:rsidP="00385B53">
      <w:pPr>
        <w:spacing w:before="120" w:after="0"/>
        <w:ind w:firstLine="708"/>
        <w:rPr>
          <w:kern w:val="0"/>
          <w:lang w:bidi="en-US"/>
          <w14:ligatures w14:val="none"/>
        </w:rPr>
      </w:pPr>
      <w:r w:rsidRPr="00372700">
        <w:rPr>
          <w:kern w:val="0"/>
          <w:lang w:bidi="en-US"/>
          <w14:ligatures w14:val="none"/>
        </w:rPr>
        <w:t xml:space="preserve">Celem badania była identyfikacja zagrożeń społecznych w środowisku lokalnym, </w:t>
      </w:r>
      <w:r w:rsidRPr="00372700">
        <w:rPr>
          <w:kern w:val="0"/>
          <w:lang w:bidi="en-US"/>
          <w14:ligatures w14:val="none"/>
        </w:rPr>
        <w:br/>
        <w:t>w szczególności obejmujących:</w:t>
      </w:r>
    </w:p>
    <w:p w14:paraId="5E7FFCF1"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postawy społeczne dotyczące problemów istotnych w środowisku lokalnym,</w:t>
      </w:r>
    </w:p>
    <w:p w14:paraId="6F179718"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zagadnienia związane z uzależnieniami,</w:t>
      </w:r>
    </w:p>
    <w:p w14:paraId="770C62FC"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społeczne zaangażowanie mieszkańców gminy,</w:t>
      </w:r>
    </w:p>
    <w:p w14:paraId="313E53B6" w14:textId="229F54BA"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 xml:space="preserve">zagadnienia związane z przemocą </w:t>
      </w:r>
      <w:r w:rsidR="002F3D9B">
        <w:rPr>
          <w:kern w:val="0"/>
          <w:lang w:bidi="en-US"/>
          <w14:ligatures w14:val="none"/>
        </w:rPr>
        <w:t>domową</w:t>
      </w:r>
      <w:r w:rsidRPr="00372700">
        <w:rPr>
          <w:kern w:val="0"/>
          <w:lang w:bidi="en-US"/>
          <w14:ligatures w14:val="none"/>
        </w:rPr>
        <w:t>, w tym przekonania dotyczące modelu wychowania dzieci i młodzieży w kontekście stosowania kar fizycznych,</w:t>
      </w:r>
    </w:p>
    <w:p w14:paraId="3F1E31D4"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zagadnienia związane z funkcjonowaniem osób starszych w środowisku lokalnym,</w:t>
      </w:r>
    </w:p>
    <w:p w14:paraId="046A5B26"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zagadnienia związane z zaangażowaniem władz lokalnych w rozwiązywanie problemów,</w:t>
      </w:r>
    </w:p>
    <w:p w14:paraId="7F377F11" w14:textId="77777777" w:rsidR="00385B53" w:rsidRPr="00372700" w:rsidRDefault="00385B53" w:rsidP="000069C2">
      <w:pPr>
        <w:numPr>
          <w:ilvl w:val="0"/>
          <w:numId w:val="41"/>
        </w:numPr>
        <w:spacing w:before="120" w:after="0"/>
        <w:contextualSpacing/>
        <w:rPr>
          <w:kern w:val="0"/>
          <w:lang w:bidi="en-US"/>
          <w14:ligatures w14:val="none"/>
        </w:rPr>
      </w:pPr>
      <w:r w:rsidRPr="00372700">
        <w:rPr>
          <w:kern w:val="0"/>
          <w:lang w:bidi="en-US"/>
          <w14:ligatures w14:val="none"/>
        </w:rPr>
        <w:t>zagadnienia związane z funkcjonowaniem osób niepełnosprawnych w środowisku lokalnym.</w:t>
      </w:r>
    </w:p>
    <w:p w14:paraId="14866638" w14:textId="77777777" w:rsidR="00385B53" w:rsidRPr="00372700" w:rsidRDefault="00385B53" w:rsidP="00385B53">
      <w:pPr>
        <w:rPr>
          <w:u w:val="single"/>
          <w:lang w:bidi="en-US"/>
        </w:rPr>
      </w:pPr>
      <w:bookmarkStart w:id="646" w:name="_Toc120536906"/>
      <w:r w:rsidRPr="00372700">
        <w:rPr>
          <w:u w:val="single"/>
          <w:lang w:bidi="en-US"/>
        </w:rPr>
        <w:t>Podstawowe problemy społeczne w opinii mieszkańców</w:t>
      </w:r>
      <w:bookmarkEnd w:id="646"/>
    </w:p>
    <w:p w14:paraId="030C3E7A" w14:textId="12CFBD1B" w:rsidR="00385B53" w:rsidRPr="00372700" w:rsidRDefault="00385B53" w:rsidP="000069C2">
      <w:pPr>
        <w:pStyle w:val="Akapitzlist"/>
        <w:numPr>
          <w:ilvl w:val="0"/>
          <w:numId w:val="68"/>
        </w:numPr>
        <w:spacing w:before="120" w:after="0"/>
        <w:rPr>
          <w:lang w:bidi="en-US"/>
        </w:rPr>
      </w:pPr>
      <w:bookmarkStart w:id="647" w:name="_Hlk90879174"/>
      <w:r w:rsidRPr="00372700">
        <w:rPr>
          <w:lang w:bidi="en-US"/>
        </w:rPr>
        <w:t>Mieszkań</w:t>
      </w:r>
      <w:bookmarkStart w:id="648" w:name="_Hlk117524028"/>
      <w:r w:rsidRPr="00372700">
        <w:rPr>
          <w:lang w:bidi="en-US"/>
        </w:rPr>
        <w:t xml:space="preserve">cy gminy Pacyna za najistotniejsze problemy w ich środowisku lokalnym uznali: uzależnienie od narkotyków- łącznie 81% oraz uzależnienie od alkoholu- łącznie 69%. Z kolei jako najmniej istotne problemy badani wskazali </w:t>
      </w:r>
      <w:bookmarkEnd w:id="648"/>
      <w:r w:rsidRPr="00372700">
        <w:rPr>
          <w:lang w:bidi="en-US"/>
        </w:rPr>
        <w:t xml:space="preserve">brak poczucia </w:t>
      </w:r>
      <w:r w:rsidRPr="00372700">
        <w:rPr>
          <w:lang w:bidi="en-US"/>
        </w:rPr>
        <w:lastRenderedPageBreak/>
        <w:t>bezpieczeństwa wśród mieszkańców gminy- łącznie 63%, uzależnienia behawioralne- łącznie 62% oraz długotrwałe choroby- łącznie 59%.</w:t>
      </w:r>
      <w:bookmarkEnd w:id="647"/>
      <w:r w:rsidRPr="00372700">
        <w:rPr>
          <w:lang w:bidi="en-US"/>
        </w:rPr>
        <w:t xml:space="preserve"> </w:t>
      </w:r>
      <w:bookmarkStart w:id="649" w:name="_Toc65867721"/>
      <w:bookmarkStart w:id="650" w:name="_Toc65867965"/>
      <w:bookmarkStart w:id="651" w:name="_Toc66183836"/>
      <w:bookmarkStart w:id="652" w:name="_Toc70353925"/>
      <w:bookmarkStart w:id="653" w:name="_Toc79682009"/>
      <w:bookmarkStart w:id="654" w:name="_Toc85993853"/>
      <w:bookmarkStart w:id="655" w:name="_Toc89602761"/>
    </w:p>
    <w:p w14:paraId="05726430" w14:textId="1E90F6B3" w:rsidR="00385B53" w:rsidRPr="00372700" w:rsidRDefault="00385B53" w:rsidP="00385B53">
      <w:pPr>
        <w:rPr>
          <w:i/>
          <w:iCs/>
          <w:color w:val="44546A" w:themeColor="text2"/>
          <w:u w:val="single"/>
        </w:rPr>
      </w:pPr>
      <w:bookmarkStart w:id="656" w:name="_Toc90885493"/>
      <w:bookmarkStart w:id="657" w:name="_Toc91767135"/>
      <w:bookmarkStart w:id="658" w:name="_Toc117354551"/>
      <w:bookmarkStart w:id="659" w:name="_Toc120536907"/>
      <w:bookmarkEnd w:id="649"/>
      <w:bookmarkEnd w:id="650"/>
      <w:bookmarkEnd w:id="651"/>
      <w:bookmarkEnd w:id="652"/>
      <w:bookmarkEnd w:id="653"/>
      <w:bookmarkEnd w:id="654"/>
      <w:bookmarkEnd w:id="655"/>
      <w:r w:rsidRPr="00372700">
        <w:rPr>
          <w:u w:val="single"/>
          <w:lang w:bidi="en-US"/>
        </w:rPr>
        <w:t>Aktywność społeczna mieszkańców</w:t>
      </w:r>
      <w:bookmarkEnd w:id="656"/>
      <w:bookmarkEnd w:id="657"/>
      <w:bookmarkEnd w:id="658"/>
      <w:bookmarkEnd w:id="659"/>
    </w:p>
    <w:p w14:paraId="4E73F6EE" w14:textId="614881C4" w:rsidR="00385B53" w:rsidRPr="00372700" w:rsidRDefault="00385B53" w:rsidP="000069C2">
      <w:pPr>
        <w:pStyle w:val="Akapitzlist"/>
        <w:numPr>
          <w:ilvl w:val="0"/>
          <w:numId w:val="68"/>
        </w:numPr>
        <w:spacing w:before="120"/>
        <w:rPr>
          <w:lang w:bidi="en-US"/>
        </w:rPr>
      </w:pPr>
      <w:bookmarkStart w:id="660" w:name="_Hlk90879238"/>
      <w:bookmarkStart w:id="661" w:name="_Toc7079160"/>
      <w:bookmarkStart w:id="662" w:name="_Toc465840748"/>
      <w:bookmarkStart w:id="663" w:name="_Toc461972439"/>
      <w:bookmarkStart w:id="664" w:name="_Toc461379197"/>
      <w:bookmarkStart w:id="665" w:name="_Toc458111751"/>
      <w:bookmarkStart w:id="666" w:name="_Toc457583354"/>
      <w:bookmarkStart w:id="667" w:name="_Toc53078958"/>
      <w:bookmarkStart w:id="668" w:name="_Toc55475055"/>
      <w:bookmarkStart w:id="669" w:name="_Toc58859664"/>
      <w:bookmarkStart w:id="670" w:name="_Toc59378381"/>
      <w:bookmarkStart w:id="671" w:name="_Toc60157595"/>
      <w:bookmarkStart w:id="672" w:name="_Toc65867823"/>
      <w:bookmarkStart w:id="673" w:name="_Toc70354057"/>
      <w:bookmarkStart w:id="674" w:name="_Toc79682132"/>
      <w:bookmarkStart w:id="675" w:name="_Toc85993966"/>
      <w:bookmarkStart w:id="676" w:name="_Toc89603087"/>
      <w:r w:rsidRPr="00372700">
        <w:rPr>
          <w:lang w:bidi="en-US"/>
        </w:rPr>
        <w:t xml:space="preserve">Mieszkańcy gminy Pacyna zostali zapytani o to, jak oceniają </w:t>
      </w:r>
      <w:bookmarkStart w:id="677" w:name="_Hlk117524150"/>
      <w:bookmarkStart w:id="678" w:name="_Hlk91765641"/>
      <w:r w:rsidRPr="00372700">
        <w:rPr>
          <w:lang w:bidi="en-US"/>
        </w:rPr>
        <w:t xml:space="preserve">współpracę w zakresie rozwiązywania problemów społecznych pomiędzy władzami samorządowymi </w:t>
      </w:r>
      <w:r w:rsidR="00AE026B">
        <w:rPr>
          <w:lang w:bidi="en-US"/>
        </w:rPr>
        <w:br/>
      </w:r>
      <w:r w:rsidRPr="00372700">
        <w:rPr>
          <w:lang w:bidi="en-US"/>
        </w:rPr>
        <w:t>a organizacjami pozarządowymi i kościelnymi.</w:t>
      </w:r>
      <w:bookmarkEnd w:id="677"/>
      <w:r w:rsidRPr="00372700">
        <w:rPr>
          <w:lang w:bidi="en-US"/>
        </w:rPr>
        <w:t xml:space="preserve"> </w:t>
      </w:r>
      <w:bookmarkStart w:id="679" w:name="_Hlk117524118"/>
      <w:bookmarkEnd w:id="678"/>
      <w:r w:rsidRPr="00372700">
        <w:rPr>
          <w:lang w:bidi="en-US"/>
        </w:rPr>
        <w:t xml:space="preserve">Łącznie 63% ocenia tę współpracę dobrze oraz bardzo dobrze, a 32% </w:t>
      </w:r>
      <w:bookmarkEnd w:id="660"/>
      <w:r w:rsidRPr="00372700">
        <w:rPr>
          <w:lang w:bidi="en-US"/>
        </w:rPr>
        <w:t>przeciętnie. Z kolei 2% wskazało, że współpraca ta przebiega źle. Pozostałe 3% nie ma zdania na ten temat.</w:t>
      </w:r>
      <w:bookmarkEnd w:id="679"/>
    </w:p>
    <w:p w14:paraId="4D9E4E86" w14:textId="0B7EE1FB" w:rsidR="00385B53" w:rsidRPr="00372700" w:rsidRDefault="00385B53" w:rsidP="000069C2">
      <w:pPr>
        <w:pStyle w:val="Akapitzlist"/>
        <w:numPr>
          <w:ilvl w:val="0"/>
          <w:numId w:val="68"/>
        </w:numPr>
        <w:spacing w:before="120"/>
        <w:rPr>
          <w:lang w:bidi="en-US"/>
        </w:rPr>
      </w:pPr>
      <w:r w:rsidRPr="00372700">
        <w:rPr>
          <w:lang w:bidi="en-US"/>
        </w:rPr>
        <w:t xml:space="preserve">Kolejno mieszkańcy zostali zapytani o to, czy </w:t>
      </w:r>
      <w:bookmarkStart w:id="680" w:name="_Hlk117524260"/>
      <w:r w:rsidRPr="00372700">
        <w:rPr>
          <w:lang w:bidi="en-US"/>
        </w:rPr>
        <w:t xml:space="preserve">w ostatnim roku uczestniczyli </w:t>
      </w:r>
      <w:r w:rsidRPr="00372700">
        <w:rPr>
          <w:lang w:bidi="en-US"/>
        </w:rPr>
        <w:br/>
        <w:t xml:space="preserve">w wydarzeniach kulturalno-integracyjnych organizowanych na terenie gminy </w:t>
      </w:r>
      <w:bookmarkEnd w:id="680"/>
      <w:r w:rsidR="00AE026B">
        <w:rPr>
          <w:lang w:bidi="en-US"/>
        </w:rPr>
        <w:br/>
      </w:r>
      <w:r w:rsidRPr="00372700">
        <w:rPr>
          <w:lang w:bidi="en-US"/>
        </w:rPr>
        <w:t>(np. dożynki, uroczystości rocznicowe</w:t>
      </w:r>
      <w:bookmarkStart w:id="681" w:name="_Hlk117524234"/>
      <w:r w:rsidRPr="00372700">
        <w:rPr>
          <w:lang w:bidi="en-US"/>
        </w:rPr>
        <w:t xml:space="preserve">). 40% badanych wskazało odpowiedź twierdzącą. Respondenci, którzy nie uczestniczyli w takich wydarzeniach, wskazywali najczęściej, że nie byli tym zainteresowani (37,7%), nie było takiej oferty (31,2%), </w:t>
      </w:r>
      <w:r w:rsidR="00AE026B">
        <w:rPr>
          <w:lang w:bidi="en-US"/>
        </w:rPr>
        <w:br/>
      </w:r>
      <w:r w:rsidRPr="00372700">
        <w:rPr>
          <w:lang w:bidi="en-US"/>
        </w:rPr>
        <w:t xml:space="preserve">nie mieli na to czasu (27,9%), nie było informacji o takiej ofercie (21,3%). </w:t>
      </w:r>
      <w:r w:rsidR="00AE026B">
        <w:rPr>
          <w:lang w:bidi="en-US"/>
        </w:rPr>
        <w:br/>
      </w:r>
      <w:r w:rsidRPr="00372700">
        <w:rPr>
          <w:lang w:bidi="en-US"/>
        </w:rPr>
        <w:t>Mniejszy odsetek ankietowanych wskazał, że nie brał w nich udziału, ponieważ nie miał na to środków finansowych (4,9%)</w:t>
      </w:r>
      <w:r w:rsidRPr="00372700">
        <w:rPr>
          <w:vertAlign w:val="superscript"/>
          <w:lang w:bidi="en-US"/>
        </w:rPr>
        <w:footnoteReference w:id="7"/>
      </w:r>
      <w:r w:rsidRPr="00372700">
        <w:rPr>
          <w:lang w:bidi="en-US"/>
        </w:rPr>
        <w:t xml:space="preserve">. </w:t>
      </w:r>
      <w:bookmarkStart w:id="682" w:name="_Hlk90879285"/>
      <w:bookmarkStart w:id="683" w:name="_Hlk117524358"/>
      <w:bookmarkEnd w:id="681"/>
    </w:p>
    <w:p w14:paraId="422F0FFA" w14:textId="77777777" w:rsidR="00385B53" w:rsidRPr="00372700" w:rsidRDefault="00385B53" w:rsidP="000069C2">
      <w:pPr>
        <w:pStyle w:val="Akapitzlist"/>
        <w:numPr>
          <w:ilvl w:val="0"/>
          <w:numId w:val="68"/>
        </w:numPr>
        <w:spacing w:before="120"/>
        <w:rPr>
          <w:lang w:bidi="en-US"/>
        </w:rPr>
      </w:pPr>
      <w:r w:rsidRPr="00372700">
        <w:rPr>
          <w:lang w:bidi="en-US"/>
        </w:rPr>
        <w:t>Większość badanych- 68% uważa, iż większość potrzeb w sektorze życia społecznego jest w gminie zaspokajana</w:t>
      </w:r>
      <w:bookmarkEnd w:id="682"/>
      <w:r w:rsidRPr="00372700">
        <w:rPr>
          <w:lang w:bidi="en-US"/>
        </w:rPr>
        <w:t xml:space="preserve">. </w:t>
      </w:r>
      <w:bookmarkStart w:id="684" w:name="_Hlk90879306"/>
      <w:bookmarkStart w:id="685" w:name="_Hlk117524376"/>
      <w:bookmarkEnd w:id="683"/>
      <w:r w:rsidRPr="00372700">
        <w:rPr>
          <w:lang w:bidi="en-US"/>
        </w:rPr>
        <w:t>Zdaniem ankietowanych większej uwagi ze strony władz wymaga ochrona zdrowia (41%) oraz transport osobowy (41%).</w:t>
      </w:r>
      <w:bookmarkEnd w:id="684"/>
      <w:r w:rsidRPr="00372700">
        <w:rPr>
          <w:lang w:bidi="en-US"/>
        </w:rPr>
        <w:t xml:space="preserve"> Nieco mniejsze odsetki badanych wskazały na pomoc społeczną (34%), ofertę edukacyjną i wychowawczą (28%), gospodarkę mieszkaniową (25%), rekreację i wypoczynek (25%) oraz profilaktykę uzależnień (22%). Natomiast najmniej ankietowanych wskazało, że uwagi wymaga bezpieczeństwo publiczne (13%) oraz handel i usługi (13%).</w:t>
      </w:r>
      <w:bookmarkStart w:id="686" w:name="_Hlk90879330"/>
      <w:bookmarkStart w:id="687" w:name="_Hlk117524398"/>
      <w:bookmarkEnd w:id="685"/>
    </w:p>
    <w:p w14:paraId="46B5F185" w14:textId="77777777" w:rsidR="00385B53" w:rsidRPr="00372700" w:rsidRDefault="00385B53" w:rsidP="000069C2">
      <w:pPr>
        <w:pStyle w:val="Akapitzlist"/>
        <w:numPr>
          <w:ilvl w:val="0"/>
          <w:numId w:val="68"/>
        </w:numPr>
        <w:spacing w:before="120"/>
        <w:rPr>
          <w:lang w:bidi="en-US"/>
        </w:rPr>
      </w:pPr>
      <w:r w:rsidRPr="00372700">
        <w:rPr>
          <w:lang w:bidi="en-US"/>
        </w:rPr>
        <w:t>Niespełna połowa mieszkańców gminy Pacyna- 46% czuje się bezpiecznie w swoim miejscu zamieszkania.</w:t>
      </w:r>
      <w:bookmarkEnd w:id="686"/>
      <w:r w:rsidRPr="00372700">
        <w:rPr>
          <w:lang w:bidi="en-US"/>
        </w:rPr>
        <w:t xml:space="preserve"> Z kolei 28% wskazało na brak poczucia bezpieczeństwa na terenie gminy. Pozostałe 26% nie potrafiło tego określić.</w:t>
      </w:r>
      <w:bookmarkStart w:id="688" w:name="_Hlk90879361"/>
      <w:bookmarkEnd w:id="687"/>
    </w:p>
    <w:p w14:paraId="3EA6C634" w14:textId="79226055" w:rsidR="00385B53" w:rsidRPr="00372700" w:rsidRDefault="00385B53" w:rsidP="000069C2">
      <w:pPr>
        <w:pStyle w:val="Akapitzlist"/>
        <w:numPr>
          <w:ilvl w:val="0"/>
          <w:numId w:val="68"/>
        </w:numPr>
        <w:spacing w:before="120"/>
        <w:rPr>
          <w:lang w:bidi="en-US"/>
        </w:rPr>
      </w:pPr>
      <w:r w:rsidRPr="00372700">
        <w:t xml:space="preserve">Jak wynika z badań przeprowadzonych w gminie Pacyna, </w:t>
      </w:r>
      <w:bookmarkStart w:id="689" w:name="_Hlk117524425"/>
      <w:r w:rsidRPr="00372700">
        <w:t xml:space="preserve">64% mieszkańców utrzymuje poprawne relacje z najbliższymi sąsiadami, a 29% oceniło je jako bardzo dobre. </w:t>
      </w:r>
      <w:bookmarkEnd w:id="688"/>
      <w:r w:rsidRPr="00372700">
        <w:t>Natomiast 3% przyznało, że jest z sąsiadami w konflikcie, a 4% respondentów wskazało, że nie utrzymuje żadnych relacji z najbliższymi sąsiadami.</w:t>
      </w:r>
      <w:bookmarkStart w:id="690" w:name="_Toc90885418"/>
      <w:bookmarkStart w:id="691" w:name="_Toc91767061"/>
      <w:bookmarkStart w:id="692" w:name="_Toc117354460"/>
      <w:bookmarkStart w:id="693" w:name="_Toc120536823"/>
      <w:bookmarkEnd w:id="689"/>
    </w:p>
    <w:p w14:paraId="694C1B67" w14:textId="77777777" w:rsidR="00AE026B" w:rsidRDefault="00AE026B">
      <w:pPr>
        <w:spacing w:after="160" w:line="259" w:lineRule="auto"/>
        <w:jc w:val="left"/>
        <w:rPr>
          <w:u w:val="single"/>
          <w:lang w:bidi="en-US"/>
        </w:rPr>
      </w:pPr>
      <w:bookmarkStart w:id="694" w:name="_Toc79682136"/>
      <w:bookmarkStart w:id="695" w:name="_Toc85993970"/>
      <w:bookmarkStart w:id="696" w:name="_Toc89603091"/>
      <w:bookmarkStart w:id="697" w:name="_Toc90885494"/>
      <w:bookmarkStart w:id="698" w:name="_Toc91767136"/>
      <w:bookmarkStart w:id="699" w:name="_Toc117354552"/>
      <w:bookmarkStart w:id="700" w:name="_Toc120536908"/>
      <w:bookmarkStart w:id="701" w:name="_Toc7079162"/>
      <w:bookmarkStart w:id="702" w:name="_Toc465840750"/>
      <w:bookmarkStart w:id="703" w:name="_Toc461972441"/>
      <w:bookmarkStart w:id="704" w:name="_Toc461379199"/>
      <w:bookmarkStart w:id="705" w:name="_Toc458111753"/>
      <w:bookmarkStart w:id="706" w:name="_Toc457583356"/>
      <w:bookmarkStart w:id="707" w:name="_Toc454286811"/>
      <w:bookmarkStart w:id="708" w:name="_Toc53078960"/>
      <w:bookmarkStart w:id="709" w:name="_Toc55475057"/>
      <w:bookmarkStart w:id="710" w:name="_Toc58859666"/>
      <w:bookmarkStart w:id="711" w:name="_Toc59378383"/>
      <w:bookmarkStart w:id="712" w:name="_Toc60157597"/>
      <w:bookmarkStart w:id="713" w:name="_Toc65867825"/>
      <w:bookmarkStart w:id="714" w:name="_Toc70354059"/>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90"/>
      <w:bookmarkEnd w:id="691"/>
      <w:bookmarkEnd w:id="692"/>
      <w:bookmarkEnd w:id="693"/>
      <w:r>
        <w:rPr>
          <w:u w:val="single"/>
          <w:lang w:bidi="en-US"/>
        </w:rPr>
        <w:br w:type="page"/>
      </w:r>
    </w:p>
    <w:p w14:paraId="5DBAEC94" w14:textId="07191BCC" w:rsidR="00385B53" w:rsidRPr="00372700" w:rsidRDefault="00385B53" w:rsidP="00385B53">
      <w:pPr>
        <w:rPr>
          <w:u w:val="single"/>
          <w:lang w:bidi="en-US"/>
        </w:rPr>
      </w:pPr>
      <w:r w:rsidRPr="00372700">
        <w:rPr>
          <w:u w:val="single"/>
          <w:lang w:bidi="en-US"/>
        </w:rPr>
        <w:lastRenderedPageBreak/>
        <w:t xml:space="preserve">Potrzeba realizacji działań z zakresu profilaktyki uzależnień w opinii mieszkańców </w:t>
      </w:r>
      <w:bookmarkEnd w:id="694"/>
      <w:bookmarkEnd w:id="695"/>
      <w:bookmarkEnd w:id="696"/>
      <w:bookmarkEnd w:id="697"/>
      <w:bookmarkEnd w:id="698"/>
      <w:bookmarkEnd w:id="699"/>
      <w:bookmarkEnd w:id="700"/>
    </w:p>
    <w:p w14:paraId="02A2DA08" w14:textId="77777777" w:rsidR="00385B53" w:rsidRPr="00372700" w:rsidRDefault="00385B53" w:rsidP="000069C2">
      <w:pPr>
        <w:pStyle w:val="Akapitzlist"/>
        <w:numPr>
          <w:ilvl w:val="0"/>
          <w:numId w:val="69"/>
        </w:numPr>
        <w:spacing w:before="120"/>
        <w:rPr>
          <w:lang w:bidi="en-US"/>
        </w:rPr>
      </w:pPr>
      <w:r w:rsidRPr="00372700">
        <w:rPr>
          <w:lang w:bidi="en-US"/>
        </w:rPr>
        <w:t xml:space="preserve">W pierwszej kolejności badani zostali poproszeni o ocenę rozpowszechnienia uzależnień od wybranych substancji. </w:t>
      </w:r>
      <w:bookmarkStart w:id="715" w:name="_Hlk150687634"/>
      <w:r w:rsidRPr="00372700">
        <w:rPr>
          <w:lang w:bidi="en-US"/>
        </w:rPr>
        <w:t>Jako najbardziej powszechne uzależnienie respondenci określili uzależnienie od alkoholu</w:t>
      </w:r>
      <w:bookmarkEnd w:id="715"/>
      <w:r w:rsidRPr="00372700">
        <w:rPr>
          <w:lang w:bidi="en-US"/>
        </w:rPr>
        <w:t xml:space="preserve"> (łącznie 69%). Natomiast najrzadziej występującym uzależnieniem jest zdaniem badanych uzależnienie od dopalaczy (łącznie 37%).</w:t>
      </w:r>
      <w:bookmarkStart w:id="716" w:name="_Hlk90879384"/>
      <w:bookmarkStart w:id="717" w:name="_Hlk79678863"/>
      <w:bookmarkStart w:id="718" w:name="_Hlk117524448"/>
    </w:p>
    <w:p w14:paraId="651ED562" w14:textId="0D5C6F06" w:rsidR="00385B53" w:rsidRPr="00372700" w:rsidRDefault="00385B53" w:rsidP="000069C2">
      <w:pPr>
        <w:pStyle w:val="Akapitzlist"/>
        <w:numPr>
          <w:ilvl w:val="0"/>
          <w:numId w:val="69"/>
        </w:numPr>
        <w:spacing w:before="120"/>
        <w:rPr>
          <w:lang w:bidi="en-US"/>
        </w:rPr>
      </w:pPr>
      <w:r w:rsidRPr="00372700">
        <w:rPr>
          <w:lang w:bidi="en-US"/>
        </w:rPr>
        <w:t xml:space="preserve">Niespełna połowa respondentów- tylko 44% dostrzega potrzebę realizacji działań </w:t>
      </w:r>
      <w:r w:rsidRPr="00372700">
        <w:rPr>
          <w:lang w:bidi="en-US"/>
        </w:rPr>
        <w:br/>
        <w:t>z zakresu profilaktyki uzależnień.</w:t>
      </w:r>
      <w:bookmarkEnd w:id="716"/>
      <w:bookmarkEnd w:id="717"/>
      <w:r w:rsidRPr="00385B53">
        <w:rPr>
          <w:lang w:bidi="en-US"/>
        </w:rPr>
        <w:tab/>
        <w:t xml:space="preserve">Respondenci, którzy dostrzegają potrzebę realizacji działań z zakresu profilaktyki uzależnień zostali poproszeni o wskazanie, które z owych działań są w ich opinii najbardziej potrzebne. </w:t>
      </w:r>
      <w:bookmarkStart w:id="719" w:name="_Hlk90879410"/>
      <w:r w:rsidRPr="00385B53">
        <w:rPr>
          <w:lang w:bidi="en-US"/>
        </w:rPr>
        <w:t xml:space="preserve">Badani wskazywali najczęściej na potrzebę organizowania otwartych konsultacji </w:t>
      </w:r>
      <w:r w:rsidRPr="00385B53">
        <w:rPr>
          <w:lang w:bidi="en-US"/>
        </w:rPr>
        <w:br/>
        <w:t>z terapeutą uzależnień (34%) oraz prowadzenia ogólnopolskich kampanii profilaktycznych (27%). Poza tym ankietowani dostrzegają potrzebę prowadzenia warsztatów profilaktycznych dla uczniów (23%), udzielania wsparcia psychologicznego dla rodzin (14%) oraz pomocy w integracji dzieci po okresie izolacji spowodowanym pandemią (2%).</w:t>
      </w:r>
      <w:bookmarkStart w:id="720" w:name="_Toc79682137"/>
      <w:bookmarkStart w:id="721" w:name="_Toc85993971"/>
      <w:bookmarkStart w:id="722" w:name="_Toc89603092"/>
      <w:bookmarkEnd w:id="718"/>
      <w:bookmarkEnd w:id="719"/>
    </w:p>
    <w:p w14:paraId="6AECFED2" w14:textId="01518F11" w:rsidR="00385B53" w:rsidRPr="00372700" w:rsidRDefault="00385B53" w:rsidP="001129AE">
      <w:pPr>
        <w:rPr>
          <w:u w:val="single"/>
          <w:lang w:bidi="en-US"/>
        </w:rPr>
      </w:pPr>
      <w:bookmarkStart w:id="723" w:name="_Toc90885495"/>
      <w:bookmarkStart w:id="724" w:name="_Toc91767137"/>
      <w:bookmarkStart w:id="725" w:name="_Toc117354553"/>
      <w:bookmarkStart w:id="726" w:name="_Toc120536909"/>
      <w:r w:rsidRPr="00372700">
        <w:rPr>
          <w:u w:val="single"/>
          <w:lang w:bidi="en-US"/>
        </w:rPr>
        <w:t xml:space="preserve">Przemoc </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20"/>
      <w:bookmarkEnd w:id="721"/>
      <w:bookmarkEnd w:id="722"/>
      <w:bookmarkEnd w:id="723"/>
      <w:bookmarkEnd w:id="724"/>
      <w:bookmarkEnd w:id="725"/>
      <w:bookmarkEnd w:id="726"/>
      <w:r w:rsidR="002F3D9B">
        <w:rPr>
          <w:u w:val="single"/>
          <w:lang w:bidi="en-US"/>
        </w:rPr>
        <w:t>domowa</w:t>
      </w:r>
    </w:p>
    <w:p w14:paraId="6AC9AE9C" w14:textId="6C98CB44" w:rsidR="001129AE" w:rsidRPr="00372700" w:rsidRDefault="00385B53" w:rsidP="000069C2">
      <w:pPr>
        <w:pStyle w:val="Akapitzlist"/>
        <w:numPr>
          <w:ilvl w:val="0"/>
          <w:numId w:val="70"/>
        </w:numPr>
        <w:spacing w:before="120" w:after="0"/>
        <w:rPr>
          <w:lang w:bidi="en-US"/>
        </w:rPr>
      </w:pPr>
      <w:r w:rsidRPr="00372700">
        <w:rPr>
          <w:lang w:bidi="en-US"/>
        </w:rPr>
        <w:t xml:space="preserve">Respondenci otrzymali propozycje sześciu stwierdzeń dotyczących wychowania dzieci, do których trafności mieli się odnieść. </w:t>
      </w:r>
      <w:bookmarkStart w:id="727" w:name="_Hlk90879443"/>
      <w:r w:rsidRPr="00372700">
        <w:rPr>
          <w:lang w:bidi="en-US"/>
        </w:rPr>
        <w:t xml:space="preserve">Uzyskane wartości pozwalają sądzić, </w:t>
      </w:r>
      <w:r w:rsidRPr="00372700">
        <w:rPr>
          <w:lang w:bidi="en-US"/>
        </w:rPr>
        <w:br/>
        <w:t xml:space="preserve">że </w:t>
      </w:r>
      <w:bookmarkStart w:id="728" w:name="_Hlk117524521"/>
      <w:r w:rsidRPr="00372700">
        <w:rPr>
          <w:lang w:bidi="en-US"/>
        </w:rPr>
        <w:t>zdecydowana większość mieszkańców gminy Pacyna nie przejawia postaw wychowawczych, które są charakterystyczne dla autokratycznego modelu wychowania</w:t>
      </w:r>
      <w:bookmarkEnd w:id="727"/>
      <w:bookmarkEnd w:id="728"/>
      <w:r w:rsidR="001129AE" w:rsidRPr="00372700">
        <w:rPr>
          <w:lang w:bidi="en-US"/>
        </w:rPr>
        <w:t xml:space="preserve">. </w:t>
      </w:r>
      <w:r w:rsidRPr="00372700">
        <w:rPr>
          <w:lang w:bidi="en-US"/>
        </w:rPr>
        <w:t xml:space="preserve">Stwierdzenie „Aby prawidłowo wychować dziecko należy od czasu do czasu dawać klapsa” spotkało się z negacją większości respondentów – łącznie 71% mieszkańców nie zgadza się z takim stwierdzeniem. Tym samym, kolejne twierdzenie: </w:t>
      </w:r>
      <w:r w:rsidR="00AE026B">
        <w:rPr>
          <w:lang w:bidi="en-US"/>
        </w:rPr>
        <w:br/>
      </w:r>
      <w:r w:rsidRPr="00372700">
        <w:rPr>
          <w:lang w:bidi="en-US"/>
        </w:rPr>
        <w:t xml:space="preserve">„Dziecko powinno bać się rodziców, wtedy łatwiej o posłuszeństwo i szacunek” spotkało się z negacją 65% respondentów. Dodatkowo, 91% badanych nie zgadza się ze stwierdzeniem, że stosowanie kar fizycznych hartuje dziecko i pozwala sobie lepiej radzić w przyszłości. </w:t>
      </w:r>
      <w:r w:rsidRPr="00372700">
        <w:rPr>
          <w:iCs/>
          <w:lang w:bidi="en-US"/>
        </w:rPr>
        <w:t>Ponadto 46% jest zdania, że bicie dziecka jest oznaką bezradności rodziców.</w:t>
      </w:r>
      <w:r w:rsidR="001129AE" w:rsidRPr="00372700">
        <w:rPr>
          <w:iCs/>
          <w:lang w:bidi="en-US"/>
        </w:rPr>
        <w:t xml:space="preserve"> </w:t>
      </w:r>
      <w:r w:rsidRPr="00372700">
        <w:rPr>
          <w:lang w:bidi="en-US"/>
        </w:rPr>
        <w:t xml:space="preserve">Poza tym, 88% mieszkańców uważa, że </w:t>
      </w:r>
      <w:r w:rsidRPr="00372700">
        <w:rPr>
          <w:rFonts w:eastAsia="Calibri"/>
          <w:iCs/>
        </w:rPr>
        <w:t xml:space="preserve">nawet łagodne kary fizyczne są przemocą </w:t>
      </w:r>
      <w:r w:rsidR="002F3D9B">
        <w:rPr>
          <w:rFonts w:eastAsia="Calibri"/>
          <w:iCs/>
        </w:rPr>
        <w:t>domową</w:t>
      </w:r>
      <w:r w:rsidRPr="00372700">
        <w:rPr>
          <w:rFonts w:eastAsia="Calibri"/>
          <w:iCs/>
        </w:rPr>
        <w:t xml:space="preserve">, a 63% badanych zgadza się co to tego, że kary fizyczne powinny być zakazane prawem. </w:t>
      </w:r>
      <w:bookmarkStart w:id="729" w:name="_Hlk90879462"/>
      <w:bookmarkStart w:id="730" w:name="_Hlk66182996"/>
      <w:bookmarkStart w:id="731" w:name="_Hlk117524555"/>
    </w:p>
    <w:p w14:paraId="36B88838" w14:textId="29977568" w:rsidR="001129AE" w:rsidRPr="00372700" w:rsidRDefault="00385B53" w:rsidP="000069C2">
      <w:pPr>
        <w:pStyle w:val="Akapitzlist"/>
        <w:numPr>
          <w:ilvl w:val="0"/>
          <w:numId w:val="70"/>
        </w:numPr>
        <w:spacing w:before="120" w:after="0"/>
        <w:rPr>
          <w:lang w:bidi="en-US"/>
        </w:rPr>
      </w:pPr>
      <w:r w:rsidRPr="00372700">
        <w:rPr>
          <w:lang w:bidi="en-US"/>
        </w:rPr>
        <w:lastRenderedPageBreak/>
        <w:t>9% badanych wskazało, że ma w swoim otoczeniu osoby d</w:t>
      </w:r>
      <w:r w:rsidR="0073080A">
        <w:rPr>
          <w:lang w:bidi="en-US"/>
        </w:rPr>
        <w:t>oznające</w:t>
      </w:r>
      <w:r w:rsidRPr="00372700">
        <w:rPr>
          <w:lang w:bidi="en-US"/>
        </w:rPr>
        <w:t xml:space="preserve"> przemocy </w:t>
      </w:r>
      <w:r w:rsidR="00AE026B">
        <w:rPr>
          <w:lang w:bidi="en-US"/>
        </w:rPr>
        <w:br/>
      </w:r>
      <w:r w:rsidR="002F3D9B">
        <w:rPr>
          <w:lang w:bidi="en-US"/>
        </w:rPr>
        <w:t>domowej</w:t>
      </w:r>
      <w:r w:rsidRPr="00372700">
        <w:rPr>
          <w:lang w:bidi="en-US"/>
        </w:rPr>
        <w:t xml:space="preserve">. Ponadto, 20% podejrzewa, że osoby, które znają mogą być </w:t>
      </w:r>
      <w:r w:rsidR="0073080A">
        <w:rPr>
          <w:lang w:bidi="en-US"/>
        </w:rPr>
        <w:t xml:space="preserve">osobami doznającymi </w:t>
      </w:r>
      <w:r w:rsidRPr="00372700">
        <w:rPr>
          <w:lang w:bidi="en-US"/>
        </w:rPr>
        <w:t xml:space="preserve">przemocy </w:t>
      </w:r>
      <w:bookmarkEnd w:id="729"/>
      <w:r w:rsidR="002F3D9B">
        <w:rPr>
          <w:lang w:bidi="en-US"/>
        </w:rPr>
        <w:t>domowej</w:t>
      </w:r>
      <w:r w:rsidRPr="00372700">
        <w:rPr>
          <w:lang w:bidi="en-US"/>
        </w:rPr>
        <w:t xml:space="preserve">. Należy pamiętać, że przemoc </w:t>
      </w:r>
      <w:r w:rsidR="002F3D9B">
        <w:rPr>
          <w:lang w:bidi="en-US"/>
        </w:rPr>
        <w:t>domowa</w:t>
      </w:r>
      <w:r w:rsidRPr="00372700">
        <w:rPr>
          <w:lang w:bidi="en-US"/>
        </w:rPr>
        <w:t xml:space="preserve"> jest w dużej mierze zjawiskiem ukrytym i wiele osób, które jej doznaje, nie zgłasza się po pomoc, ani też nie sygnalizuje, że jej doświadcza.</w:t>
      </w:r>
      <w:bookmarkStart w:id="732" w:name="_Hlk90879491"/>
      <w:bookmarkStart w:id="733" w:name="_Hlk117524591"/>
      <w:bookmarkEnd w:id="730"/>
      <w:bookmarkEnd w:id="731"/>
    </w:p>
    <w:p w14:paraId="514EFD64" w14:textId="3C4B6F87" w:rsidR="001129AE" w:rsidRPr="00372700" w:rsidRDefault="00385B53" w:rsidP="000069C2">
      <w:pPr>
        <w:pStyle w:val="Akapitzlist"/>
        <w:numPr>
          <w:ilvl w:val="0"/>
          <w:numId w:val="70"/>
        </w:numPr>
        <w:spacing w:before="120" w:after="0"/>
        <w:rPr>
          <w:lang w:bidi="en-US"/>
        </w:rPr>
      </w:pPr>
      <w:r w:rsidRPr="00372700">
        <w:rPr>
          <w:lang w:bidi="en-US"/>
        </w:rPr>
        <w:t xml:space="preserve">Tylko 21% respondentów wie, do jakich instytucji może zgłosić się osoba doświadczająca przemocy </w:t>
      </w:r>
      <w:bookmarkEnd w:id="732"/>
      <w:r w:rsidR="002F3D9B">
        <w:rPr>
          <w:lang w:bidi="en-US"/>
        </w:rPr>
        <w:t>domowej</w:t>
      </w:r>
      <w:r w:rsidRPr="00372700">
        <w:rPr>
          <w:lang w:bidi="en-US"/>
        </w:rPr>
        <w:t>. Badani wskazywali najczęściej Gminny Ośrodek Pomocy Społecznej, Policję oraz Urząd Gminy.</w:t>
      </w:r>
      <w:bookmarkEnd w:id="733"/>
    </w:p>
    <w:p w14:paraId="71C2AF6C" w14:textId="77777777" w:rsidR="001129AE" w:rsidRPr="00372700" w:rsidRDefault="00385B53" w:rsidP="000069C2">
      <w:pPr>
        <w:pStyle w:val="Akapitzlist"/>
        <w:numPr>
          <w:ilvl w:val="0"/>
          <w:numId w:val="70"/>
        </w:numPr>
        <w:spacing w:before="120" w:after="0"/>
        <w:rPr>
          <w:lang w:bidi="en-US"/>
        </w:rPr>
      </w:pPr>
      <w:r w:rsidRPr="00372700">
        <w:rPr>
          <w:lang w:bidi="en-US"/>
        </w:rPr>
        <w:t>W dalszej części ankiety badane były przekonania dotyczące przemocy oraz funkcjonujące w społeczności lokalnej mity</w:t>
      </w:r>
      <w:r w:rsidR="001129AE" w:rsidRPr="00372700">
        <w:rPr>
          <w:lang w:bidi="en-US"/>
        </w:rPr>
        <w:t>:</w:t>
      </w:r>
    </w:p>
    <w:p w14:paraId="66929B59" w14:textId="18ED8C06" w:rsidR="001129AE" w:rsidRPr="00372700" w:rsidRDefault="00385B53" w:rsidP="000069C2">
      <w:pPr>
        <w:pStyle w:val="Akapitzlist"/>
        <w:numPr>
          <w:ilvl w:val="0"/>
          <w:numId w:val="71"/>
        </w:numPr>
        <w:spacing w:before="120" w:after="0"/>
        <w:rPr>
          <w:lang w:bidi="en-US"/>
        </w:rPr>
      </w:pPr>
      <w:r w:rsidRPr="00372700">
        <w:rPr>
          <w:lang w:bidi="en-US"/>
        </w:rPr>
        <w:t xml:space="preserve">Ponad połowa- 59% badanych zdecydowanie lub raczej zgadza się </w:t>
      </w:r>
      <w:r w:rsidRPr="00372700">
        <w:rPr>
          <w:lang w:bidi="en-US"/>
        </w:rPr>
        <w:br/>
        <w:t xml:space="preserve">ze stwierdzeniem, że przyczyną przemocy </w:t>
      </w:r>
      <w:r w:rsidR="002F3D9B">
        <w:rPr>
          <w:lang w:bidi="en-US"/>
        </w:rPr>
        <w:t>domowej</w:t>
      </w:r>
      <w:r w:rsidRPr="00372700">
        <w:rPr>
          <w:lang w:bidi="en-US"/>
        </w:rPr>
        <w:t xml:space="preserve"> jest alkohol. </w:t>
      </w:r>
      <w:r w:rsidR="00AE026B">
        <w:rPr>
          <w:lang w:bidi="en-US"/>
        </w:rPr>
        <w:br/>
      </w:r>
      <w:r w:rsidRPr="00372700">
        <w:rPr>
          <w:lang w:bidi="en-US"/>
        </w:rPr>
        <w:t xml:space="preserve">Warto pamiętać, że spożywanie alkoholu nasila tendencję do stosowania przemocy, ale nie jest jej bezpośrednią przyczyną. </w:t>
      </w:r>
    </w:p>
    <w:p w14:paraId="1203BB9E" w14:textId="686136B8" w:rsidR="001129AE" w:rsidRPr="00372700" w:rsidRDefault="00385B53" w:rsidP="000069C2">
      <w:pPr>
        <w:pStyle w:val="Akapitzlist"/>
        <w:numPr>
          <w:ilvl w:val="0"/>
          <w:numId w:val="71"/>
        </w:numPr>
        <w:spacing w:before="120" w:after="0"/>
        <w:rPr>
          <w:lang w:bidi="en-US"/>
        </w:rPr>
      </w:pPr>
      <w:r w:rsidRPr="00372700">
        <w:rPr>
          <w:lang w:bidi="en-US"/>
        </w:rPr>
        <w:t xml:space="preserve">W społeczeństwie jest obecne przekonanie, że przemoc zdarza się tylko </w:t>
      </w:r>
      <w:r w:rsidRPr="00372700">
        <w:rPr>
          <w:lang w:bidi="en-US"/>
        </w:rPr>
        <w:br/>
        <w:t xml:space="preserve">w tzw. „złych domach” – 48% respondentów myśli w ten sposób o przemocy </w:t>
      </w:r>
      <w:r w:rsidRPr="00372700">
        <w:rPr>
          <w:lang w:bidi="en-US"/>
        </w:rPr>
        <w:br/>
      </w:r>
      <w:r w:rsidR="002F3D9B">
        <w:rPr>
          <w:lang w:bidi="en-US"/>
        </w:rPr>
        <w:t>domowej</w:t>
      </w:r>
      <w:r w:rsidRPr="00372700">
        <w:rPr>
          <w:lang w:bidi="en-US"/>
        </w:rPr>
        <w:t xml:space="preserve">. Zdecydowana większość- 91% respondentów zgadza się </w:t>
      </w:r>
      <w:r w:rsidR="00AE026B">
        <w:rPr>
          <w:lang w:bidi="en-US"/>
        </w:rPr>
        <w:br/>
      </w:r>
      <w:r w:rsidRPr="00372700">
        <w:rPr>
          <w:lang w:bidi="en-US"/>
        </w:rPr>
        <w:t xml:space="preserve">ze stwierdzeniem, że </w:t>
      </w:r>
      <w:r w:rsidR="0073080A">
        <w:rPr>
          <w:lang w:bidi="en-US"/>
        </w:rPr>
        <w:t>osobą doznającą</w:t>
      </w:r>
      <w:r w:rsidRPr="00372700">
        <w:rPr>
          <w:lang w:bidi="en-US"/>
        </w:rPr>
        <w:t xml:space="preserve"> przemocy </w:t>
      </w:r>
      <w:r w:rsidR="002F3D9B">
        <w:rPr>
          <w:lang w:bidi="en-US"/>
        </w:rPr>
        <w:t>domowej</w:t>
      </w:r>
      <w:r w:rsidR="0073080A">
        <w:rPr>
          <w:lang w:bidi="en-US"/>
        </w:rPr>
        <w:t xml:space="preserve"> </w:t>
      </w:r>
      <w:r w:rsidRPr="00372700">
        <w:rPr>
          <w:lang w:bidi="en-US"/>
        </w:rPr>
        <w:t>może stać się zarówno kobieta, jak i mężczyzna.</w:t>
      </w:r>
    </w:p>
    <w:p w14:paraId="144BFFC4" w14:textId="732949DE" w:rsidR="00385B53" w:rsidRPr="00372700" w:rsidRDefault="00385B53" w:rsidP="000069C2">
      <w:pPr>
        <w:pStyle w:val="Akapitzlist"/>
        <w:numPr>
          <w:ilvl w:val="0"/>
          <w:numId w:val="71"/>
        </w:numPr>
        <w:spacing w:before="120" w:after="0"/>
        <w:rPr>
          <w:lang w:bidi="en-US"/>
        </w:rPr>
      </w:pPr>
      <w:r w:rsidRPr="00372700">
        <w:rPr>
          <w:lang w:bidi="en-US"/>
        </w:rPr>
        <w:t xml:space="preserve">Poniższe wartości dotyczą łącznych odpowiedzi: </w:t>
      </w:r>
      <w:r w:rsidRPr="00372700">
        <w:rPr>
          <w:i/>
          <w:lang w:bidi="en-US"/>
        </w:rPr>
        <w:t xml:space="preserve">zdecydowanie prawdziwe </w:t>
      </w:r>
      <w:r w:rsidRPr="00372700">
        <w:rPr>
          <w:i/>
          <w:lang w:bidi="en-US"/>
        </w:rPr>
        <w:br/>
      </w:r>
      <w:r w:rsidRPr="00372700">
        <w:rPr>
          <w:lang w:bidi="en-US"/>
        </w:rPr>
        <w:t>i </w:t>
      </w:r>
      <w:r w:rsidRPr="00372700">
        <w:rPr>
          <w:i/>
          <w:lang w:bidi="en-US"/>
        </w:rPr>
        <w:t>raczej prawdziwe:</w:t>
      </w:r>
      <w:r w:rsidRPr="00372700">
        <w:rPr>
          <w:lang w:bidi="en-US"/>
        </w:rPr>
        <w:t xml:space="preserve"> </w:t>
      </w:r>
    </w:p>
    <w:p w14:paraId="429FBA2D" w14:textId="65D9AA73" w:rsidR="00385B53" w:rsidRPr="00385B53" w:rsidRDefault="00385B53" w:rsidP="000069C2">
      <w:pPr>
        <w:numPr>
          <w:ilvl w:val="0"/>
          <w:numId w:val="65"/>
        </w:numPr>
        <w:spacing w:before="120" w:after="0"/>
        <w:contextualSpacing/>
        <w:rPr>
          <w:kern w:val="0"/>
          <w:szCs w:val="24"/>
          <w:lang w:bidi="en-US"/>
          <w14:ligatures w14:val="none"/>
        </w:rPr>
      </w:pPr>
      <w:r w:rsidRPr="00385B53">
        <w:rPr>
          <w:kern w:val="0"/>
          <w:lang w:bidi="en-US"/>
          <w14:ligatures w14:val="none"/>
        </w:rPr>
        <w:t>„</w:t>
      </w:r>
      <w:r w:rsidRPr="00385B53">
        <w:rPr>
          <w:kern w:val="0"/>
          <w:szCs w:val="24"/>
          <w:lang w:bidi="en-US"/>
          <w14:ligatures w14:val="none"/>
        </w:rPr>
        <w:t xml:space="preserve">Przemoc </w:t>
      </w:r>
      <w:r w:rsidR="002F3D9B">
        <w:rPr>
          <w:kern w:val="0"/>
          <w:szCs w:val="24"/>
          <w:lang w:bidi="en-US"/>
          <w14:ligatures w14:val="none"/>
        </w:rPr>
        <w:t xml:space="preserve">domowa </w:t>
      </w:r>
      <w:r w:rsidRPr="00385B53">
        <w:rPr>
          <w:kern w:val="0"/>
          <w:szCs w:val="24"/>
          <w:lang w:bidi="en-US"/>
          <w14:ligatures w14:val="none"/>
        </w:rPr>
        <w:t>to prywatna sprawa, nikt nie powinien się wtrącać” – 9%;</w:t>
      </w:r>
    </w:p>
    <w:p w14:paraId="04B61E21" w14:textId="77777777" w:rsidR="00385B53" w:rsidRPr="00385B53" w:rsidRDefault="00385B53" w:rsidP="000069C2">
      <w:pPr>
        <w:numPr>
          <w:ilvl w:val="0"/>
          <w:numId w:val="65"/>
        </w:numPr>
        <w:spacing w:before="120" w:after="0"/>
        <w:contextualSpacing/>
        <w:rPr>
          <w:kern w:val="0"/>
          <w:szCs w:val="24"/>
          <w:lang w:bidi="en-US"/>
          <w14:ligatures w14:val="none"/>
        </w:rPr>
      </w:pPr>
      <w:r w:rsidRPr="00385B53">
        <w:rPr>
          <w:iCs/>
          <w:kern w:val="0"/>
          <w:szCs w:val="24"/>
          <w:lang w:bidi="en-US"/>
          <w14:ligatures w14:val="none"/>
        </w:rPr>
        <w:t>„Przemoc jest tylko wtedy, gdy są widoczne ślady na ciele ofiary” – 9%;</w:t>
      </w:r>
    </w:p>
    <w:p w14:paraId="59AE79EE" w14:textId="77777777" w:rsidR="00385B53" w:rsidRPr="00385B53" w:rsidRDefault="00385B53" w:rsidP="000069C2">
      <w:pPr>
        <w:numPr>
          <w:ilvl w:val="0"/>
          <w:numId w:val="65"/>
        </w:numPr>
        <w:spacing w:before="120" w:after="0"/>
        <w:contextualSpacing/>
        <w:rPr>
          <w:iCs/>
          <w:kern w:val="0"/>
          <w:szCs w:val="24"/>
          <w:lang w:bidi="en-US"/>
          <w14:ligatures w14:val="none"/>
        </w:rPr>
      </w:pPr>
      <w:r w:rsidRPr="00385B53">
        <w:rPr>
          <w:kern w:val="0"/>
          <w:szCs w:val="24"/>
          <w:lang w:bidi="en-US"/>
          <w14:ligatures w14:val="none"/>
        </w:rPr>
        <w:t>„</w:t>
      </w:r>
      <w:r w:rsidRPr="00385B53">
        <w:rPr>
          <w:iCs/>
          <w:kern w:val="0"/>
          <w:szCs w:val="24"/>
          <w:lang w:bidi="en-US"/>
          <w14:ligatures w14:val="none"/>
        </w:rPr>
        <w:t>Policja nie powinna interweniować w sprawach rodzinnych” – 11%</w:t>
      </w:r>
      <w:bookmarkStart w:id="734" w:name="_Toc59378271"/>
      <w:bookmarkStart w:id="735" w:name="_Toc60157478"/>
      <w:bookmarkStart w:id="736" w:name="_Toc65867724"/>
      <w:bookmarkStart w:id="737" w:name="_Toc65867968"/>
      <w:bookmarkStart w:id="738" w:name="_Toc66183839"/>
      <w:bookmarkStart w:id="739" w:name="_Toc70353928"/>
      <w:r w:rsidRPr="00385B53">
        <w:rPr>
          <w:iCs/>
          <w:kern w:val="0"/>
          <w:szCs w:val="24"/>
          <w:lang w:bidi="en-US"/>
          <w14:ligatures w14:val="none"/>
        </w:rPr>
        <w:t>.</w:t>
      </w:r>
    </w:p>
    <w:p w14:paraId="0414AD38" w14:textId="77777777" w:rsidR="00385B53" w:rsidRPr="00372700" w:rsidRDefault="00385B53" w:rsidP="00EE20B7">
      <w:pPr>
        <w:rPr>
          <w:u w:val="single"/>
          <w:lang w:bidi="en-US"/>
        </w:rPr>
      </w:pPr>
      <w:bookmarkStart w:id="740" w:name="_Toc79682140"/>
      <w:bookmarkStart w:id="741" w:name="_Toc85993974"/>
      <w:bookmarkStart w:id="742" w:name="_Toc89603095"/>
      <w:bookmarkStart w:id="743" w:name="_Toc90885498"/>
      <w:bookmarkStart w:id="744" w:name="_Toc91767140"/>
      <w:bookmarkStart w:id="745" w:name="_Toc117354556"/>
      <w:bookmarkStart w:id="746" w:name="_Toc120536912"/>
      <w:bookmarkEnd w:id="734"/>
      <w:bookmarkEnd w:id="735"/>
      <w:bookmarkEnd w:id="736"/>
      <w:bookmarkEnd w:id="737"/>
      <w:bookmarkEnd w:id="738"/>
      <w:bookmarkEnd w:id="739"/>
      <w:r w:rsidRPr="00372700">
        <w:rPr>
          <w:u w:val="single"/>
          <w:lang w:bidi="en-US"/>
        </w:rPr>
        <w:t>Wpływ pandemii COVID-19 na kondycję psychiczną mieszkańców</w:t>
      </w:r>
      <w:bookmarkEnd w:id="740"/>
      <w:bookmarkEnd w:id="741"/>
      <w:bookmarkEnd w:id="742"/>
      <w:bookmarkEnd w:id="743"/>
      <w:bookmarkEnd w:id="744"/>
      <w:bookmarkEnd w:id="745"/>
      <w:bookmarkEnd w:id="746"/>
      <w:r w:rsidRPr="00372700">
        <w:rPr>
          <w:u w:val="single"/>
          <w:lang w:bidi="en-US"/>
        </w:rPr>
        <w:t xml:space="preserve"> </w:t>
      </w:r>
    </w:p>
    <w:p w14:paraId="1D8521DA" w14:textId="77777777" w:rsidR="00385B53" w:rsidRPr="00372700" w:rsidRDefault="00385B53" w:rsidP="000069C2">
      <w:pPr>
        <w:pStyle w:val="Akapitzlist"/>
        <w:numPr>
          <w:ilvl w:val="0"/>
          <w:numId w:val="72"/>
        </w:numPr>
        <w:spacing w:before="120"/>
        <w:rPr>
          <w:lang w:bidi="en-US"/>
        </w:rPr>
      </w:pPr>
      <w:r w:rsidRPr="00372700">
        <w:rPr>
          <w:lang w:bidi="en-US"/>
        </w:rPr>
        <w:t xml:space="preserve">Mieszkańców zapytano o to, czy zaobserwowali jakieś zmiany w zachowaniu swoich dzieci, odkąd wybuchła pandemia COVID-19. </w:t>
      </w:r>
      <w:bookmarkStart w:id="747" w:name="_Hlk117524665"/>
      <w:r w:rsidRPr="00372700">
        <w:rPr>
          <w:lang w:bidi="en-US"/>
        </w:rPr>
        <w:t>Wyniki wskazują, że niewielki odsetek respondentów zaobserwowało negatywne zmiany w ich zachowaniu</w:t>
      </w:r>
      <w:bookmarkStart w:id="748" w:name="_Hlk90879541"/>
      <w:r w:rsidRPr="00372700">
        <w:rPr>
          <w:lang w:bidi="en-US"/>
        </w:rPr>
        <w:t xml:space="preserve">- 4% wskazało, </w:t>
      </w:r>
      <w:r w:rsidRPr="00372700">
        <w:rPr>
          <w:lang w:bidi="en-US"/>
        </w:rPr>
        <w:br/>
        <w:t xml:space="preserve">że dziecko stało się bardziej apatyczne i wycofane, a 2% zaznaczyło, że dziecko stało się bardziej agresywne. Z kolei 8% ankietowanych odpowiedziało, że ich dziecko stało się spokojniejsze, a 1%, że bardziej radosne. </w:t>
      </w:r>
      <w:bookmarkEnd w:id="748"/>
      <w:r w:rsidRPr="00372700">
        <w:rPr>
          <w:lang w:bidi="en-US"/>
        </w:rPr>
        <w:t xml:space="preserve">Poza tym, 35% nie zaobserwowało </w:t>
      </w:r>
      <w:r w:rsidRPr="00372700">
        <w:rPr>
          <w:lang w:bidi="en-US"/>
        </w:rPr>
        <w:lastRenderedPageBreak/>
        <w:t>żadnych zmian w zachowaniu swojego dziecka. Pozostałe 50% badanych nie posiada dzieci.</w:t>
      </w:r>
    </w:p>
    <w:p w14:paraId="443F16A2" w14:textId="77777777" w:rsidR="00385B53" w:rsidRPr="00372700" w:rsidRDefault="00385B53" w:rsidP="00EE20B7">
      <w:pPr>
        <w:rPr>
          <w:u w:val="single"/>
        </w:rPr>
      </w:pPr>
      <w:bookmarkStart w:id="749" w:name="_Toc88995492"/>
      <w:bookmarkStart w:id="750" w:name="_Toc88995846"/>
      <w:bookmarkStart w:id="751" w:name="_Toc89973842"/>
      <w:bookmarkStart w:id="752" w:name="_Toc90885499"/>
      <w:bookmarkStart w:id="753" w:name="_Toc91767141"/>
      <w:bookmarkStart w:id="754" w:name="_Toc117354557"/>
      <w:bookmarkStart w:id="755" w:name="_Toc120536913"/>
      <w:bookmarkEnd w:id="747"/>
      <w:r w:rsidRPr="00372700">
        <w:rPr>
          <w:u w:val="single"/>
        </w:rPr>
        <w:t>Osoby starsze</w:t>
      </w:r>
      <w:bookmarkEnd w:id="749"/>
      <w:bookmarkEnd w:id="750"/>
      <w:bookmarkEnd w:id="751"/>
      <w:bookmarkEnd w:id="752"/>
      <w:bookmarkEnd w:id="753"/>
      <w:bookmarkEnd w:id="754"/>
      <w:bookmarkEnd w:id="755"/>
    </w:p>
    <w:p w14:paraId="10E8EDAE" w14:textId="0836F45D" w:rsidR="00EE20B7" w:rsidRPr="00372700" w:rsidRDefault="00385B53" w:rsidP="000069C2">
      <w:pPr>
        <w:pStyle w:val="Akapitzlist"/>
        <w:numPr>
          <w:ilvl w:val="0"/>
          <w:numId w:val="72"/>
        </w:numPr>
        <w:rPr>
          <w:rFonts w:eastAsia="Calibri" w:cs="Times New Roman"/>
        </w:rPr>
      </w:pPr>
      <w:r w:rsidRPr="00372700">
        <w:t xml:space="preserve">W pierwszej kolejności mieszkańcy zostali poproszeni o ogólną ocenę sytuacji seniorów w gminie. </w:t>
      </w:r>
      <w:bookmarkStart w:id="756" w:name="_Hlk90879562"/>
      <w:r w:rsidRPr="00372700">
        <w:t xml:space="preserve">W subiektywnej ocenie </w:t>
      </w:r>
      <w:bookmarkStart w:id="757" w:name="_Hlk150687932"/>
      <w:r w:rsidRPr="00372700">
        <w:t xml:space="preserve">60% badanych sytuacja ta jest dobra, </w:t>
      </w:r>
      <w:r w:rsidR="00AE026B">
        <w:br/>
      </w:r>
      <w:r w:rsidRPr="00372700">
        <w:t>26% uważa, że jest zła, a 14% nie ma zdania w tej kwestii</w:t>
      </w:r>
      <w:bookmarkEnd w:id="757"/>
      <w:r w:rsidRPr="00372700">
        <w:t>.</w:t>
      </w:r>
      <w:bookmarkEnd w:id="756"/>
    </w:p>
    <w:p w14:paraId="75215417" w14:textId="66A5D7C5" w:rsidR="00385B53" w:rsidRPr="00372700" w:rsidRDefault="00385B53" w:rsidP="000069C2">
      <w:pPr>
        <w:pStyle w:val="Akapitzlist"/>
        <w:numPr>
          <w:ilvl w:val="0"/>
          <w:numId w:val="72"/>
        </w:numPr>
        <w:rPr>
          <w:rFonts w:eastAsia="Calibri" w:cs="Times New Roman"/>
        </w:rPr>
      </w:pPr>
      <w:r w:rsidRPr="00372700">
        <w:rPr>
          <w:rFonts w:eastAsia="Calibri" w:cs="Times New Roman"/>
        </w:rPr>
        <w:t>Następnie zapytano mieszkańców o to,</w:t>
      </w:r>
      <w:r w:rsidRPr="00372700">
        <w:t xml:space="preserve"> </w:t>
      </w:r>
      <w:r w:rsidRPr="00372700">
        <w:rPr>
          <w:rFonts w:eastAsia="Calibri" w:cs="Times New Roman"/>
        </w:rPr>
        <w:t xml:space="preserve">czy ich zdaniem </w:t>
      </w:r>
      <w:bookmarkStart w:id="758" w:name="_Hlk117524794"/>
      <w:r w:rsidRPr="00372700">
        <w:rPr>
          <w:rFonts w:eastAsia="Calibri" w:cs="Times New Roman"/>
        </w:rPr>
        <w:t>oferta działań skierowanych do seniorów na terenie gminy jest wystarczająca</w:t>
      </w:r>
      <w:bookmarkEnd w:id="758"/>
      <w:r w:rsidRPr="00372700">
        <w:rPr>
          <w:rFonts w:eastAsia="Calibri" w:cs="Times New Roman"/>
        </w:rPr>
        <w:t xml:space="preserve">. </w:t>
      </w:r>
      <w:bookmarkStart w:id="759" w:name="_Hlk90879605"/>
      <w:bookmarkStart w:id="760" w:name="_Hlk117524755"/>
      <w:r w:rsidRPr="00372700">
        <w:rPr>
          <w:rFonts w:eastAsia="Calibri" w:cs="Times New Roman"/>
        </w:rPr>
        <w:t xml:space="preserve">Zdecydowana większość- </w:t>
      </w:r>
      <w:r w:rsidRPr="00372700">
        <w:rPr>
          <w:rFonts w:eastAsia="Calibri" w:cs="Times New Roman"/>
        </w:rPr>
        <w:br/>
        <w:t>84% wskazało na odpowiedź twierdzącą. Jednakże 16% badanych uważa, że oferta ta jest niewystarczająca</w:t>
      </w:r>
      <w:bookmarkEnd w:id="759"/>
      <w:r w:rsidRPr="00372700">
        <w:rPr>
          <w:rFonts w:eastAsia="Calibri" w:cs="Times New Roman"/>
        </w:rPr>
        <w:t>, aczkolwiek nie wymieniają czego ich zdaniem brakuje.</w:t>
      </w:r>
      <w:bookmarkStart w:id="761" w:name="_Toc88995493"/>
      <w:bookmarkStart w:id="762" w:name="_Toc88995847"/>
      <w:bookmarkStart w:id="763" w:name="_Toc89973843"/>
      <w:bookmarkStart w:id="764" w:name="_Toc90885500"/>
      <w:bookmarkStart w:id="765" w:name="_Toc91767142"/>
      <w:bookmarkStart w:id="766" w:name="_Toc117354558"/>
      <w:bookmarkStart w:id="767" w:name="_Toc120536914"/>
      <w:bookmarkEnd w:id="760"/>
    </w:p>
    <w:bookmarkEnd w:id="761"/>
    <w:bookmarkEnd w:id="762"/>
    <w:bookmarkEnd w:id="763"/>
    <w:bookmarkEnd w:id="764"/>
    <w:bookmarkEnd w:id="765"/>
    <w:bookmarkEnd w:id="766"/>
    <w:bookmarkEnd w:id="767"/>
    <w:p w14:paraId="1AA3F31D" w14:textId="77777777" w:rsidR="00385B53" w:rsidRPr="00372700" w:rsidRDefault="00385B53" w:rsidP="00EE20B7">
      <w:pPr>
        <w:rPr>
          <w:u w:val="single"/>
        </w:rPr>
      </w:pPr>
      <w:r w:rsidRPr="00372700">
        <w:rPr>
          <w:u w:val="single"/>
        </w:rPr>
        <w:t>Osoby niepełnosprawne</w:t>
      </w:r>
    </w:p>
    <w:p w14:paraId="674D846D" w14:textId="77777777" w:rsidR="00EE20B7" w:rsidRPr="00372700" w:rsidRDefault="00385B53" w:rsidP="000069C2">
      <w:pPr>
        <w:pStyle w:val="Akapitzlist"/>
        <w:numPr>
          <w:ilvl w:val="0"/>
          <w:numId w:val="73"/>
        </w:numPr>
        <w:spacing w:before="120"/>
      </w:pPr>
      <w:bookmarkStart w:id="768" w:name="_Toc88995756"/>
      <w:r w:rsidRPr="00372700">
        <w:t xml:space="preserve">Respondenci zostali zapytani, czy w ich opinii osoby niepełnosprawne są przez mieszkańców gminy akceptowane. </w:t>
      </w:r>
      <w:bookmarkStart w:id="769" w:name="_Hlk117524827"/>
      <w:r w:rsidRPr="00372700">
        <w:t xml:space="preserve">Zdaniem 37% badanych osoby niepełnosprawne </w:t>
      </w:r>
      <w:r w:rsidRPr="00372700">
        <w:br/>
        <w:t>nie są wykluczone społecznie w środowisku lokalnym. Natomiast 31% mieszkańców wskazało, że osoby te nie są akceptowane. Pozostałe 32% nie ma zdania na ten temat.</w:t>
      </w:r>
      <w:bookmarkEnd w:id="768"/>
      <w:bookmarkEnd w:id="769"/>
    </w:p>
    <w:p w14:paraId="7A46DE94" w14:textId="78D82BAA" w:rsidR="00385B53" w:rsidRPr="00372700" w:rsidRDefault="00385B53" w:rsidP="000069C2">
      <w:pPr>
        <w:pStyle w:val="Akapitzlist"/>
        <w:numPr>
          <w:ilvl w:val="0"/>
          <w:numId w:val="73"/>
        </w:numPr>
        <w:spacing w:before="120"/>
      </w:pPr>
      <w:bookmarkStart w:id="770" w:name="_Hlk120366591"/>
      <w:r w:rsidRPr="00372700">
        <w:rPr>
          <w:lang w:bidi="en-US"/>
        </w:rPr>
        <w:t xml:space="preserve">Kolejno badani mieli wskazać, czy ich zdaniem </w:t>
      </w:r>
      <w:bookmarkStart w:id="771" w:name="_Hlk117524878"/>
      <w:r w:rsidRPr="00372700">
        <w:rPr>
          <w:lang w:bidi="en-US"/>
        </w:rPr>
        <w:t>osoba niepełnosprawna może uzyskać na terenie gminy zatrudnienie</w:t>
      </w:r>
      <w:bookmarkEnd w:id="771"/>
      <w:r w:rsidRPr="00372700">
        <w:rPr>
          <w:lang w:bidi="en-US"/>
        </w:rPr>
        <w:t xml:space="preserve">. </w:t>
      </w:r>
      <w:bookmarkStart w:id="772" w:name="_Hlk117524852"/>
      <w:r w:rsidRPr="00372700">
        <w:rPr>
          <w:lang w:bidi="en-US"/>
        </w:rPr>
        <w:t xml:space="preserve">Tylko 19% mieszkańców wskazało odpowiedź twierdzącą. </w:t>
      </w:r>
      <w:bookmarkStart w:id="773" w:name="_Hlk90879666"/>
      <w:r w:rsidRPr="00372700">
        <w:rPr>
          <w:lang w:bidi="en-US"/>
        </w:rPr>
        <w:t xml:space="preserve">Łącznie 43% zaznaczyło odpowiedź przeczącą, z czego </w:t>
      </w:r>
      <w:r w:rsidR="00AE026B">
        <w:rPr>
          <w:lang w:bidi="en-US"/>
        </w:rPr>
        <w:br/>
      </w:r>
      <w:r w:rsidRPr="00372700">
        <w:rPr>
          <w:lang w:bidi="en-US"/>
        </w:rPr>
        <w:t xml:space="preserve">18% odpowiedziało, że nie ma ofert pracy dla osób niepełnosprawnych, </w:t>
      </w:r>
      <w:r w:rsidR="00AE026B">
        <w:rPr>
          <w:lang w:bidi="en-US"/>
        </w:rPr>
        <w:br/>
      </w:r>
      <w:r w:rsidRPr="00372700">
        <w:rPr>
          <w:lang w:bidi="en-US"/>
        </w:rPr>
        <w:t>a 25%, że pracodawcy nie chcą zatrudniać tych osób</w:t>
      </w:r>
      <w:bookmarkEnd w:id="773"/>
      <w:r w:rsidRPr="00372700">
        <w:rPr>
          <w:lang w:bidi="en-US"/>
        </w:rPr>
        <w:t>. Pozostałe 38% nie ma zdania na ten temat.</w:t>
      </w:r>
    </w:p>
    <w:bookmarkEnd w:id="770"/>
    <w:bookmarkEnd w:id="772"/>
    <w:p w14:paraId="25E53F4E" w14:textId="77777777" w:rsidR="00385B53" w:rsidRPr="00372700" w:rsidRDefault="00385B53" w:rsidP="00EE20B7">
      <w:pPr>
        <w:rPr>
          <w:u w:val="single"/>
        </w:rPr>
      </w:pPr>
      <w:r w:rsidRPr="00372700">
        <w:rPr>
          <w:u w:val="single"/>
        </w:rPr>
        <w:t>Opieka zdrowotna</w:t>
      </w:r>
    </w:p>
    <w:p w14:paraId="5DA7E960" w14:textId="77777777" w:rsidR="00385B53" w:rsidRDefault="00385B53" w:rsidP="000069C2">
      <w:pPr>
        <w:pStyle w:val="Akapitzlist"/>
        <w:numPr>
          <w:ilvl w:val="0"/>
          <w:numId w:val="74"/>
        </w:numPr>
      </w:pPr>
      <w:bookmarkStart w:id="774" w:name="_Hlk150688310"/>
      <w:r w:rsidRPr="00372700">
        <w:t xml:space="preserve">W subiektywnej ocenie łącznie 67% badanych stan opieki zdrowotnej na terenie gminy Pacyna funkcjonuje bardzo dobrze lub raczej dobrze. </w:t>
      </w:r>
      <w:bookmarkEnd w:id="774"/>
      <w:r w:rsidRPr="00372700">
        <w:t>Tylko 12% ankietowanych odpowiedziało, że funkcjonuje on raczej źle. Pozostałe 21% respondentów nie ma zdania w tej kwestii.</w:t>
      </w:r>
    </w:p>
    <w:p w14:paraId="62A0477A" w14:textId="77777777" w:rsidR="00A047F8" w:rsidRDefault="00A047F8">
      <w:pPr>
        <w:spacing w:after="160" w:line="259" w:lineRule="auto"/>
        <w:jc w:val="left"/>
        <w:rPr>
          <w:rFonts w:eastAsiaTheme="majorEastAsia" w:cstheme="majorBidi"/>
          <w:b/>
          <w:color w:val="820000"/>
          <w:kern w:val="0"/>
          <w:szCs w:val="24"/>
          <w14:ligatures w14:val="none"/>
        </w:rPr>
      </w:pPr>
      <w:r>
        <w:br w:type="page"/>
      </w:r>
    </w:p>
    <w:p w14:paraId="3FA4A286" w14:textId="410E74B6" w:rsidR="00D67F31" w:rsidRPr="00372700" w:rsidRDefault="00D67F31" w:rsidP="00D67F31">
      <w:pPr>
        <w:pStyle w:val="Nagwek3"/>
      </w:pPr>
      <w:bookmarkStart w:id="775" w:name="_Toc150941882"/>
      <w:bookmarkStart w:id="776" w:name="_Toc151018441"/>
      <w:bookmarkStart w:id="777" w:name="_Toc151288566"/>
      <w:r>
        <w:lastRenderedPageBreak/>
        <w:t>Wyniki badań ankietowych przeprowadzonych wśród sprzedawców napojów alkoholowych</w:t>
      </w:r>
      <w:bookmarkEnd w:id="775"/>
      <w:bookmarkEnd w:id="776"/>
      <w:bookmarkEnd w:id="777"/>
    </w:p>
    <w:p w14:paraId="11D58D29" w14:textId="2418692E" w:rsidR="00385B53" w:rsidRPr="00385B53" w:rsidRDefault="00385B53" w:rsidP="00385B53">
      <w:pPr>
        <w:spacing w:before="120" w:after="0"/>
        <w:ind w:firstLine="708"/>
        <w:rPr>
          <w:kern w:val="0"/>
          <w:lang w:bidi="en-US"/>
          <w14:ligatures w14:val="none"/>
        </w:rPr>
      </w:pPr>
      <w:r w:rsidRPr="00385B53">
        <w:rPr>
          <w:kern w:val="0"/>
          <w:lang w:bidi="en-US"/>
          <w14:ligatures w14:val="none"/>
        </w:rPr>
        <w:t xml:space="preserve">Badanie zostało przeprowadzone wśród 6 sprzedawców napojów alkoholowych w punktach sprzedaży na terenie Gminy Pacyna. Średnia wieku ankietowanych wyniosła </w:t>
      </w:r>
      <w:r w:rsidR="00463119">
        <w:rPr>
          <w:kern w:val="0"/>
          <w:lang w:bidi="en-US"/>
          <w14:ligatures w14:val="none"/>
        </w:rPr>
        <w:br/>
      </w:r>
      <w:r w:rsidRPr="00385B53">
        <w:rPr>
          <w:kern w:val="0"/>
          <w:lang w:bidi="en-US"/>
          <w14:ligatures w14:val="none"/>
        </w:rPr>
        <w:t>37 lat.</w:t>
      </w:r>
    </w:p>
    <w:p w14:paraId="396D1DEF" w14:textId="77777777" w:rsidR="00385B53" w:rsidRPr="00385B53" w:rsidRDefault="00385B53" w:rsidP="00385B53">
      <w:pPr>
        <w:ind w:firstLine="360"/>
        <w:rPr>
          <w:lang w:bidi="en-US"/>
        </w:rPr>
      </w:pPr>
      <w:r w:rsidRPr="00385B53">
        <w:rPr>
          <w:lang w:bidi="en-US"/>
        </w:rPr>
        <w:t xml:space="preserve">Ten obszar przeprowadzonych badań miał na celu poznanie postawy sprzedawców napojów alkoholowych względem następujących zagadnień: </w:t>
      </w:r>
    </w:p>
    <w:p w14:paraId="2A222D4C" w14:textId="77777777" w:rsidR="00385B53" w:rsidRPr="00385B53" w:rsidRDefault="00385B53" w:rsidP="000069C2">
      <w:pPr>
        <w:numPr>
          <w:ilvl w:val="0"/>
          <w:numId w:val="67"/>
        </w:numPr>
        <w:contextualSpacing/>
        <w:rPr>
          <w:kern w:val="0"/>
          <w:lang w:bidi="en-US"/>
          <w14:ligatures w14:val="none"/>
        </w:rPr>
      </w:pPr>
      <w:r w:rsidRPr="00385B53">
        <w:rPr>
          <w:kern w:val="0"/>
          <w:lang w:bidi="en-US"/>
          <w14:ligatures w14:val="none"/>
        </w:rPr>
        <w:t xml:space="preserve">sprzedaży alkoholu osobom nieletnim oraz osobom nietrzeźwym, </w:t>
      </w:r>
    </w:p>
    <w:p w14:paraId="7C307D6B" w14:textId="77777777" w:rsidR="00385B53" w:rsidRPr="00385B53" w:rsidRDefault="00385B53" w:rsidP="000069C2">
      <w:pPr>
        <w:numPr>
          <w:ilvl w:val="0"/>
          <w:numId w:val="67"/>
        </w:numPr>
        <w:contextualSpacing/>
        <w:rPr>
          <w:kern w:val="0"/>
          <w:lang w:bidi="en-US"/>
          <w14:ligatures w14:val="none"/>
        </w:rPr>
      </w:pPr>
      <w:r w:rsidRPr="00385B53">
        <w:rPr>
          <w:kern w:val="0"/>
          <w:lang w:bidi="en-US"/>
          <w14:ligatures w14:val="none"/>
        </w:rPr>
        <w:t xml:space="preserve">spożywania alkoholu w miejscu jego sprzedaży, </w:t>
      </w:r>
    </w:p>
    <w:p w14:paraId="6B4876A4" w14:textId="77777777" w:rsidR="00385B53" w:rsidRPr="00385B53" w:rsidRDefault="00385B53" w:rsidP="000069C2">
      <w:pPr>
        <w:numPr>
          <w:ilvl w:val="0"/>
          <w:numId w:val="67"/>
        </w:numPr>
        <w:contextualSpacing/>
        <w:rPr>
          <w:kern w:val="0"/>
          <w:lang w:bidi="en-US"/>
          <w14:ligatures w14:val="none"/>
        </w:rPr>
      </w:pPr>
      <w:r w:rsidRPr="00385B53">
        <w:rPr>
          <w:kern w:val="0"/>
          <w:lang w:bidi="en-US"/>
          <w14:ligatures w14:val="none"/>
        </w:rPr>
        <w:t>nieprzyjemnych sytuacji zainicjowanych przez osoby spożywające alkohol.</w:t>
      </w:r>
    </w:p>
    <w:p w14:paraId="4FE26032" w14:textId="77777777" w:rsidR="00385B53" w:rsidRPr="00372700" w:rsidRDefault="00385B53" w:rsidP="00EE20B7">
      <w:pPr>
        <w:rPr>
          <w:u w:val="single"/>
        </w:rPr>
      </w:pPr>
      <w:bookmarkStart w:id="778" w:name="_Toc7079170"/>
      <w:bookmarkStart w:id="779" w:name="_Toc458111759"/>
      <w:bookmarkStart w:id="780" w:name="_Toc457583362"/>
      <w:bookmarkStart w:id="781" w:name="_Toc454110129"/>
      <w:bookmarkStart w:id="782" w:name="_Toc450573162"/>
      <w:bookmarkStart w:id="783" w:name="_Toc53078969"/>
      <w:bookmarkStart w:id="784" w:name="_Toc55475065"/>
      <w:bookmarkStart w:id="785" w:name="_Toc58859674"/>
      <w:bookmarkStart w:id="786" w:name="_Toc59378391"/>
      <w:bookmarkStart w:id="787" w:name="_Toc60157605"/>
      <w:bookmarkStart w:id="788" w:name="_Toc65867833"/>
      <w:bookmarkStart w:id="789" w:name="_Toc70354067"/>
      <w:bookmarkStart w:id="790" w:name="_Toc79682144"/>
      <w:bookmarkStart w:id="791" w:name="_Toc85993978"/>
      <w:bookmarkStart w:id="792" w:name="_Toc89603099"/>
      <w:bookmarkStart w:id="793" w:name="_Toc97834394"/>
      <w:bookmarkStart w:id="794" w:name="_Toc98161865"/>
      <w:bookmarkStart w:id="795" w:name="_Toc149149055"/>
      <w:r w:rsidRPr="00372700">
        <w:rPr>
          <w:u w:val="single"/>
        </w:rPr>
        <w:t>Wyniki badań</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Pr="00372700">
        <w:rPr>
          <w:u w:val="single"/>
        </w:rPr>
        <w:t xml:space="preserve"> </w:t>
      </w:r>
    </w:p>
    <w:p w14:paraId="2E06EDC6" w14:textId="1257B0EB" w:rsidR="00EE20B7" w:rsidRPr="00372700" w:rsidRDefault="00385B53" w:rsidP="000069C2">
      <w:pPr>
        <w:pStyle w:val="Akapitzlist"/>
        <w:numPr>
          <w:ilvl w:val="0"/>
          <w:numId w:val="74"/>
        </w:numPr>
        <w:spacing w:before="120" w:after="0"/>
        <w:rPr>
          <w:lang w:bidi="en-US"/>
        </w:rPr>
      </w:pPr>
      <w:r w:rsidRPr="00372700">
        <w:rPr>
          <w:lang w:bidi="en-US"/>
        </w:rPr>
        <w:t xml:space="preserve">Zdecydowana większość sprzedawców (67%) wskazała, że nie zgadza się, </w:t>
      </w:r>
      <w:r w:rsidRPr="00372700">
        <w:rPr>
          <w:lang w:bidi="en-US"/>
        </w:rPr>
        <w:br/>
        <w:t xml:space="preserve">że alkohol zawarty w piwie jest mniej groźny, jak ten zawarty w wódce. </w:t>
      </w:r>
      <w:r w:rsidR="00A047F8">
        <w:rPr>
          <w:lang w:bidi="en-US"/>
        </w:rPr>
        <w:br/>
      </w:r>
      <w:r w:rsidRPr="00372700">
        <w:rPr>
          <w:lang w:bidi="en-US"/>
        </w:rPr>
        <w:t>Świadczy to pośrednio o wysokim poziomie świadomości tego odsetka badanych na temat szkodliwości napojów o potencjalnie niższej zawartości procentowej alkoholu.</w:t>
      </w:r>
    </w:p>
    <w:p w14:paraId="34922E90" w14:textId="77777777" w:rsidR="00EE20B7" w:rsidRPr="00372700" w:rsidRDefault="00385B53" w:rsidP="000069C2">
      <w:pPr>
        <w:pStyle w:val="Akapitzlist"/>
        <w:numPr>
          <w:ilvl w:val="0"/>
          <w:numId w:val="74"/>
        </w:numPr>
        <w:spacing w:before="120" w:after="0"/>
        <w:rPr>
          <w:lang w:bidi="en-US"/>
        </w:rPr>
      </w:pPr>
      <w:r w:rsidRPr="00372700">
        <w:rPr>
          <w:lang w:bidi="en-US"/>
        </w:rPr>
        <w:t xml:space="preserve">Większość sprzedawców- 67% uważa, że dostęp do napojów alkoholowych powinien być ograniczony lub kontrolowany. </w:t>
      </w:r>
    </w:p>
    <w:p w14:paraId="66A8C5F0" w14:textId="77777777" w:rsidR="00EE20B7" w:rsidRPr="00372700" w:rsidRDefault="00385B53" w:rsidP="000069C2">
      <w:pPr>
        <w:pStyle w:val="Akapitzlist"/>
        <w:numPr>
          <w:ilvl w:val="0"/>
          <w:numId w:val="74"/>
        </w:numPr>
        <w:spacing w:before="120" w:after="0"/>
        <w:rPr>
          <w:lang w:bidi="en-US"/>
        </w:rPr>
      </w:pPr>
      <w:r w:rsidRPr="00372700">
        <w:rPr>
          <w:lang w:bidi="en-US"/>
        </w:rPr>
        <w:t>17% sprzedawców zgadza się z tym, że osoby, które piją alkohol zagrażają bezpieczeństwu w ich lokalnym środowisku, przeciwnego zdania jest 67% badanych.</w:t>
      </w:r>
    </w:p>
    <w:p w14:paraId="3731A0CE" w14:textId="0DEF136D" w:rsidR="00EE20B7" w:rsidRPr="00372700" w:rsidRDefault="00385B53" w:rsidP="000069C2">
      <w:pPr>
        <w:pStyle w:val="Akapitzlist"/>
        <w:numPr>
          <w:ilvl w:val="0"/>
          <w:numId w:val="74"/>
        </w:numPr>
        <w:spacing w:before="120" w:after="0"/>
        <w:rPr>
          <w:lang w:bidi="en-US"/>
        </w:rPr>
      </w:pPr>
      <w:r w:rsidRPr="00372700">
        <w:rPr>
          <w:lang w:bidi="en-US"/>
        </w:rPr>
        <w:t xml:space="preserve">Kolejne pytanie dotyczyło subiektywnej oceny dostępności alkoholu dla osób poniżej 18. roku życia. Zdecydowana większość- 83% nie zgadza się ze stwierdzeniem, </w:t>
      </w:r>
      <w:r w:rsidR="00A047F8">
        <w:rPr>
          <w:lang w:bidi="en-US"/>
        </w:rPr>
        <w:br/>
      </w:r>
      <w:r w:rsidRPr="00372700">
        <w:rPr>
          <w:lang w:bidi="en-US"/>
        </w:rPr>
        <w:t>że osoby nieletnie mają łatwy dostęp do alkoholu.</w:t>
      </w:r>
      <w:bookmarkStart w:id="796" w:name="_Toc53085213"/>
      <w:r w:rsidRPr="00372700">
        <w:rPr>
          <w:lang w:bidi="en-US"/>
        </w:rPr>
        <w:t xml:space="preserve"> Przeciwnego zdania jest </w:t>
      </w:r>
      <w:r w:rsidR="00A047F8">
        <w:rPr>
          <w:lang w:bidi="en-US"/>
        </w:rPr>
        <w:br/>
      </w:r>
      <w:r w:rsidRPr="00372700">
        <w:rPr>
          <w:lang w:bidi="en-US"/>
        </w:rPr>
        <w:t>17% badanych.</w:t>
      </w:r>
      <w:bookmarkEnd w:id="796"/>
    </w:p>
    <w:p w14:paraId="19A17AE7" w14:textId="77777777" w:rsidR="00EE20B7" w:rsidRPr="00372700" w:rsidRDefault="00385B53" w:rsidP="000069C2">
      <w:pPr>
        <w:pStyle w:val="Akapitzlist"/>
        <w:numPr>
          <w:ilvl w:val="0"/>
          <w:numId w:val="74"/>
        </w:numPr>
        <w:spacing w:before="120" w:after="0"/>
        <w:rPr>
          <w:lang w:bidi="en-US"/>
        </w:rPr>
      </w:pPr>
      <w:r w:rsidRPr="00372700">
        <w:rPr>
          <w:lang w:bidi="en-US"/>
        </w:rPr>
        <w:t xml:space="preserve">100% sprzedawców uważa, że spożywanie alkoholu nie pomaga w trudnych sytuacjach życiowych. </w:t>
      </w:r>
    </w:p>
    <w:p w14:paraId="05B245F8" w14:textId="77777777" w:rsidR="00EE20B7" w:rsidRPr="00372700" w:rsidRDefault="00385B53" w:rsidP="000069C2">
      <w:pPr>
        <w:pStyle w:val="Akapitzlist"/>
        <w:numPr>
          <w:ilvl w:val="0"/>
          <w:numId w:val="74"/>
        </w:numPr>
        <w:spacing w:before="120" w:after="0"/>
        <w:rPr>
          <w:lang w:bidi="en-US"/>
        </w:rPr>
      </w:pPr>
      <w:r w:rsidRPr="00372700">
        <w:t xml:space="preserve">Wszyscy badani odpowiedzieli, że prowadzenie samochodu nawet po niewielkiej ilości alkoholu jest niebezpieczne. </w:t>
      </w:r>
    </w:p>
    <w:p w14:paraId="1B996684" w14:textId="7A7C1804" w:rsidR="00385B53" w:rsidRPr="00372700" w:rsidRDefault="00385B53" w:rsidP="000069C2">
      <w:pPr>
        <w:pStyle w:val="Akapitzlist"/>
        <w:numPr>
          <w:ilvl w:val="0"/>
          <w:numId w:val="74"/>
        </w:numPr>
        <w:spacing w:before="120" w:after="0"/>
        <w:rPr>
          <w:lang w:bidi="en-US"/>
        </w:rPr>
      </w:pPr>
      <w:r w:rsidRPr="00372700">
        <w:rPr>
          <w:lang w:bidi="en-US"/>
        </w:rPr>
        <w:t xml:space="preserve">100% badanych sprzedawców uważa, że kobiety w ciąży nie mogą bezpiecznie pić nawet niewielkich ilości alkoholu. </w:t>
      </w:r>
    </w:p>
    <w:p w14:paraId="1BD6E35B" w14:textId="27C9026F" w:rsidR="00385B53" w:rsidRPr="00372700" w:rsidRDefault="00385B53" w:rsidP="000069C2">
      <w:pPr>
        <w:pStyle w:val="Akapitzlist"/>
        <w:numPr>
          <w:ilvl w:val="0"/>
          <w:numId w:val="74"/>
        </w:numPr>
        <w:rPr>
          <w:rFonts w:ascii="Cambria" w:eastAsia="Times New Roman" w:hAnsi="Cambria" w:cs="Times New Roman"/>
          <w:szCs w:val="24"/>
          <w:lang w:bidi="en-US"/>
        </w:rPr>
      </w:pPr>
      <w:r w:rsidRPr="00372700">
        <w:rPr>
          <w:lang w:bidi="en-US"/>
        </w:rPr>
        <w:t xml:space="preserve">Wszyscy sprzedawcy napojów alkoholowych w gminie Pacyna uważają, że alkohol </w:t>
      </w:r>
      <w:r w:rsidR="00A047F8">
        <w:rPr>
          <w:lang w:bidi="en-US"/>
        </w:rPr>
        <w:br/>
      </w:r>
      <w:r w:rsidRPr="00372700">
        <w:rPr>
          <w:lang w:bidi="en-US"/>
        </w:rPr>
        <w:t xml:space="preserve">nie powinien być dostępny dla osób poniżej 18. roku życia. </w:t>
      </w:r>
    </w:p>
    <w:p w14:paraId="53918213" w14:textId="1216AA0B" w:rsidR="00385B53" w:rsidRPr="00372700" w:rsidRDefault="00385B53" w:rsidP="000069C2">
      <w:pPr>
        <w:pStyle w:val="Akapitzlist"/>
        <w:numPr>
          <w:ilvl w:val="0"/>
          <w:numId w:val="74"/>
        </w:numPr>
        <w:spacing w:before="120" w:after="0"/>
        <w:rPr>
          <w:lang w:bidi="en-US"/>
        </w:rPr>
      </w:pPr>
      <w:r w:rsidRPr="00372700">
        <w:rPr>
          <w:lang w:bidi="en-US"/>
        </w:rPr>
        <w:lastRenderedPageBreak/>
        <w:t>100% badanych uważa, że w ich okolicy nie znajduje się zbyt duża liczba punktów sprzedaży napojów alkoholowych.</w:t>
      </w:r>
    </w:p>
    <w:p w14:paraId="1122D951" w14:textId="72676A00" w:rsidR="00EE20B7" w:rsidRPr="00372700" w:rsidRDefault="00385B53" w:rsidP="000069C2">
      <w:pPr>
        <w:pStyle w:val="Akapitzlist"/>
        <w:numPr>
          <w:ilvl w:val="0"/>
          <w:numId w:val="74"/>
        </w:numPr>
        <w:spacing w:before="120" w:after="0"/>
        <w:rPr>
          <w:lang w:eastAsia="pl-PL"/>
        </w:rPr>
      </w:pPr>
      <w:r w:rsidRPr="00372700">
        <w:rPr>
          <w:lang w:bidi="en-US"/>
        </w:rPr>
        <w:t xml:space="preserve">Sprzedawcy napojów alkoholowych w gminie Pacyna </w:t>
      </w:r>
      <w:r w:rsidRPr="00372700">
        <w:rPr>
          <w:lang w:eastAsia="pl-PL"/>
        </w:rPr>
        <w:t>deklarują najczęściej,</w:t>
      </w:r>
      <w:r w:rsidRPr="00372700">
        <w:rPr>
          <w:lang w:eastAsia="pl-PL"/>
        </w:rPr>
        <w:br/>
        <w:t xml:space="preserve">że przypadki próby kupna alkoholu przez osobę poniżej 18 roku życia zdarzają się </w:t>
      </w:r>
      <w:r w:rsidR="00A047F8">
        <w:rPr>
          <w:lang w:eastAsia="pl-PL"/>
        </w:rPr>
        <w:br/>
      </w:r>
      <w:r w:rsidRPr="00372700">
        <w:rPr>
          <w:lang w:eastAsia="pl-PL"/>
        </w:rPr>
        <w:t xml:space="preserve">kilka razy w miesiącu (50%). Kolejno respondenci wskazali, że takie sytuacje zdarzają się kilka razy w roku (33%) lub też mają miejsce kilka razy w tygodniu (17%). </w:t>
      </w:r>
      <w:r w:rsidR="00A047F8">
        <w:rPr>
          <w:lang w:eastAsia="pl-PL"/>
        </w:rPr>
        <w:br/>
      </w:r>
      <w:r w:rsidRPr="00372700">
        <w:rPr>
          <w:lang w:eastAsia="pl-PL"/>
        </w:rPr>
        <w:t xml:space="preserve">Wobec tego, należy uznać, że </w:t>
      </w:r>
      <w:bookmarkStart w:id="797" w:name="_Hlk97833108"/>
      <w:r w:rsidRPr="00372700">
        <w:rPr>
          <w:lang w:eastAsia="pl-PL"/>
        </w:rPr>
        <w:t xml:space="preserve">próby zakupu alkoholu przez osoby niepełnoletnie na terenie gminy Pacyna </w:t>
      </w:r>
      <w:bookmarkStart w:id="798" w:name="_Hlk150688793"/>
      <w:r w:rsidRPr="00372700">
        <w:rPr>
          <w:lang w:eastAsia="pl-PL"/>
        </w:rPr>
        <w:t>w niektórych punktach sprzedaży stanowią zauważalny problem.</w:t>
      </w:r>
      <w:bookmarkStart w:id="799" w:name="_Hlk66183296"/>
      <w:bookmarkStart w:id="800" w:name="_Hlk97833131"/>
      <w:bookmarkEnd w:id="797"/>
      <w:bookmarkEnd w:id="798"/>
    </w:p>
    <w:p w14:paraId="2292C901" w14:textId="77777777" w:rsidR="00EE20B7" w:rsidRPr="00372700" w:rsidRDefault="00385B53" w:rsidP="000069C2">
      <w:pPr>
        <w:pStyle w:val="Akapitzlist"/>
        <w:numPr>
          <w:ilvl w:val="0"/>
          <w:numId w:val="74"/>
        </w:numPr>
        <w:spacing w:before="120" w:after="0"/>
        <w:rPr>
          <w:lang w:eastAsia="pl-PL"/>
        </w:rPr>
      </w:pPr>
      <w:r w:rsidRPr="00372700">
        <w:rPr>
          <w:lang w:bidi="en-US"/>
        </w:rPr>
        <w:t xml:space="preserve">Spożywanie alkoholu w obrębie punktu sprzedaży w </w:t>
      </w:r>
      <w:bookmarkStart w:id="801" w:name="_Hlk85827475"/>
      <w:bookmarkEnd w:id="799"/>
      <w:bookmarkEnd w:id="800"/>
      <w:r w:rsidRPr="00372700">
        <w:rPr>
          <w:lang w:bidi="en-US"/>
        </w:rPr>
        <w:t>większości punktów sprzedaży nie stanowi nagminnego problemu- 50% badanych stwierdziło, że takie przypadki zdarzają się kilka razy w roku, a 17%, że kilka razy w miesiącu. Pozostałe 33% wskazało, że nie zdarzają się nigdy.</w:t>
      </w:r>
      <w:bookmarkStart w:id="802" w:name="_Toc59378327"/>
      <w:r w:rsidRPr="00372700">
        <w:rPr>
          <w:lang w:bidi="en-US"/>
        </w:rPr>
        <w:t xml:space="preserve"> </w:t>
      </w:r>
      <w:bookmarkStart w:id="803" w:name="_Hlk70352166"/>
      <w:bookmarkEnd w:id="801"/>
      <w:bookmarkEnd w:id="802"/>
    </w:p>
    <w:p w14:paraId="64AAA7F3" w14:textId="1FC610B1" w:rsidR="00EE20B7" w:rsidRPr="00372700" w:rsidRDefault="00385B53" w:rsidP="000069C2">
      <w:pPr>
        <w:pStyle w:val="Akapitzlist"/>
        <w:numPr>
          <w:ilvl w:val="0"/>
          <w:numId w:val="74"/>
        </w:numPr>
        <w:spacing w:before="120" w:after="0"/>
        <w:rPr>
          <w:lang w:eastAsia="pl-PL"/>
        </w:rPr>
      </w:pPr>
      <w:r w:rsidRPr="00372700">
        <w:rPr>
          <w:lang w:bidi="en-US"/>
        </w:rPr>
        <w:t xml:space="preserve">17% sprzedawców odpowiedziało, że w ciągu ostatnich 3 miesięcy doszło do nieprzyjemnych zajść związanych ze spożywaniem alkoholu w obrębie sklepu, </w:t>
      </w:r>
      <w:r w:rsidR="00A047F8">
        <w:rPr>
          <w:lang w:bidi="en-US"/>
        </w:rPr>
        <w:br/>
      </w:r>
      <w:r w:rsidRPr="00372700">
        <w:rPr>
          <w:lang w:bidi="en-US"/>
        </w:rPr>
        <w:t xml:space="preserve">w którym pracują. </w:t>
      </w:r>
      <w:bookmarkStart w:id="804" w:name="_Toc53085221"/>
      <w:r w:rsidRPr="00372700">
        <w:rPr>
          <w:lang w:bidi="en-US"/>
        </w:rPr>
        <w:t xml:space="preserve">W żadnym z punktów nie istniała konieczność wezwania Policji </w:t>
      </w:r>
      <w:r w:rsidR="00A047F8">
        <w:rPr>
          <w:lang w:bidi="en-US"/>
        </w:rPr>
        <w:br/>
      </w:r>
      <w:r w:rsidRPr="00372700">
        <w:rPr>
          <w:lang w:bidi="en-US"/>
        </w:rPr>
        <w:t>w celu interwencji.</w:t>
      </w:r>
      <w:bookmarkStart w:id="805" w:name="_Hlk66183313"/>
      <w:bookmarkEnd w:id="803"/>
      <w:bookmarkEnd w:id="804"/>
    </w:p>
    <w:p w14:paraId="56CB6E74" w14:textId="77777777" w:rsidR="00EE20B7" w:rsidRPr="00372700" w:rsidRDefault="00385B53" w:rsidP="000069C2">
      <w:pPr>
        <w:pStyle w:val="Akapitzlist"/>
        <w:numPr>
          <w:ilvl w:val="0"/>
          <w:numId w:val="74"/>
        </w:numPr>
        <w:spacing w:before="120" w:after="0"/>
        <w:rPr>
          <w:lang w:eastAsia="pl-PL"/>
        </w:rPr>
      </w:pPr>
      <w:r w:rsidRPr="00372700">
        <w:rPr>
          <w:lang w:bidi="en-US"/>
        </w:rPr>
        <w:t>Wszyscy respondenci deklarują, że nigdy nie sprzedali alkoholu osobie, o której wiedzieli, że nie jest pełnoletnia.</w:t>
      </w:r>
      <w:bookmarkEnd w:id="805"/>
      <w:r w:rsidR="00EE20B7" w:rsidRPr="00372700">
        <w:rPr>
          <w:lang w:bidi="en-US"/>
        </w:rPr>
        <w:t xml:space="preserve"> </w:t>
      </w:r>
      <w:r w:rsidRPr="00372700">
        <w:rPr>
          <w:lang w:bidi="en-US"/>
        </w:rPr>
        <w:t xml:space="preserve">Aczkolwiek, w przypadku wątpliwości, co do wieku, </w:t>
      </w:r>
      <w:bookmarkStart w:id="806" w:name="_Hlk70352225"/>
      <w:r w:rsidRPr="00372700">
        <w:rPr>
          <w:lang w:bidi="en-US"/>
        </w:rPr>
        <w:t xml:space="preserve">67% badanych deklaruje, że zawsze sprawdza dowody potwierdzające wiek, a 33% robi to często. </w:t>
      </w:r>
      <w:bookmarkEnd w:id="806"/>
      <w:r w:rsidRPr="00372700">
        <w:rPr>
          <w:lang w:bidi="en-US"/>
        </w:rPr>
        <w:t xml:space="preserve">Uzyskane wartości świadczą o odpowiedzialnej postawie sprzedawców wobec zakazu sprzedaży alkoholu i wyrobów nikotynowych osobom nieletnim. </w:t>
      </w:r>
    </w:p>
    <w:p w14:paraId="24E0952C" w14:textId="0C7B128C" w:rsidR="00EE20B7" w:rsidRPr="00372700" w:rsidRDefault="00385B53" w:rsidP="000069C2">
      <w:pPr>
        <w:pStyle w:val="Akapitzlist"/>
        <w:numPr>
          <w:ilvl w:val="0"/>
          <w:numId w:val="74"/>
        </w:numPr>
        <w:spacing w:before="120" w:after="0"/>
        <w:rPr>
          <w:lang w:eastAsia="pl-PL"/>
        </w:rPr>
      </w:pPr>
      <w:r w:rsidRPr="00372700">
        <w:rPr>
          <w:lang w:bidi="en-US"/>
        </w:rPr>
        <w:t xml:space="preserve">Kolejne badane zagadnienie dotyczyło subiektywnej oceny funkcjonowania kontroli punktów sprzedaży alkoholu w gminie Pacyna. Łącznie 83% badanych oceniło </w:t>
      </w:r>
      <w:r w:rsidRPr="00372700">
        <w:rPr>
          <w:lang w:bidi="en-US"/>
        </w:rPr>
        <w:br/>
        <w:t xml:space="preserve">jej funkcjonowanie bardzo dobrze i raczej dobrze. Pozostałe 17% zaznaczyło, </w:t>
      </w:r>
      <w:r w:rsidR="00A047F8">
        <w:rPr>
          <w:lang w:bidi="en-US"/>
        </w:rPr>
        <w:br/>
      </w:r>
      <w:r w:rsidRPr="00372700">
        <w:rPr>
          <w:lang w:bidi="en-US"/>
        </w:rPr>
        <w:t>że kontrole te funkcjonują raczej źle.</w:t>
      </w:r>
      <w:bookmarkStart w:id="807" w:name="_Hlk98159402"/>
    </w:p>
    <w:p w14:paraId="6619862C" w14:textId="6F3023F6" w:rsidR="00385B53" w:rsidRPr="00372700" w:rsidRDefault="00385B53" w:rsidP="000069C2">
      <w:pPr>
        <w:pStyle w:val="Akapitzlist"/>
        <w:numPr>
          <w:ilvl w:val="0"/>
          <w:numId w:val="74"/>
        </w:numPr>
        <w:spacing w:before="120" w:after="0"/>
        <w:rPr>
          <w:lang w:eastAsia="pl-PL"/>
        </w:rPr>
      </w:pPr>
      <w:r w:rsidRPr="00372700">
        <w:t xml:space="preserve">Jeżeli chodzi o wzrost sprzedaży alkoholu podczas pandemii COVID-19, </w:t>
      </w:r>
      <w:r w:rsidRPr="00372700">
        <w:br/>
        <w:t xml:space="preserve">to 17% badanych zauważyło taką tendencję. </w:t>
      </w:r>
    </w:p>
    <w:p w14:paraId="0D4E8A55" w14:textId="77777777" w:rsidR="00A047F8" w:rsidRDefault="00A047F8">
      <w:pPr>
        <w:spacing w:after="160" w:line="259" w:lineRule="auto"/>
        <w:jc w:val="left"/>
        <w:rPr>
          <w:rFonts w:eastAsia="Times New Roman" w:cstheme="majorBidi"/>
          <w:b/>
          <w:color w:val="820000"/>
          <w:kern w:val="0"/>
          <w:szCs w:val="24"/>
          <w:lang w:bidi="en-US"/>
          <w14:ligatures w14:val="none"/>
        </w:rPr>
      </w:pPr>
      <w:bookmarkStart w:id="808" w:name="_Toc475689310"/>
      <w:bookmarkStart w:id="809" w:name="_Toc470184776"/>
      <w:bookmarkStart w:id="810" w:name="_Toc469999335"/>
      <w:bookmarkStart w:id="811" w:name="_Toc467844303"/>
      <w:bookmarkStart w:id="812" w:name="_Hlk117526458"/>
      <w:bookmarkEnd w:id="807"/>
      <w:r>
        <w:rPr>
          <w:rFonts w:eastAsia="Times New Roman"/>
          <w:lang w:bidi="en-US"/>
        </w:rPr>
        <w:br w:type="page"/>
      </w:r>
    </w:p>
    <w:p w14:paraId="5571146E" w14:textId="688339D5" w:rsidR="00D67F31" w:rsidRDefault="00D67F31" w:rsidP="00D67F31">
      <w:pPr>
        <w:pStyle w:val="Nagwek3"/>
        <w:rPr>
          <w:rFonts w:eastAsia="Times New Roman"/>
          <w:lang w:bidi="en-US"/>
        </w:rPr>
      </w:pPr>
      <w:bookmarkStart w:id="813" w:name="_Toc150941883"/>
      <w:bookmarkStart w:id="814" w:name="_Toc151018442"/>
      <w:bookmarkStart w:id="815" w:name="_Toc151288567"/>
      <w:r>
        <w:rPr>
          <w:rFonts w:eastAsia="Times New Roman"/>
          <w:lang w:bidi="en-US"/>
        </w:rPr>
        <w:lastRenderedPageBreak/>
        <w:t>Wyniki badań ankietowych przeprowadzonych wśród uczniów ze szkoły podstawowej</w:t>
      </w:r>
      <w:bookmarkEnd w:id="813"/>
      <w:bookmarkEnd w:id="814"/>
      <w:bookmarkEnd w:id="815"/>
    </w:p>
    <w:p w14:paraId="70B35933" w14:textId="098BD9B3" w:rsidR="00B30CA9" w:rsidRPr="00385B53" w:rsidRDefault="00B30CA9" w:rsidP="00B30CA9">
      <w:pPr>
        <w:spacing w:before="120" w:after="0"/>
        <w:ind w:firstLine="708"/>
        <w:rPr>
          <w:rFonts w:ascii="Calibri" w:eastAsia="Calibri" w:hAnsi="Calibri" w:cs="Times New Roman"/>
          <w:kern w:val="0"/>
          <w14:ligatures w14:val="none"/>
        </w:rPr>
      </w:pPr>
      <w:r w:rsidRPr="00385B53">
        <w:rPr>
          <w:rFonts w:eastAsia="Calibri" w:cs="Times New Roman"/>
          <w:kern w:val="0"/>
          <w:lang w:bidi="en-US"/>
          <w14:ligatures w14:val="none"/>
        </w:rPr>
        <w:t>W badaniu wzięli uczniowie klas 4-6 i 7-8 ze szk</w:t>
      </w:r>
      <w:r w:rsidR="00D67F31">
        <w:rPr>
          <w:rFonts w:eastAsia="Calibri" w:cs="Times New Roman"/>
          <w:kern w:val="0"/>
          <w:lang w:bidi="en-US"/>
          <w14:ligatures w14:val="none"/>
        </w:rPr>
        <w:t>oły</w:t>
      </w:r>
      <w:r w:rsidRPr="00385B53">
        <w:rPr>
          <w:rFonts w:eastAsia="Calibri" w:cs="Times New Roman"/>
          <w:kern w:val="0"/>
          <w:lang w:bidi="en-US"/>
          <w14:ligatures w14:val="none"/>
        </w:rPr>
        <w:t xml:space="preserve"> podstawow</w:t>
      </w:r>
      <w:r w:rsidR="00D67F31">
        <w:rPr>
          <w:rFonts w:eastAsia="Calibri" w:cs="Times New Roman"/>
          <w:kern w:val="0"/>
          <w:lang w:bidi="en-US"/>
          <w14:ligatures w14:val="none"/>
        </w:rPr>
        <w:t>ej</w:t>
      </w:r>
      <w:r w:rsidRPr="00385B53">
        <w:rPr>
          <w:rFonts w:eastAsia="Calibri" w:cs="Times New Roman"/>
          <w:kern w:val="0"/>
          <w:lang w:bidi="en-US"/>
          <w14:ligatures w14:val="none"/>
        </w:rPr>
        <w:t xml:space="preserve"> w gminie Pacyna. Łącznie w badaniu wzięło udział 94 uczniów. </w:t>
      </w:r>
    </w:p>
    <w:p w14:paraId="2B71F6E2" w14:textId="391EF057" w:rsidR="00B30CA9" w:rsidRPr="00385B53" w:rsidRDefault="00B30CA9" w:rsidP="00B30CA9">
      <w:pPr>
        <w:spacing w:after="200" w:line="240" w:lineRule="auto"/>
        <w:rPr>
          <w:rFonts w:ascii="Cambria" w:eastAsia="Times New Roman" w:hAnsi="Cambria" w:cs="Times New Roman"/>
          <w:i/>
          <w:iCs/>
          <w:color w:val="4F81BD"/>
          <w:kern w:val="0"/>
          <w:sz w:val="22"/>
          <w:lang w:bidi="en-US"/>
          <w14:ligatures w14:val="none"/>
        </w:rPr>
      </w:pPr>
      <w:bookmarkStart w:id="816" w:name="_Toc59378272"/>
      <w:bookmarkStart w:id="817" w:name="_Toc60157479"/>
      <w:bookmarkStart w:id="818" w:name="_Toc88995695"/>
      <w:bookmarkStart w:id="819" w:name="_Toc89602765"/>
      <w:bookmarkStart w:id="820" w:name="_Toc90885378"/>
      <w:bookmarkStart w:id="821" w:name="_Toc91767022"/>
      <w:bookmarkStart w:id="822" w:name="_Toc95379198"/>
      <w:bookmarkStart w:id="823" w:name="_Toc97834257"/>
      <w:bookmarkStart w:id="824" w:name="_Toc116745302"/>
      <w:bookmarkStart w:id="825" w:name="_Toc117354424"/>
      <w:bookmarkStart w:id="826" w:name="_Toc119520279"/>
      <w:bookmarkStart w:id="827" w:name="_Toc150941963"/>
      <w:bookmarkStart w:id="828" w:name="_Toc151288395"/>
      <w:r w:rsidRPr="00385B53">
        <w:rPr>
          <w:rFonts w:eastAsia="Calibri" w:cs="Times New Roman"/>
          <w:i/>
          <w:iCs/>
          <w:color w:val="44546A" w:themeColor="text2"/>
          <w:kern w:val="0"/>
          <w:sz w:val="22"/>
          <w14:ligatures w14:val="none"/>
        </w:rPr>
        <w:t xml:space="preserve">Tabela </w:t>
      </w:r>
      <w:r w:rsidRPr="00385B53">
        <w:rPr>
          <w:rFonts w:eastAsia="Calibri" w:cs="Times New Roman"/>
          <w:kern w:val="0"/>
          <w14:ligatures w14:val="none"/>
        </w:rPr>
        <w:fldChar w:fldCharType="begin"/>
      </w:r>
      <w:r w:rsidRPr="00385B53">
        <w:rPr>
          <w:rFonts w:eastAsia="Calibri" w:cs="Times New Roman"/>
          <w:i/>
          <w:iCs/>
          <w:color w:val="44546A" w:themeColor="text2"/>
          <w:kern w:val="0"/>
          <w:sz w:val="22"/>
          <w14:ligatures w14:val="none"/>
        </w:rPr>
        <w:instrText xml:space="preserve"> SEQ Tabela \* ARABIC </w:instrText>
      </w:r>
      <w:r w:rsidRPr="00385B53">
        <w:rPr>
          <w:rFonts w:eastAsia="Calibri" w:cs="Times New Roman"/>
          <w:kern w:val="0"/>
          <w14:ligatures w14:val="none"/>
        </w:rPr>
        <w:fldChar w:fldCharType="separate"/>
      </w:r>
      <w:r w:rsidR="00631ACA">
        <w:rPr>
          <w:rFonts w:eastAsia="Calibri" w:cs="Times New Roman"/>
          <w:i/>
          <w:iCs/>
          <w:noProof/>
          <w:color w:val="44546A" w:themeColor="text2"/>
          <w:kern w:val="0"/>
          <w:sz w:val="22"/>
          <w14:ligatures w14:val="none"/>
        </w:rPr>
        <w:t>13</w:t>
      </w:r>
      <w:r w:rsidRPr="00385B53">
        <w:rPr>
          <w:rFonts w:eastAsia="Calibri" w:cs="Times New Roman"/>
          <w:kern w:val="0"/>
          <w14:ligatures w14:val="none"/>
        </w:rPr>
        <w:fldChar w:fldCharType="end"/>
      </w:r>
      <w:r w:rsidRPr="00385B53">
        <w:rPr>
          <w:rFonts w:eastAsia="Calibri" w:cs="Times New Roman"/>
          <w:i/>
          <w:iCs/>
          <w:color w:val="44546A" w:themeColor="text2"/>
          <w:kern w:val="0"/>
          <w:sz w:val="22"/>
          <w14:ligatures w14:val="none"/>
        </w:rPr>
        <w:t>. Liczebność badanej grupy- uczniowie.</w:t>
      </w:r>
      <w:bookmarkEnd w:id="816"/>
      <w:bookmarkEnd w:id="817"/>
      <w:bookmarkEnd w:id="818"/>
      <w:bookmarkEnd w:id="819"/>
      <w:bookmarkEnd w:id="820"/>
      <w:bookmarkEnd w:id="821"/>
      <w:bookmarkEnd w:id="822"/>
      <w:bookmarkEnd w:id="823"/>
      <w:bookmarkEnd w:id="824"/>
      <w:bookmarkEnd w:id="825"/>
      <w:bookmarkEnd w:id="826"/>
      <w:bookmarkEnd w:id="827"/>
      <w:bookmarkEnd w:id="828"/>
    </w:p>
    <w:tbl>
      <w:tblPr>
        <w:tblStyle w:val="Jasnecieniowanie411"/>
        <w:tblpPr w:leftFromText="141" w:rightFromText="141" w:vertAnchor="text" w:horzAnchor="margin" w:tblpY="202"/>
        <w:tblW w:w="0" w:type="auto"/>
        <w:tblInd w:w="0" w:type="dxa"/>
        <w:tblLook w:val="04A0" w:firstRow="1" w:lastRow="0" w:firstColumn="1" w:lastColumn="0" w:noHBand="0" w:noVBand="1"/>
      </w:tblPr>
      <w:tblGrid>
        <w:gridCol w:w="4864"/>
        <w:gridCol w:w="4208"/>
      </w:tblGrid>
      <w:tr w:rsidR="00B30CA9" w:rsidRPr="00385B53" w14:paraId="4494B670" w14:textId="77777777" w:rsidTr="0024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Borders>
              <w:bottom w:val="nil"/>
            </w:tcBorders>
            <w:shd w:val="clear" w:color="auto" w:fill="D9E2F3" w:themeFill="accent1" w:themeFillTint="33"/>
            <w:vAlign w:val="center"/>
            <w:hideMark/>
          </w:tcPr>
          <w:p w14:paraId="4E191198" w14:textId="77777777" w:rsidR="00B30CA9" w:rsidRPr="00385B53" w:rsidRDefault="00B30CA9" w:rsidP="00245569">
            <w:pPr>
              <w:spacing w:before="120" w:after="160" w:line="256" w:lineRule="auto"/>
              <w:jc w:val="center"/>
              <w:rPr>
                <w:b w:val="0"/>
                <w:bCs w:val="0"/>
              </w:rPr>
            </w:pPr>
            <w:r w:rsidRPr="00385B53">
              <w:rPr>
                <w:b w:val="0"/>
                <w:bCs w:val="0"/>
              </w:rPr>
              <w:t>Szkoły podstawowe 4 – 6</w:t>
            </w:r>
          </w:p>
        </w:tc>
        <w:tc>
          <w:tcPr>
            <w:tcW w:w="4208" w:type="dxa"/>
            <w:tcBorders>
              <w:bottom w:val="nil"/>
            </w:tcBorders>
            <w:shd w:val="clear" w:color="auto" w:fill="D9E2F3" w:themeFill="accent1" w:themeFillTint="33"/>
            <w:vAlign w:val="center"/>
            <w:hideMark/>
          </w:tcPr>
          <w:p w14:paraId="32C4D7BA" w14:textId="77777777" w:rsidR="00B30CA9" w:rsidRPr="00385B53" w:rsidRDefault="00B30CA9" w:rsidP="00245569">
            <w:pPr>
              <w:spacing w:before="120" w:after="160" w:line="25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385B53">
              <w:rPr>
                <w:b w:val="0"/>
                <w:bCs w:val="0"/>
              </w:rPr>
              <w:t>60</w:t>
            </w:r>
          </w:p>
        </w:tc>
      </w:tr>
      <w:tr w:rsidR="00B30CA9" w:rsidRPr="00385B53" w14:paraId="4A55188B" w14:textId="77777777" w:rsidTr="0024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Borders>
              <w:top w:val="nil"/>
              <w:bottom w:val="nil"/>
            </w:tcBorders>
            <w:shd w:val="clear" w:color="auto" w:fill="auto"/>
            <w:vAlign w:val="center"/>
            <w:hideMark/>
          </w:tcPr>
          <w:p w14:paraId="1827C58D" w14:textId="77777777" w:rsidR="00B30CA9" w:rsidRPr="00385B53" w:rsidRDefault="00B30CA9" w:rsidP="00245569">
            <w:pPr>
              <w:spacing w:before="120" w:after="160" w:line="256" w:lineRule="auto"/>
              <w:jc w:val="center"/>
              <w:rPr>
                <w:b w:val="0"/>
                <w:bCs w:val="0"/>
              </w:rPr>
            </w:pPr>
            <w:r w:rsidRPr="00385B53">
              <w:rPr>
                <w:b w:val="0"/>
                <w:bCs w:val="0"/>
              </w:rPr>
              <w:t>Szkoły podstawowe 7 – 8</w:t>
            </w:r>
          </w:p>
        </w:tc>
        <w:tc>
          <w:tcPr>
            <w:tcW w:w="4208" w:type="dxa"/>
            <w:tcBorders>
              <w:top w:val="nil"/>
              <w:bottom w:val="nil"/>
            </w:tcBorders>
            <w:shd w:val="clear" w:color="auto" w:fill="auto"/>
            <w:vAlign w:val="center"/>
            <w:hideMark/>
          </w:tcPr>
          <w:p w14:paraId="48D2640D" w14:textId="77777777" w:rsidR="00B30CA9" w:rsidRPr="00385B53" w:rsidRDefault="00B30CA9" w:rsidP="00245569">
            <w:pPr>
              <w:spacing w:before="120" w:after="160" w:line="256" w:lineRule="auto"/>
              <w:jc w:val="center"/>
              <w:cnfStyle w:val="000000100000" w:firstRow="0" w:lastRow="0" w:firstColumn="0" w:lastColumn="0" w:oddVBand="0" w:evenVBand="0" w:oddHBand="1" w:evenHBand="0" w:firstRowFirstColumn="0" w:firstRowLastColumn="0" w:lastRowFirstColumn="0" w:lastRowLastColumn="0"/>
            </w:pPr>
            <w:r w:rsidRPr="00385B53">
              <w:t>34</w:t>
            </w:r>
          </w:p>
        </w:tc>
      </w:tr>
      <w:tr w:rsidR="00B30CA9" w:rsidRPr="00385B53" w14:paraId="0111D8B9" w14:textId="77777777" w:rsidTr="00245569">
        <w:tc>
          <w:tcPr>
            <w:cnfStyle w:val="001000000000" w:firstRow="0" w:lastRow="0" w:firstColumn="1" w:lastColumn="0" w:oddVBand="0" w:evenVBand="0" w:oddHBand="0" w:evenHBand="0" w:firstRowFirstColumn="0" w:firstRowLastColumn="0" w:lastRowFirstColumn="0" w:lastRowLastColumn="0"/>
            <w:tcW w:w="4864" w:type="dxa"/>
            <w:tcBorders>
              <w:top w:val="nil"/>
              <w:bottom w:val="single" w:sz="8" w:space="0" w:color="000000" w:themeColor="text1"/>
            </w:tcBorders>
            <w:shd w:val="clear" w:color="auto" w:fill="B4C6E7" w:themeFill="accent1" w:themeFillTint="66"/>
            <w:vAlign w:val="center"/>
            <w:hideMark/>
          </w:tcPr>
          <w:p w14:paraId="3D9B73D3" w14:textId="77777777" w:rsidR="00B30CA9" w:rsidRPr="00385B53" w:rsidRDefault="00B30CA9" w:rsidP="00245569">
            <w:pPr>
              <w:spacing w:before="120" w:after="160" w:line="256" w:lineRule="auto"/>
              <w:jc w:val="center"/>
              <w:rPr>
                <w:b w:val="0"/>
                <w:bCs w:val="0"/>
              </w:rPr>
            </w:pPr>
            <w:r w:rsidRPr="00385B53">
              <w:rPr>
                <w:b w:val="0"/>
                <w:bCs w:val="0"/>
              </w:rPr>
              <w:t>ŁĄCZNIE</w:t>
            </w:r>
          </w:p>
        </w:tc>
        <w:tc>
          <w:tcPr>
            <w:tcW w:w="4208" w:type="dxa"/>
            <w:tcBorders>
              <w:top w:val="nil"/>
              <w:bottom w:val="single" w:sz="8" w:space="0" w:color="000000" w:themeColor="text1"/>
            </w:tcBorders>
            <w:shd w:val="clear" w:color="auto" w:fill="B4C6E7" w:themeFill="accent1" w:themeFillTint="66"/>
            <w:vAlign w:val="center"/>
            <w:hideMark/>
          </w:tcPr>
          <w:p w14:paraId="0FB72BA3" w14:textId="77777777" w:rsidR="00B30CA9" w:rsidRPr="00385B53" w:rsidRDefault="00B30CA9" w:rsidP="00245569">
            <w:pPr>
              <w:spacing w:before="120" w:after="160" w:line="256" w:lineRule="auto"/>
              <w:jc w:val="center"/>
              <w:cnfStyle w:val="000000000000" w:firstRow="0" w:lastRow="0" w:firstColumn="0" w:lastColumn="0" w:oddVBand="0" w:evenVBand="0" w:oddHBand="0" w:evenHBand="0" w:firstRowFirstColumn="0" w:firstRowLastColumn="0" w:lastRowFirstColumn="0" w:lastRowLastColumn="0"/>
            </w:pPr>
            <w:r w:rsidRPr="00385B53">
              <w:t>94</w:t>
            </w:r>
          </w:p>
        </w:tc>
      </w:tr>
    </w:tbl>
    <w:p w14:paraId="6D5EC772" w14:textId="5FA6CD82" w:rsidR="00385B53" w:rsidRPr="00385B53" w:rsidRDefault="00385B53" w:rsidP="00385B53">
      <w:pPr>
        <w:spacing w:before="120" w:after="0"/>
        <w:ind w:firstLine="708"/>
        <w:rPr>
          <w:rFonts w:eastAsia="Calibri" w:cs="Times New Roman"/>
          <w:kern w:val="0"/>
          <w:lang w:bidi="en-US"/>
          <w14:ligatures w14:val="none"/>
        </w:rPr>
      </w:pPr>
      <w:r w:rsidRPr="00385B53">
        <w:rPr>
          <w:rFonts w:eastAsia="Calibri" w:cs="Times New Roman"/>
          <w:kern w:val="0"/>
          <w:lang w:bidi="en-US"/>
          <w14:ligatures w14:val="none"/>
        </w:rPr>
        <w:t xml:space="preserve">Podstawowym celem przeprowadzonych badań była: </w:t>
      </w:r>
    </w:p>
    <w:p w14:paraId="681641F8" w14:textId="77777777" w:rsidR="00385B53" w:rsidRPr="00385B53" w:rsidRDefault="00385B53" w:rsidP="000069C2">
      <w:pPr>
        <w:numPr>
          <w:ilvl w:val="0"/>
          <w:numId w:val="42"/>
        </w:numPr>
        <w:spacing w:before="120" w:after="0"/>
        <w:contextualSpacing/>
        <w:rPr>
          <w:rFonts w:eastAsia="Calibri" w:cs="Times New Roman"/>
          <w:kern w:val="0"/>
          <w:lang w:bidi="en-US"/>
          <w14:ligatures w14:val="none"/>
        </w:rPr>
      </w:pPr>
      <w:r w:rsidRPr="00385B53">
        <w:rPr>
          <w:rFonts w:eastAsia="Calibri" w:cs="Times New Roman"/>
          <w:kern w:val="0"/>
          <w:lang w:bidi="en-US"/>
          <w14:ligatures w14:val="none"/>
        </w:rPr>
        <w:t>analiza postaw i przekonań wobec alkoholu;</w:t>
      </w:r>
    </w:p>
    <w:p w14:paraId="38EDB41D" w14:textId="77777777" w:rsidR="00385B53" w:rsidRPr="00385B53" w:rsidRDefault="00385B53" w:rsidP="000069C2">
      <w:pPr>
        <w:numPr>
          <w:ilvl w:val="0"/>
          <w:numId w:val="42"/>
        </w:numPr>
        <w:spacing w:before="120" w:after="0"/>
        <w:contextualSpacing/>
        <w:rPr>
          <w:rFonts w:eastAsia="Calibri" w:cs="Times New Roman"/>
          <w:kern w:val="0"/>
          <w:lang w:bidi="en-US"/>
          <w14:ligatures w14:val="none"/>
        </w:rPr>
      </w:pPr>
      <w:r w:rsidRPr="00385B53">
        <w:rPr>
          <w:rFonts w:eastAsia="Calibri" w:cs="Times New Roman"/>
          <w:kern w:val="0"/>
          <w:lang w:bidi="en-US"/>
          <w14:ligatures w14:val="none"/>
        </w:rPr>
        <w:t>analiza postaw i przekonań wobec wyrobów papierosowych;</w:t>
      </w:r>
    </w:p>
    <w:p w14:paraId="1223A164" w14:textId="77777777" w:rsidR="00385B53" w:rsidRPr="00385B53" w:rsidRDefault="00385B53" w:rsidP="000069C2">
      <w:pPr>
        <w:numPr>
          <w:ilvl w:val="0"/>
          <w:numId w:val="42"/>
        </w:numPr>
        <w:spacing w:before="120" w:after="0"/>
        <w:contextualSpacing/>
        <w:rPr>
          <w:rFonts w:eastAsia="Calibri" w:cs="Times New Roman"/>
          <w:kern w:val="0"/>
          <w:lang w:bidi="en-US"/>
          <w14:ligatures w14:val="none"/>
        </w:rPr>
      </w:pPr>
      <w:r w:rsidRPr="00385B53">
        <w:rPr>
          <w:rFonts w:eastAsia="Calibri" w:cs="Times New Roman"/>
          <w:kern w:val="0"/>
          <w:lang w:bidi="en-US"/>
          <w14:ligatures w14:val="none"/>
        </w:rPr>
        <w:t>analiza postaw i przekonań wobec narkotyków;</w:t>
      </w:r>
    </w:p>
    <w:p w14:paraId="2CABF942" w14:textId="4741B677" w:rsidR="00385B53" w:rsidRPr="00A047F8" w:rsidRDefault="00385B53" w:rsidP="000069C2">
      <w:pPr>
        <w:numPr>
          <w:ilvl w:val="0"/>
          <w:numId w:val="42"/>
        </w:numPr>
        <w:spacing w:before="120" w:after="0"/>
        <w:contextualSpacing/>
        <w:rPr>
          <w:rFonts w:eastAsia="Calibri" w:cs="Times New Roman"/>
          <w:kern w:val="0"/>
          <w:lang w:bidi="en-US"/>
          <w14:ligatures w14:val="none"/>
        </w:rPr>
      </w:pPr>
      <w:r w:rsidRPr="00385B53">
        <w:rPr>
          <w:rFonts w:eastAsia="Calibri" w:cs="Times New Roman"/>
          <w:kern w:val="0"/>
          <w:lang w:bidi="en-US"/>
          <w14:ligatures w14:val="none"/>
        </w:rPr>
        <w:t>diagnoza uzależnień behawioralnych.</w:t>
      </w:r>
      <w:bookmarkEnd w:id="808"/>
      <w:bookmarkEnd w:id="809"/>
      <w:bookmarkEnd w:id="810"/>
      <w:bookmarkEnd w:id="811"/>
      <w:bookmarkEnd w:id="812"/>
    </w:p>
    <w:p w14:paraId="2739208D" w14:textId="77777777" w:rsidR="00385B53" w:rsidRPr="00372700" w:rsidRDefault="00385B53" w:rsidP="00B30CA9">
      <w:pPr>
        <w:rPr>
          <w:u w:val="single"/>
          <w:lang w:bidi="en-US"/>
        </w:rPr>
      </w:pPr>
      <w:bookmarkStart w:id="829" w:name="_Toc95379331"/>
      <w:bookmarkStart w:id="830" w:name="_Toc97834400"/>
      <w:bookmarkStart w:id="831" w:name="_Toc116745468"/>
      <w:bookmarkStart w:id="832" w:name="_Toc117354567"/>
      <w:bookmarkStart w:id="833" w:name="_Toc119917042"/>
      <w:r w:rsidRPr="00372700">
        <w:rPr>
          <w:u w:val="single"/>
          <w:lang w:bidi="en-US"/>
        </w:rPr>
        <w:t>Relacje z rodzicami, nauczycielami oraz rówieśnikami</w:t>
      </w:r>
      <w:bookmarkEnd w:id="829"/>
      <w:bookmarkEnd w:id="830"/>
      <w:bookmarkEnd w:id="831"/>
      <w:bookmarkEnd w:id="832"/>
      <w:bookmarkEnd w:id="833"/>
    </w:p>
    <w:p w14:paraId="21B53EA3" w14:textId="3F01E02D" w:rsidR="00B30CA9" w:rsidRPr="00372700" w:rsidRDefault="00385B53" w:rsidP="000069C2">
      <w:pPr>
        <w:pStyle w:val="Akapitzlist"/>
        <w:numPr>
          <w:ilvl w:val="0"/>
          <w:numId w:val="75"/>
        </w:numPr>
        <w:rPr>
          <w:lang w:bidi="en-US"/>
        </w:rPr>
      </w:pPr>
      <w:bookmarkStart w:id="834" w:name="_Hlk117526540"/>
      <w:r w:rsidRPr="00372700">
        <w:rPr>
          <w:lang w:bidi="en-US"/>
        </w:rPr>
        <w:t xml:space="preserve">Uczniowie w gminie Pacyna deklarują w zdecydowanej większości bardzo dobre lub dobre relacje z opiekunami: SP 4-6: łącznie 98%; SP 7-8: łącznie 100%. </w:t>
      </w:r>
      <w:r w:rsidR="00A047F8">
        <w:rPr>
          <w:lang w:bidi="en-US"/>
        </w:rPr>
        <w:br/>
      </w:r>
      <w:r w:rsidRPr="00372700">
        <w:rPr>
          <w:lang w:bidi="en-US"/>
        </w:rPr>
        <w:t>Pozytywne relacje rodzinne i umiejętne postępowanie wychowawcze rodziców jest jednym z silniejszych czynników chroniących dorastające dzieci przed angażowaniem się w zachowania ryzykowne / problemowe.</w:t>
      </w:r>
      <w:bookmarkStart w:id="835" w:name="_Hlk117526566"/>
      <w:bookmarkEnd w:id="834"/>
    </w:p>
    <w:p w14:paraId="4777D5C3" w14:textId="10A4E741" w:rsidR="00B30CA9" w:rsidRPr="00372700" w:rsidRDefault="00385B53" w:rsidP="000069C2">
      <w:pPr>
        <w:pStyle w:val="Akapitzlist"/>
        <w:numPr>
          <w:ilvl w:val="0"/>
          <w:numId w:val="75"/>
        </w:numPr>
        <w:rPr>
          <w:lang w:bidi="en-US"/>
        </w:rPr>
      </w:pPr>
      <w:r w:rsidRPr="00372700">
        <w:rPr>
          <w:lang w:bidi="en-US"/>
        </w:rPr>
        <w:t xml:space="preserve">Wysoki odsetek badanych ocenia relacje z nauczycielami jako bardzo dobre </w:t>
      </w:r>
      <w:r w:rsidRPr="00372700">
        <w:rPr>
          <w:lang w:bidi="en-US"/>
        </w:rPr>
        <w:br/>
        <w:t>i dobre: SP 4-6: łącznie 9</w:t>
      </w:r>
      <w:r w:rsidR="00463119">
        <w:rPr>
          <w:lang w:bidi="en-US"/>
        </w:rPr>
        <w:t>9</w:t>
      </w:r>
      <w:r w:rsidRPr="00372700">
        <w:rPr>
          <w:lang w:bidi="en-US"/>
        </w:rPr>
        <w:t xml:space="preserve">%; SP 7-8: łącznie 94%. Poza tym, 2% młodszych </w:t>
      </w:r>
      <w:r w:rsidRPr="00372700">
        <w:rPr>
          <w:lang w:bidi="en-US"/>
        </w:rPr>
        <w:br/>
        <w:t xml:space="preserve">i 6% starszych uczniów przyznaje, że relacje te nie są ani dobre, ani złe. </w:t>
      </w:r>
      <w:bookmarkEnd w:id="835"/>
    </w:p>
    <w:p w14:paraId="5023792E" w14:textId="7226B753" w:rsidR="00B30CA9" w:rsidRPr="00372700" w:rsidRDefault="00385B53" w:rsidP="000069C2">
      <w:pPr>
        <w:pStyle w:val="Akapitzlist"/>
        <w:numPr>
          <w:ilvl w:val="0"/>
          <w:numId w:val="75"/>
        </w:numPr>
        <w:rPr>
          <w:lang w:bidi="en-US"/>
        </w:rPr>
      </w:pPr>
      <w:bookmarkStart w:id="836" w:name="_Hlk117526589"/>
      <w:r w:rsidRPr="00372700">
        <w:t xml:space="preserve">Kolejnym istotnym elementem są relacje z rówieśnikami- ankietowani relacje </w:t>
      </w:r>
      <w:r w:rsidRPr="00372700">
        <w:br/>
        <w:t xml:space="preserve">z rówieśnikami oceniają w większości bardzo dobrze lub dobrze- </w:t>
      </w:r>
      <w:r w:rsidRPr="00372700">
        <w:rPr>
          <w:lang w:bidi="en-US"/>
        </w:rPr>
        <w:t>SP 4-6: łącznie 9</w:t>
      </w:r>
      <w:r w:rsidR="00463119">
        <w:rPr>
          <w:lang w:bidi="en-US"/>
        </w:rPr>
        <w:t>9</w:t>
      </w:r>
      <w:r w:rsidRPr="00372700">
        <w:rPr>
          <w:lang w:bidi="en-US"/>
        </w:rPr>
        <w:t>%; SP 7-8: łącznie 94%.</w:t>
      </w:r>
      <w:bookmarkEnd w:id="836"/>
    </w:p>
    <w:p w14:paraId="4E1C1643" w14:textId="2A31B618" w:rsidR="00385B53" w:rsidRPr="00372700" w:rsidRDefault="00385B53" w:rsidP="000069C2">
      <w:pPr>
        <w:pStyle w:val="Akapitzlist"/>
        <w:numPr>
          <w:ilvl w:val="0"/>
          <w:numId w:val="75"/>
        </w:numPr>
        <w:rPr>
          <w:lang w:bidi="en-US"/>
        </w:rPr>
      </w:pPr>
      <w:r w:rsidRPr="00372700">
        <w:rPr>
          <w:lang w:bidi="en-US"/>
        </w:rPr>
        <w:t xml:space="preserve">W przypadku doświadczania problemów uczniowie najczęściej zwróciliby się o pomoc do rodziców/ opiekunów </w:t>
      </w:r>
      <w:r w:rsidRPr="00372700">
        <w:rPr>
          <w:rFonts w:eastAsia="Calibri" w:cs="Times New Roman"/>
        </w:rPr>
        <w:t xml:space="preserve">(SP 4-6- 72%, SP 7-8- 56%). Zdecydowanie mniejsze odsetki badanych zgłosiłyby się w takiej sytuacji do wychowawcy szkolnego (SP 4-6- 15%, </w:t>
      </w:r>
      <w:r w:rsidRPr="00372700">
        <w:rPr>
          <w:rFonts w:eastAsia="Calibri" w:cs="Times New Roman"/>
        </w:rPr>
        <w:br/>
        <w:t xml:space="preserve">SP 7-8- 12%), rówieśników (SP 4-6- 10%, SP 7-8- 15%), osób z najbliższej rodziny </w:t>
      </w:r>
      <w:r w:rsidRPr="00372700">
        <w:rPr>
          <w:rFonts w:eastAsia="Calibri" w:cs="Times New Roman"/>
        </w:rPr>
        <w:br/>
        <w:t>(SP 4-6- 2%, SP 7-8- 12%) czy też pedagoga/ psychologa szkolnego (SP 4-6- 2%).</w:t>
      </w:r>
    </w:p>
    <w:p w14:paraId="55365420" w14:textId="77777777" w:rsidR="00A047F8" w:rsidRDefault="00A047F8">
      <w:pPr>
        <w:spacing w:after="160" w:line="259" w:lineRule="auto"/>
        <w:jc w:val="left"/>
        <w:rPr>
          <w:u w:val="single"/>
          <w:lang w:bidi="en-US"/>
        </w:rPr>
      </w:pPr>
      <w:bookmarkStart w:id="837" w:name="_Toc7079176"/>
      <w:bookmarkStart w:id="838" w:name="_Toc5097624"/>
      <w:bookmarkStart w:id="839" w:name="_Toc53078976"/>
      <w:bookmarkStart w:id="840" w:name="_Toc55475071"/>
      <w:bookmarkStart w:id="841" w:name="_Toc58859680"/>
      <w:bookmarkStart w:id="842" w:name="_Toc59378397"/>
      <w:bookmarkStart w:id="843" w:name="_Toc60157611"/>
      <w:bookmarkStart w:id="844" w:name="_Toc88995504"/>
      <w:bookmarkStart w:id="845" w:name="_Toc88995858"/>
      <w:bookmarkStart w:id="846" w:name="_Toc89603106"/>
      <w:bookmarkStart w:id="847" w:name="_Toc90885510"/>
      <w:bookmarkStart w:id="848" w:name="_Toc91767152"/>
      <w:bookmarkStart w:id="849" w:name="_Toc95379332"/>
      <w:bookmarkStart w:id="850" w:name="_Toc97834401"/>
      <w:bookmarkStart w:id="851" w:name="_Toc116745469"/>
      <w:bookmarkStart w:id="852" w:name="_Toc117354568"/>
      <w:bookmarkStart w:id="853" w:name="_Toc119917043"/>
      <w:r>
        <w:rPr>
          <w:u w:val="single"/>
          <w:lang w:bidi="en-US"/>
        </w:rPr>
        <w:br w:type="page"/>
      </w:r>
    </w:p>
    <w:p w14:paraId="4571F556" w14:textId="4601FC3C" w:rsidR="00385B53" w:rsidRPr="00372700" w:rsidRDefault="00385B53" w:rsidP="00B30CA9">
      <w:pPr>
        <w:rPr>
          <w:u w:val="single"/>
          <w:lang w:bidi="en-US"/>
        </w:rPr>
      </w:pPr>
      <w:r w:rsidRPr="00372700">
        <w:rPr>
          <w:u w:val="single"/>
          <w:lang w:bidi="en-US"/>
        </w:rPr>
        <w:lastRenderedPageBreak/>
        <w:t>Substancje psychoaktywne: Alkohol</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3B6B644A" w14:textId="77777777" w:rsidR="00B30CA9" w:rsidRPr="00372700" w:rsidRDefault="00385B53" w:rsidP="000069C2">
      <w:pPr>
        <w:pStyle w:val="Akapitzlist"/>
        <w:numPr>
          <w:ilvl w:val="0"/>
          <w:numId w:val="76"/>
        </w:numPr>
        <w:tabs>
          <w:tab w:val="left" w:pos="8931"/>
        </w:tabs>
        <w:spacing w:before="120"/>
        <w:rPr>
          <w:rFonts w:eastAsia="Calibri" w:cs="Times New Roman"/>
        </w:rPr>
      </w:pPr>
      <w:r w:rsidRPr="00372700">
        <w:rPr>
          <w:rFonts w:eastAsia="Calibri" w:cs="Times New Roman"/>
        </w:rPr>
        <w:t xml:space="preserve">W pierwszej kolejności uczniowie zostali poproszeni o subiektywną ocenę czy ich rówieśnicy spożywają alkohol. </w:t>
      </w:r>
      <w:bookmarkStart w:id="854" w:name="_Hlk117351999"/>
      <w:bookmarkStart w:id="855" w:name="_Hlk116738925"/>
      <w:bookmarkStart w:id="856" w:name="_Hlk119519653"/>
      <w:bookmarkStart w:id="857" w:name="_Hlk117526627"/>
      <w:r w:rsidRPr="00372700">
        <w:rPr>
          <w:rFonts w:eastAsia="Calibri" w:cs="Times New Roman"/>
        </w:rPr>
        <w:t>18% uczniów klas 7-8 przyznało, że ich rówieśnicy piją alkohol</w:t>
      </w:r>
      <w:bookmarkEnd w:id="854"/>
      <w:r w:rsidRPr="00372700">
        <w:rPr>
          <w:rFonts w:eastAsia="Calibri" w:cs="Times New Roman"/>
        </w:rPr>
        <w:t>.</w:t>
      </w:r>
      <w:bookmarkEnd w:id="855"/>
      <w:r w:rsidRPr="00372700">
        <w:rPr>
          <w:rFonts w:eastAsia="Calibri" w:cs="Times New Roman"/>
        </w:rPr>
        <w:t xml:space="preserve"> Natomiast 27% młodszych i 35% starszych uczniów odpowiedziało, że tego nie wie. </w:t>
      </w:r>
      <w:bookmarkEnd w:id="856"/>
      <w:r w:rsidRPr="00372700">
        <w:rPr>
          <w:rFonts w:eastAsia="Calibri" w:cs="Times New Roman"/>
        </w:rPr>
        <w:t>Pozostałe 73% uczniów klas 4-6 oraz 47% uczniów klas 7-8 zaznaczyło, że ich rówieśnicy nie spożywają alkoholu. Następnie badanych zapytano o to, w jakich miejscach ich koledzy/ koleżanki spożywają alkohol. Uczniowie wskazywali najczęściej na świeże powietrze (SP 7-8- 67%).</w:t>
      </w:r>
      <w:bookmarkStart w:id="858" w:name="_Hlk117526664"/>
      <w:bookmarkEnd w:id="857"/>
    </w:p>
    <w:p w14:paraId="0817D349" w14:textId="3FC57F7D" w:rsidR="00B30CA9" w:rsidRPr="00372700" w:rsidRDefault="00385B53" w:rsidP="000069C2">
      <w:pPr>
        <w:pStyle w:val="Akapitzlist"/>
        <w:numPr>
          <w:ilvl w:val="0"/>
          <w:numId w:val="76"/>
        </w:numPr>
        <w:tabs>
          <w:tab w:val="left" w:pos="8931"/>
        </w:tabs>
        <w:spacing w:before="120"/>
        <w:rPr>
          <w:rFonts w:eastAsia="Calibri" w:cs="Times New Roman"/>
        </w:rPr>
      </w:pPr>
      <w:r w:rsidRPr="00372700">
        <w:t>Jeżeli chodzi o przyczyny z jakich rówieśnicy sięgają po alkohol respondenci wskazywali najczęściej</w:t>
      </w:r>
      <w:bookmarkStart w:id="859" w:name="_Hlk95306856"/>
      <w:r w:rsidRPr="00372700">
        <w:t xml:space="preserve">, że tego nie wiedzą </w:t>
      </w:r>
      <w:r w:rsidRPr="00372700">
        <w:rPr>
          <w:rFonts w:eastAsia="Calibri" w:cs="Times New Roman"/>
        </w:rPr>
        <w:t>(SP 4-6- 92%, SP 7-8- 62%</w:t>
      </w:r>
      <w:bookmarkEnd w:id="859"/>
      <w:r w:rsidRPr="00372700">
        <w:rPr>
          <w:rFonts w:eastAsia="Calibri" w:cs="Times New Roman"/>
        </w:rPr>
        <w:t xml:space="preserve">). </w:t>
      </w:r>
      <w:r w:rsidR="00A047F8">
        <w:rPr>
          <w:rFonts w:eastAsia="Calibri" w:cs="Times New Roman"/>
        </w:rPr>
        <w:br/>
      </w:r>
      <w:r w:rsidRPr="00372700">
        <w:rPr>
          <w:rFonts w:eastAsia="Calibri" w:cs="Times New Roman"/>
        </w:rPr>
        <w:t xml:space="preserve">Zdecydowanie mniejsze odsetki wskazywały na </w:t>
      </w:r>
      <w:r w:rsidRPr="00372700">
        <w:t xml:space="preserve">chęć zaimponowania innym </w:t>
      </w:r>
      <w:r w:rsidR="00A047F8">
        <w:br/>
      </w:r>
      <w:r w:rsidRPr="00372700">
        <w:rPr>
          <w:rFonts w:eastAsia="Calibri" w:cs="Times New Roman"/>
        </w:rPr>
        <w:t>(SP 4-6- 5%, SP 7-8- 32%), chęć lepszej zabawy (SP 4-6- 2%, SP 7-8- 12%), picie dla towarzystwa (SP 7-8- 6%) oraz zapomnienie o kłopotach (SP 4-6- 3%, SP 7-8- 3%).</w:t>
      </w:r>
      <w:bookmarkStart w:id="860" w:name="_Hlk117526747"/>
      <w:bookmarkEnd w:id="858"/>
    </w:p>
    <w:p w14:paraId="7214AAD6" w14:textId="42FBCD46" w:rsidR="00385B53" w:rsidRPr="00372700" w:rsidRDefault="00385B53" w:rsidP="000069C2">
      <w:pPr>
        <w:pStyle w:val="Akapitzlist"/>
        <w:numPr>
          <w:ilvl w:val="0"/>
          <w:numId w:val="76"/>
        </w:numPr>
        <w:tabs>
          <w:tab w:val="left" w:pos="8931"/>
        </w:tabs>
        <w:spacing w:before="120"/>
        <w:rPr>
          <w:rFonts w:eastAsia="Calibri" w:cs="Times New Roman"/>
        </w:rPr>
      </w:pPr>
      <w:r w:rsidRPr="00372700">
        <w:rPr>
          <w:rFonts w:eastAsia="Calibri" w:cs="Times New Roman"/>
        </w:rPr>
        <w:t xml:space="preserve">Jak wynika z przeprowadzonych badań inicjację alkoholową ma za sobą </w:t>
      </w:r>
      <w:r w:rsidRPr="00372700">
        <w:rPr>
          <w:rFonts w:eastAsia="Calibri" w:cs="Times New Roman"/>
        </w:rPr>
        <w:br/>
      </w:r>
      <w:bookmarkStart w:id="861" w:name="_Hlk95306803"/>
      <w:bookmarkStart w:id="862" w:name="_Hlk116738991"/>
      <w:bookmarkStart w:id="863" w:name="_Hlk117352038"/>
      <w:r w:rsidRPr="00372700">
        <w:rPr>
          <w:rFonts w:eastAsia="Calibri" w:cs="Times New Roman"/>
        </w:rPr>
        <w:t>2% uczniów klas 4-6</w:t>
      </w:r>
      <w:bookmarkStart w:id="864" w:name="_Hlk95306821"/>
      <w:bookmarkEnd w:id="861"/>
      <w:bookmarkEnd w:id="862"/>
      <w:bookmarkEnd w:id="863"/>
      <w:r w:rsidRPr="00372700">
        <w:rPr>
          <w:rFonts w:eastAsia="Calibri" w:cs="Times New Roman"/>
        </w:rPr>
        <w:t xml:space="preserve">. Respondenci ci deklarują, że sięgają po alkohol rzadziej niż raz </w:t>
      </w:r>
      <w:r w:rsidRPr="00372700">
        <w:rPr>
          <w:rFonts w:eastAsia="Calibri" w:cs="Times New Roman"/>
        </w:rPr>
        <w:br/>
        <w:t>w miesiącu. Żaden z uczniów klas 7-8 nie przyznał, że spożywał już alkohol.</w:t>
      </w:r>
      <w:bookmarkEnd w:id="860"/>
      <w:bookmarkEnd w:id="864"/>
      <w:r w:rsidR="00B30CA9" w:rsidRPr="00372700">
        <w:rPr>
          <w:rFonts w:eastAsia="Calibri" w:cs="Times New Roman"/>
        </w:rPr>
        <w:t xml:space="preserve"> </w:t>
      </w:r>
      <w:r w:rsidR="00A047F8">
        <w:rPr>
          <w:rFonts w:eastAsia="Calibri" w:cs="Times New Roman"/>
        </w:rPr>
        <w:br/>
      </w:r>
      <w:r w:rsidRPr="00372700">
        <w:rPr>
          <w:rFonts w:eastAsia="Calibri" w:cs="Times New Roman"/>
          <w:lang w:bidi="en-US"/>
        </w:rPr>
        <w:t>Następnie zapytano uczniów o rodzaj wypijanego alkoholu.</w:t>
      </w:r>
      <w:bookmarkStart w:id="865" w:name="_Hlk116739056"/>
      <w:r w:rsidRPr="00372700">
        <w:rPr>
          <w:rFonts w:eastAsia="Calibri" w:cs="Times New Roman"/>
          <w:lang w:bidi="en-US"/>
        </w:rPr>
        <w:t xml:space="preserve"> Uczniowie, którzy mają za sobą inicjację alkoholową zaznaczyli, że wybierają piwo (SP 4-6- 100%).</w:t>
      </w:r>
      <w:bookmarkStart w:id="866" w:name="_Hlk116739118"/>
      <w:bookmarkEnd w:id="865"/>
      <w:r w:rsidR="00B30CA9" w:rsidRPr="00372700">
        <w:rPr>
          <w:rFonts w:eastAsia="Calibri" w:cs="Times New Roman"/>
          <w:lang w:bidi="en-US"/>
        </w:rPr>
        <w:t xml:space="preserve"> </w:t>
      </w:r>
      <w:r w:rsidR="00A047F8">
        <w:rPr>
          <w:rFonts w:eastAsia="Calibri" w:cs="Times New Roman"/>
          <w:lang w:bidi="en-US"/>
        </w:rPr>
        <w:br/>
      </w:r>
      <w:r w:rsidRPr="00372700">
        <w:t xml:space="preserve">Wśród powodów z jakich sięgają po alkohol uczniowie, którzy przyznają się do spożywania alkoholu kiedykolwiek w życiu wskazywali na inne niż wymienione </w:t>
      </w:r>
      <w:r w:rsidR="00A047F8">
        <w:br/>
      </w:r>
      <w:r w:rsidRPr="00372700">
        <w:t>w ankiecie (SP 4-6- 100%).</w:t>
      </w:r>
      <w:bookmarkStart w:id="867" w:name="_Toc95379281"/>
      <w:bookmarkStart w:id="868" w:name="_Toc97834332"/>
      <w:bookmarkEnd w:id="866"/>
    </w:p>
    <w:p w14:paraId="435BF392" w14:textId="77777777" w:rsidR="00385B53" w:rsidRPr="00372700" w:rsidRDefault="00385B53" w:rsidP="00B30CA9">
      <w:pPr>
        <w:rPr>
          <w:u w:val="single"/>
          <w:lang w:bidi="en-US"/>
        </w:rPr>
      </w:pPr>
      <w:bookmarkStart w:id="869" w:name="_Toc7079177"/>
      <w:bookmarkStart w:id="870" w:name="_Toc5097625"/>
      <w:bookmarkStart w:id="871" w:name="_Toc53078977"/>
      <w:bookmarkStart w:id="872" w:name="_Toc55475072"/>
      <w:bookmarkStart w:id="873" w:name="_Toc58859681"/>
      <w:bookmarkStart w:id="874" w:name="_Toc59378398"/>
      <w:bookmarkStart w:id="875" w:name="_Toc60157612"/>
      <w:bookmarkStart w:id="876" w:name="_Toc88995505"/>
      <w:bookmarkStart w:id="877" w:name="_Toc88995859"/>
      <w:bookmarkStart w:id="878" w:name="_Toc89603107"/>
      <w:bookmarkStart w:id="879" w:name="_Toc90885511"/>
      <w:bookmarkStart w:id="880" w:name="_Toc91767153"/>
      <w:bookmarkStart w:id="881" w:name="_Toc95379333"/>
      <w:bookmarkStart w:id="882" w:name="_Toc97834402"/>
      <w:bookmarkStart w:id="883" w:name="_Toc116745470"/>
      <w:bookmarkStart w:id="884" w:name="_Toc117354569"/>
      <w:bookmarkStart w:id="885" w:name="_Toc119917044"/>
      <w:bookmarkEnd w:id="867"/>
      <w:bookmarkEnd w:id="868"/>
      <w:r w:rsidRPr="00372700">
        <w:rPr>
          <w:u w:val="single"/>
          <w:lang w:bidi="en-US"/>
        </w:rPr>
        <w:t>Substancje uzależniające: Papierosy</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5060F905" w14:textId="5AF8D3B1" w:rsidR="00B30CA9" w:rsidRPr="00372700" w:rsidRDefault="00385B53" w:rsidP="000069C2">
      <w:pPr>
        <w:pStyle w:val="Akapitzlist"/>
        <w:numPr>
          <w:ilvl w:val="0"/>
          <w:numId w:val="77"/>
        </w:numPr>
        <w:spacing w:before="120" w:after="0"/>
        <w:rPr>
          <w:rFonts w:eastAsia="Calibri" w:cs="Times New Roman"/>
          <w:lang w:bidi="en-US"/>
        </w:rPr>
      </w:pPr>
      <w:r w:rsidRPr="00372700">
        <w:rPr>
          <w:rFonts w:eastAsia="Calibri" w:cs="Times New Roman"/>
          <w:lang w:bidi="en-US"/>
        </w:rPr>
        <w:t xml:space="preserve">Jak wynika z przeprowadzonych badań </w:t>
      </w:r>
      <w:bookmarkStart w:id="886" w:name="_Hlk116739999"/>
      <w:bookmarkStart w:id="887" w:name="_Hlk119519756"/>
      <w:r w:rsidRPr="00372700">
        <w:rPr>
          <w:rFonts w:eastAsia="Calibri" w:cs="Times New Roman"/>
          <w:lang w:bidi="en-US"/>
        </w:rPr>
        <w:t>3% młodszych i 24% starszych uczniów wskazało, że osoby w ich wieku palą papierosy.</w:t>
      </w:r>
      <w:bookmarkEnd w:id="886"/>
      <w:r w:rsidRPr="00372700">
        <w:rPr>
          <w:rFonts w:eastAsia="Calibri" w:cs="Times New Roman"/>
          <w:lang w:bidi="en-US"/>
        </w:rPr>
        <w:t xml:space="preserve"> </w:t>
      </w:r>
      <w:bookmarkEnd w:id="887"/>
      <w:r w:rsidRPr="00372700">
        <w:rPr>
          <w:rFonts w:eastAsia="Calibri" w:cs="Times New Roman"/>
          <w:lang w:bidi="en-US"/>
        </w:rPr>
        <w:t xml:space="preserve">Poza tym, 70% uczniów klas 4-6 oraz </w:t>
      </w:r>
      <w:r w:rsidRPr="00372700">
        <w:rPr>
          <w:rFonts w:eastAsia="Calibri" w:cs="Times New Roman"/>
          <w:lang w:bidi="en-US"/>
        </w:rPr>
        <w:br/>
        <w:t xml:space="preserve">32% uczniów klas 7-8 odpowiedziało, że ich rówieśnicy nie palą papierosów. </w:t>
      </w:r>
      <w:r w:rsidR="00A047F8">
        <w:rPr>
          <w:rFonts w:eastAsia="Calibri" w:cs="Times New Roman"/>
          <w:lang w:bidi="en-US"/>
        </w:rPr>
        <w:br/>
      </w:r>
      <w:r w:rsidRPr="00372700">
        <w:rPr>
          <w:rFonts w:eastAsia="Calibri" w:cs="Times New Roman"/>
          <w:lang w:bidi="en-US"/>
        </w:rPr>
        <w:t xml:space="preserve">Pozostali badani nie wiedzą, czy ich rówieśnicy palą papierosy- SP 4-6- 27%, </w:t>
      </w:r>
      <w:r w:rsidR="00A047F8">
        <w:rPr>
          <w:rFonts w:eastAsia="Calibri" w:cs="Times New Roman"/>
          <w:lang w:bidi="en-US"/>
        </w:rPr>
        <w:br/>
      </w:r>
      <w:r w:rsidRPr="00372700">
        <w:rPr>
          <w:rFonts w:eastAsia="Calibri" w:cs="Times New Roman"/>
          <w:lang w:bidi="en-US"/>
        </w:rPr>
        <w:t>SP 7-8- 44%.</w:t>
      </w:r>
      <w:bookmarkStart w:id="888" w:name="_Toc59378340"/>
      <w:bookmarkStart w:id="889" w:name="_Toc60157545"/>
      <w:bookmarkStart w:id="890" w:name="_Toc88995787"/>
      <w:bookmarkStart w:id="891" w:name="_Toc89602831"/>
      <w:bookmarkStart w:id="892" w:name="_Toc90885446"/>
      <w:bookmarkStart w:id="893" w:name="_Toc91767088"/>
    </w:p>
    <w:p w14:paraId="17151619" w14:textId="16DE25CA" w:rsidR="00385B53" w:rsidRPr="00372700" w:rsidRDefault="00385B53" w:rsidP="000069C2">
      <w:pPr>
        <w:pStyle w:val="Akapitzlist"/>
        <w:numPr>
          <w:ilvl w:val="0"/>
          <w:numId w:val="77"/>
        </w:numPr>
        <w:spacing w:before="120" w:after="0"/>
        <w:rPr>
          <w:rFonts w:eastAsia="Calibri" w:cs="Times New Roman"/>
          <w:lang w:bidi="en-US"/>
        </w:rPr>
      </w:pPr>
      <w:r w:rsidRPr="00372700">
        <w:t xml:space="preserve">Następnie zapytano ankietowanych o to, czy sami palą papierosy. </w:t>
      </w:r>
      <w:r w:rsidRPr="00372700">
        <w:br/>
      </w:r>
      <w:bookmarkStart w:id="894" w:name="_Hlk116740025"/>
      <w:r w:rsidRPr="00372700">
        <w:rPr>
          <w:rFonts w:eastAsia="Calibri" w:cs="Times New Roman"/>
          <w:lang w:bidi="en-US"/>
        </w:rPr>
        <w:t xml:space="preserve">Inicjację nikotynową ma za </w:t>
      </w:r>
      <w:bookmarkStart w:id="895" w:name="_Hlk95309189"/>
      <w:r w:rsidRPr="00372700">
        <w:rPr>
          <w:rFonts w:eastAsia="Calibri" w:cs="Times New Roman"/>
          <w:lang w:bidi="en-US"/>
        </w:rPr>
        <w:t>sobą 3% uczniów klas 7-8</w:t>
      </w:r>
      <w:bookmarkEnd w:id="895"/>
      <w:r w:rsidRPr="00372700">
        <w:rPr>
          <w:rFonts w:eastAsia="Calibri" w:cs="Times New Roman"/>
          <w:lang w:bidi="en-US"/>
        </w:rPr>
        <w:t xml:space="preserve"> i deklarują oni, że dotąd próbowali palenia papierosów tylko raz w życiu. </w:t>
      </w:r>
      <w:bookmarkStart w:id="896" w:name="_Toc95379286"/>
      <w:bookmarkStart w:id="897" w:name="_Toc97834338"/>
      <w:bookmarkStart w:id="898" w:name="_Toc116745401"/>
      <w:bookmarkStart w:id="899" w:name="_Toc117354500"/>
      <w:bookmarkEnd w:id="888"/>
      <w:bookmarkEnd w:id="889"/>
      <w:bookmarkEnd w:id="890"/>
      <w:bookmarkEnd w:id="891"/>
      <w:bookmarkEnd w:id="892"/>
      <w:bookmarkEnd w:id="893"/>
      <w:bookmarkEnd w:id="894"/>
      <w:r w:rsidRPr="00372700">
        <w:rPr>
          <w:rFonts w:eastAsia="Calibri" w:cs="Times New Roman"/>
          <w:lang w:bidi="en-US"/>
        </w:rPr>
        <w:t xml:space="preserve">Jeżeli chodzi o ilości papierosów palonych w ciągu ostatnich 30 dni, to badani odpowiedzieli, że to pytanie ich </w:t>
      </w:r>
      <w:r w:rsidR="00A047F8">
        <w:rPr>
          <w:rFonts w:eastAsia="Calibri" w:cs="Times New Roman"/>
          <w:lang w:bidi="en-US"/>
        </w:rPr>
        <w:br/>
      </w:r>
      <w:r w:rsidRPr="00372700">
        <w:rPr>
          <w:rFonts w:eastAsia="Calibri" w:cs="Times New Roman"/>
          <w:lang w:bidi="en-US"/>
        </w:rPr>
        <w:t xml:space="preserve">nie dotyczy, co oznacza, że nawet ci uczniowie, którzy mają za sobą inicjację </w:t>
      </w:r>
      <w:r w:rsidRPr="00372700">
        <w:rPr>
          <w:rFonts w:eastAsia="Calibri" w:cs="Times New Roman"/>
          <w:lang w:bidi="en-US"/>
        </w:rPr>
        <w:lastRenderedPageBreak/>
        <w:t>nikotynową, nie palili papierosów w ciągu ostatnich 30 dni.</w:t>
      </w:r>
      <w:bookmarkStart w:id="900" w:name="_Toc5097626"/>
      <w:bookmarkStart w:id="901" w:name="_Toc7079178"/>
      <w:bookmarkStart w:id="902" w:name="_Toc53078978"/>
      <w:bookmarkStart w:id="903" w:name="_Toc55475073"/>
      <w:bookmarkStart w:id="904" w:name="_Toc58859682"/>
      <w:bookmarkStart w:id="905" w:name="_Toc59378399"/>
      <w:bookmarkStart w:id="906" w:name="_Toc60157613"/>
      <w:bookmarkStart w:id="907" w:name="_Toc88995506"/>
      <w:bookmarkStart w:id="908" w:name="_Toc88995860"/>
      <w:bookmarkStart w:id="909" w:name="_Toc89603108"/>
      <w:bookmarkStart w:id="910" w:name="_Toc90885512"/>
      <w:bookmarkStart w:id="911" w:name="_Toc91767154"/>
      <w:bookmarkStart w:id="912" w:name="_Toc95379334"/>
      <w:bookmarkStart w:id="913" w:name="_Toc97834403"/>
      <w:bookmarkStart w:id="914" w:name="_Toc116745471"/>
      <w:bookmarkEnd w:id="896"/>
      <w:bookmarkEnd w:id="897"/>
      <w:bookmarkEnd w:id="898"/>
      <w:bookmarkEnd w:id="899"/>
      <w:r w:rsidR="00B30CA9" w:rsidRPr="00372700">
        <w:rPr>
          <w:rFonts w:eastAsia="Calibri" w:cs="Times New Roman"/>
          <w:lang w:bidi="en-US"/>
        </w:rPr>
        <w:t xml:space="preserve"> </w:t>
      </w:r>
      <w:r w:rsidRPr="00372700">
        <w:t>Zapytani o przyczyny sięgania po wyroby nikotynowe, wszyscy uczniowie odpowiedzieli, że to pytanie ich nie dotyczy.</w:t>
      </w:r>
    </w:p>
    <w:p w14:paraId="0A5844C5" w14:textId="77777777" w:rsidR="00385B53" w:rsidRPr="00372700" w:rsidRDefault="00385B53" w:rsidP="00B30CA9">
      <w:pPr>
        <w:rPr>
          <w:caps/>
          <w:color w:val="622423"/>
          <w:u w:val="single"/>
          <w:lang w:bidi="en-US"/>
        </w:rPr>
      </w:pPr>
      <w:bookmarkStart w:id="915" w:name="_Toc117354570"/>
      <w:bookmarkStart w:id="916" w:name="_Toc119917045"/>
      <w:r w:rsidRPr="00372700">
        <w:rPr>
          <w:u w:val="single"/>
          <w:lang w:bidi="en-US"/>
        </w:rPr>
        <w:t>Substancje psychoaktywne: Narkotyki i dopalacze</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2FF70E2B" w14:textId="15AFA23D" w:rsidR="00B30CA9" w:rsidRPr="00372700" w:rsidRDefault="00385B53" w:rsidP="000069C2">
      <w:pPr>
        <w:pStyle w:val="Akapitzlist"/>
        <w:numPr>
          <w:ilvl w:val="0"/>
          <w:numId w:val="78"/>
        </w:numPr>
        <w:spacing w:before="120" w:after="0"/>
        <w:rPr>
          <w:rFonts w:eastAsia="Calibri" w:cs="Times New Roman"/>
          <w:lang w:bidi="en-US"/>
        </w:rPr>
      </w:pPr>
      <w:bookmarkStart w:id="917" w:name="_Hlk97833577"/>
      <w:r w:rsidRPr="00372700">
        <w:rPr>
          <w:rFonts w:eastAsia="Calibri" w:cs="Times New Roman"/>
          <w:lang w:bidi="en-US"/>
        </w:rPr>
        <w:t xml:space="preserve">Wyniki badań wskazują, że niewielki odsetek uczniów szkół podstawowych może przejawiać problemy związane z przyjmowaniem narkotyków- </w:t>
      </w:r>
      <w:bookmarkStart w:id="918" w:name="_Hlk117352469"/>
      <w:bookmarkStart w:id="919" w:name="_Hlk116740328"/>
      <w:r w:rsidRPr="00372700">
        <w:rPr>
          <w:rFonts w:eastAsia="Calibri" w:cs="Times New Roman"/>
          <w:lang w:bidi="en-US"/>
        </w:rPr>
        <w:t xml:space="preserve">6% badanych z klas </w:t>
      </w:r>
      <w:r w:rsidRPr="00372700">
        <w:rPr>
          <w:rFonts w:eastAsia="Calibri" w:cs="Times New Roman"/>
          <w:lang w:bidi="en-US"/>
        </w:rPr>
        <w:br/>
        <w:t>7-8</w:t>
      </w:r>
      <w:bookmarkEnd w:id="918"/>
      <w:r w:rsidRPr="00372700">
        <w:rPr>
          <w:rFonts w:eastAsia="Calibri" w:cs="Times New Roman"/>
          <w:lang w:bidi="en-US"/>
        </w:rPr>
        <w:t xml:space="preserve"> wskazuje, że ich rówieśnicy mają kontakt z narkotykami albo z dopalaczami. </w:t>
      </w:r>
      <w:r w:rsidR="00A047F8">
        <w:rPr>
          <w:rFonts w:eastAsia="Calibri" w:cs="Times New Roman"/>
          <w:lang w:bidi="en-US"/>
        </w:rPr>
        <w:br/>
      </w:r>
      <w:r w:rsidRPr="00372700">
        <w:rPr>
          <w:rFonts w:eastAsia="Calibri" w:cs="Times New Roman"/>
          <w:lang w:bidi="en-US"/>
        </w:rPr>
        <w:t xml:space="preserve">Poza tym, 72% młodszych i 65% starszych ankietowanych odpowiedziało, że osoby </w:t>
      </w:r>
      <w:r w:rsidR="00A047F8">
        <w:rPr>
          <w:rFonts w:eastAsia="Calibri" w:cs="Times New Roman"/>
          <w:lang w:bidi="en-US"/>
        </w:rPr>
        <w:br/>
      </w:r>
      <w:r w:rsidRPr="00372700">
        <w:rPr>
          <w:rFonts w:eastAsia="Calibri" w:cs="Times New Roman"/>
          <w:lang w:bidi="en-US"/>
        </w:rPr>
        <w:t xml:space="preserve">w ich wieku nie mają kontaktu z tymi substancjami, a 28% uczniów klas 4-6 </w:t>
      </w:r>
      <w:r w:rsidR="00A047F8">
        <w:rPr>
          <w:rFonts w:eastAsia="Calibri" w:cs="Times New Roman"/>
          <w:lang w:bidi="en-US"/>
        </w:rPr>
        <w:br/>
      </w:r>
      <w:r w:rsidRPr="00372700">
        <w:rPr>
          <w:rFonts w:eastAsia="Calibri" w:cs="Times New Roman"/>
          <w:lang w:bidi="en-US"/>
        </w:rPr>
        <w:t>i 29% uczniów klas 7-8 zaznaczyło, że tego nie wie.</w:t>
      </w:r>
      <w:bookmarkStart w:id="920" w:name="_Toc116745404"/>
      <w:bookmarkStart w:id="921" w:name="_Toc117354504"/>
      <w:bookmarkStart w:id="922" w:name="_Toc119520368"/>
      <w:bookmarkEnd w:id="917"/>
      <w:bookmarkEnd w:id="919"/>
    </w:p>
    <w:p w14:paraId="4E460A6B" w14:textId="77777777" w:rsidR="00B30CA9" w:rsidRPr="00372700" w:rsidRDefault="00385B53" w:rsidP="000069C2">
      <w:pPr>
        <w:pStyle w:val="Akapitzlist"/>
        <w:numPr>
          <w:ilvl w:val="0"/>
          <w:numId w:val="78"/>
        </w:numPr>
        <w:spacing w:before="120" w:after="0"/>
        <w:rPr>
          <w:rFonts w:eastAsia="Calibri" w:cs="Times New Roman"/>
          <w:lang w:bidi="en-US"/>
        </w:rPr>
      </w:pPr>
      <w:r w:rsidRPr="00372700">
        <w:rPr>
          <w:lang w:bidi="en-US"/>
        </w:rPr>
        <w:t>Wszyscy badani uczniowie ze szkół podstawowych na terenie gminy Pacyna deklarują, że nigdy dotąd nie zażywali narkotyków ani dopalaczy.</w:t>
      </w:r>
      <w:bookmarkStart w:id="923" w:name="_Hlk116740443"/>
      <w:bookmarkEnd w:id="920"/>
      <w:bookmarkEnd w:id="921"/>
      <w:bookmarkEnd w:id="922"/>
    </w:p>
    <w:p w14:paraId="4293E972" w14:textId="4002C5F0" w:rsidR="00B30CA9" w:rsidRPr="00372700" w:rsidRDefault="00385B53" w:rsidP="000069C2">
      <w:pPr>
        <w:pStyle w:val="Akapitzlist"/>
        <w:numPr>
          <w:ilvl w:val="0"/>
          <w:numId w:val="78"/>
        </w:numPr>
        <w:spacing w:before="120" w:after="0"/>
        <w:rPr>
          <w:rFonts w:eastAsia="Calibri" w:cs="Times New Roman"/>
          <w:lang w:bidi="en-US"/>
        </w:rPr>
      </w:pPr>
      <w:r w:rsidRPr="00372700">
        <w:rPr>
          <w:rFonts w:eastAsia="Calibri" w:cs="Times New Roman"/>
          <w:lang w:bidi="en-US"/>
        </w:rPr>
        <w:t>Jeżeli chodzi o subiektywną ocenę dostępności narkotyków i dopalaczy to</w:t>
      </w:r>
      <w:r w:rsidRPr="00372700">
        <w:rPr>
          <w:rFonts w:ascii="Calibri" w:eastAsia="Calibri" w:hAnsi="Calibri" w:cs="Times New Roman"/>
          <w:lang w:bidi="en-US"/>
        </w:rPr>
        <w:t xml:space="preserve"> u</w:t>
      </w:r>
      <w:r w:rsidRPr="00372700">
        <w:rPr>
          <w:rFonts w:eastAsia="Calibri" w:cs="Times New Roman"/>
          <w:lang w:bidi="en-US"/>
        </w:rPr>
        <w:t xml:space="preserve">czniowie </w:t>
      </w:r>
      <w:r w:rsidRPr="00372700">
        <w:rPr>
          <w:rFonts w:eastAsia="Calibri" w:cs="Times New Roman"/>
          <w:lang w:bidi="en-US"/>
        </w:rPr>
        <w:br/>
        <w:t xml:space="preserve">w większości wskazywali, że nie wiedzą czy zdobycie narkotyków lub dopalaczy byłoby w ich miejscowości łatwe/trudne </w:t>
      </w:r>
      <w:bookmarkEnd w:id="923"/>
      <w:r w:rsidRPr="00372700">
        <w:rPr>
          <w:rFonts w:eastAsia="Calibri" w:cs="Times New Roman"/>
          <w:lang w:bidi="en-US"/>
        </w:rPr>
        <w:t xml:space="preserve">(SP 4-6 – 90%; SP 7-8 – 79%). Poza tym, </w:t>
      </w:r>
      <w:r w:rsidR="00A047F8">
        <w:rPr>
          <w:rFonts w:eastAsia="Calibri" w:cs="Times New Roman"/>
          <w:lang w:bidi="en-US"/>
        </w:rPr>
        <w:br/>
      </w:r>
      <w:r w:rsidRPr="00372700">
        <w:rPr>
          <w:rFonts w:eastAsia="Calibri" w:cs="Times New Roman"/>
          <w:lang w:bidi="en-US"/>
        </w:rPr>
        <w:t xml:space="preserve">10% uczniów klas 4-6 i 21% uczniów klas 7-8 twierdzi, że byłoby to trudne. </w:t>
      </w:r>
      <w:bookmarkStart w:id="924" w:name="_Toc59378345"/>
      <w:bookmarkStart w:id="925" w:name="_Toc53085243"/>
      <w:bookmarkStart w:id="926" w:name="_Toc55419426"/>
      <w:r w:rsidR="00A047F8">
        <w:rPr>
          <w:rFonts w:eastAsia="Calibri" w:cs="Times New Roman"/>
          <w:lang w:bidi="en-US"/>
        </w:rPr>
        <w:br/>
      </w:r>
      <w:r w:rsidRPr="00372700">
        <w:rPr>
          <w:rFonts w:eastAsia="Calibri" w:cs="Times New Roman"/>
          <w:lang w:bidi="en-US"/>
        </w:rPr>
        <w:t>Żaden z badanych nie odpowiedział, że zdobycie narkotyków/ dopalaczy byłoby łatwe w jego miejscowości.</w:t>
      </w:r>
      <w:bookmarkEnd w:id="924"/>
      <w:bookmarkEnd w:id="925"/>
      <w:bookmarkEnd w:id="926"/>
    </w:p>
    <w:p w14:paraId="792AC00E" w14:textId="70439CBE" w:rsidR="00385B53" w:rsidRPr="00372700" w:rsidRDefault="00385B53" w:rsidP="000069C2">
      <w:pPr>
        <w:pStyle w:val="Akapitzlist"/>
        <w:numPr>
          <w:ilvl w:val="0"/>
          <w:numId w:val="78"/>
        </w:numPr>
        <w:spacing w:before="120" w:after="0"/>
        <w:rPr>
          <w:rFonts w:eastAsia="Calibri" w:cs="Times New Roman"/>
          <w:lang w:bidi="en-US"/>
        </w:rPr>
      </w:pPr>
      <w:r w:rsidRPr="00372700">
        <w:t xml:space="preserve">Kolejno zapytano uczniów, czy znają w swojej miejscowości miejsca, w których można kupić narkotyki lub dopalacze. Zdecydowana większość badanych nie posiada takiej wiedzy (SP 4-6- 93%, SP 7-8- 100%). Aczkolwiek część uczniów zna miejsca, </w:t>
      </w:r>
      <w:r w:rsidR="00A047F8">
        <w:br/>
      </w:r>
      <w:r w:rsidRPr="00372700">
        <w:t xml:space="preserve">w których można kupić narkotyki lub dopalacze. Ankietowani z klas 4-6 wskazywali, że można je kupić w szkole i w okolicy (SP 4-6- 3%, SP 7-8- 0%), na dyskotece </w:t>
      </w:r>
      <w:r w:rsidR="00A047F8">
        <w:br/>
      </w:r>
      <w:r w:rsidRPr="00372700">
        <w:t xml:space="preserve">(SP 4-6- 2%, SP 7-8- 0%) oraz w innych miejscach niż wymienione w ankiecie </w:t>
      </w:r>
      <w:r w:rsidR="00A047F8">
        <w:br/>
      </w:r>
      <w:r w:rsidRPr="00372700">
        <w:t>(SP 4-6- 3%, SP 7-8- 0%).</w:t>
      </w:r>
    </w:p>
    <w:p w14:paraId="7CCF30EA" w14:textId="77777777" w:rsidR="00385B53" w:rsidRPr="00372700" w:rsidRDefault="00385B53" w:rsidP="00B30CA9">
      <w:pPr>
        <w:rPr>
          <w:u w:val="single"/>
          <w:lang w:bidi="en-US"/>
        </w:rPr>
      </w:pPr>
      <w:bookmarkStart w:id="927" w:name="_Toc95379335"/>
      <w:bookmarkStart w:id="928" w:name="_Toc97834404"/>
      <w:bookmarkStart w:id="929" w:name="_Toc116745472"/>
      <w:bookmarkStart w:id="930" w:name="_Toc117354571"/>
      <w:bookmarkStart w:id="931" w:name="_Toc119917046"/>
      <w:r w:rsidRPr="00372700">
        <w:rPr>
          <w:u w:val="single"/>
          <w:lang w:bidi="en-US"/>
        </w:rPr>
        <w:t>Uzależnienia behawioralne</w:t>
      </w:r>
      <w:bookmarkEnd w:id="927"/>
      <w:bookmarkEnd w:id="928"/>
      <w:bookmarkEnd w:id="929"/>
      <w:bookmarkEnd w:id="930"/>
      <w:bookmarkEnd w:id="931"/>
    </w:p>
    <w:p w14:paraId="601DB3DA" w14:textId="54A70106" w:rsidR="00B30CA9" w:rsidRPr="00372700" w:rsidRDefault="00385B53" w:rsidP="000069C2">
      <w:pPr>
        <w:pStyle w:val="Akapitzlist"/>
        <w:numPr>
          <w:ilvl w:val="0"/>
          <w:numId w:val="79"/>
        </w:numPr>
      </w:pPr>
      <w:r w:rsidRPr="00372700">
        <w:t xml:space="preserve">Jeżeli chodzi o częstotliwość korzystania z komputera to wszyscy badani deklarowali najczęściej, że spędzają przed nim do dwóch godzin dziennie (SP 4-6- 43%, </w:t>
      </w:r>
      <w:r w:rsidR="00A047F8">
        <w:br/>
      </w:r>
      <w:r w:rsidRPr="00372700">
        <w:t xml:space="preserve">SP 7-8- 41%). Część ankietowanych zaznaczyła, że korzysta z komputera do czterech godzin dziennie (SP 4-6- 30%, SP 7-8- 24%). Poza tym uczniowie korzystają </w:t>
      </w:r>
      <w:r w:rsidR="00A047F8">
        <w:br/>
      </w:r>
      <w:r w:rsidRPr="00372700">
        <w:t>z komputera do 6 godzin dziennie (SP 4-6- 7%, SP 7-8- 12%), a nawet powyżej 6 godzin dziennie (SP 4-6- 2%). Pozostałe 18% uczniów klas 4-6 i 24% uczniów klas 7-8 zaznaczyło, że nie korzysta z komputera.</w:t>
      </w:r>
      <w:bookmarkStart w:id="932" w:name="_Hlk116829170"/>
    </w:p>
    <w:p w14:paraId="68572C45" w14:textId="7DFB5CDF" w:rsidR="00B30CA9" w:rsidRPr="00372700" w:rsidRDefault="00385B53" w:rsidP="000069C2">
      <w:pPr>
        <w:pStyle w:val="Akapitzlist"/>
        <w:numPr>
          <w:ilvl w:val="0"/>
          <w:numId w:val="79"/>
        </w:numPr>
      </w:pPr>
      <w:r w:rsidRPr="00372700">
        <w:lastRenderedPageBreak/>
        <w:t xml:space="preserve">Badani uczniowie wskazywali najczęściej, że grają w </w:t>
      </w:r>
      <w:r w:rsidR="00B30CA9" w:rsidRPr="00372700">
        <w:t>gry komputerowe</w:t>
      </w:r>
      <w:r w:rsidRPr="00372700">
        <w:t xml:space="preserve"> od jednej do trzech godzin dziennie (SP 4-6 – 47%; SP 7-8 – 32%) czy też do godziny dziennie </w:t>
      </w:r>
      <w:r w:rsidR="00A047F8">
        <w:br/>
      </w:r>
      <w:r w:rsidRPr="00372700">
        <w:t xml:space="preserve">(SP 4-6 – 17%; SP 7-8 – 26%). Znacznie niepokoi odsetek uczniów, który wskazał, </w:t>
      </w:r>
      <w:r w:rsidR="00A047F8">
        <w:br/>
      </w:r>
      <w:r w:rsidRPr="00372700">
        <w:t>że gra w gry komputerowe powyżej trzech (SP 4-6 – 8%; SP 7-8 – 6%), a nawet sześciu godzin dziennie (SP 4-6 – 2%) - ta grupa badanych może być już uzależniona od gier komputerowych. Pozostałe 27% młodszych oraz 35% starszych respondentów nie gra w gry komputerowe.</w:t>
      </w:r>
      <w:bookmarkStart w:id="933" w:name="_Toc91604402"/>
      <w:bookmarkStart w:id="934" w:name="_Toc91767102"/>
      <w:bookmarkStart w:id="935" w:name="_Toc95379299"/>
      <w:bookmarkStart w:id="936" w:name="_Toc97834356"/>
      <w:bookmarkEnd w:id="932"/>
    </w:p>
    <w:p w14:paraId="3BA476DE" w14:textId="2F26BFC3" w:rsidR="00B30CA9" w:rsidRPr="00372700" w:rsidRDefault="00385B53" w:rsidP="000069C2">
      <w:pPr>
        <w:pStyle w:val="Akapitzlist"/>
        <w:numPr>
          <w:ilvl w:val="0"/>
          <w:numId w:val="79"/>
        </w:numPr>
      </w:pPr>
      <w:r w:rsidRPr="00372700">
        <w:rPr>
          <w:lang w:eastAsia="ar-SA" w:bidi="en-US"/>
        </w:rPr>
        <w:t xml:space="preserve">Jak wynika z przeprowadzonych badań </w:t>
      </w:r>
      <w:bookmarkStart w:id="937" w:name="_Hlk116829242"/>
      <w:r w:rsidRPr="00372700">
        <w:rPr>
          <w:lang w:eastAsia="ar-SA" w:bidi="en-US"/>
        </w:rPr>
        <w:t>47% uczniów klas 4-6 oraz 50% uczniów klas 7-8 korzysta z telefonu od 2 do 3 godzin dziennie. Kolejno część uczniów spędza w ten sposób czas około godziny dziennie (SP 4-6: 28%, SP 7-8: 26%).  Znaczny niepokój budzi fakt, iż 20% uczniów klas 4-6 oraz 24% uczniów klas 7-8 deklaruje, że korzysta z telefonu 4 i więcej godzin dziennie. Nieznaczny odsetek uczniów przyznaje, że nie korzysta z telefonu: SP 4-6: 5%</w:t>
      </w:r>
      <w:bookmarkStart w:id="938" w:name="_Toc109637810"/>
      <w:bookmarkStart w:id="939" w:name="_Toc111022286"/>
      <w:r w:rsidRPr="00372700">
        <w:rPr>
          <w:lang w:eastAsia="ar-SA" w:bidi="en-US"/>
        </w:rPr>
        <w:t>.</w:t>
      </w:r>
      <w:bookmarkEnd w:id="933"/>
      <w:bookmarkEnd w:id="934"/>
      <w:bookmarkEnd w:id="935"/>
      <w:bookmarkEnd w:id="936"/>
      <w:bookmarkEnd w:id="937"/>
      <w:bookmarkEnd w:id="938"/>
      <w:bookmarkEnd w:id="939"/>
      <w:r w:rsidR="00B30CA9" w:rsidRPr="00372700">
        <w:rPr>
          <w:lang w:eastAsia="ar-SA" w:bidi="en-US"/>
        </w:rPr>
        <w:t xml:space="preserve"> </w:t>
      </w:r>
      <w:r w:rsidRPr="00372700">
        <w:t xml:space="preserve">Korzystając z telefonu komórkowego starsi uczniowie najczęściej poświęcają spędzony przed nim czas na czatach, portalach społecznościowych (SP 4-6- 5%; SP 7-8- 32%), natomiast młodsi uczniowie poświęcają go na oglądanie filmików i śmiesznych obrazków (SP 4-6- 25%; SP 7-8- 29%).  </w:t>
      </w:r>
      <w:r w:rsidR="00A047F8">
        <w:br/>
      </w:r>
      <w:r w:rsidRPr="00372700">
        <w:t xml:space="preserve">Poza tym czas przed telefonem komórkowym uczniowie spędzają na słuchaniu muzyki (SP 4-6- 22%; SP 7-8- 21%), korzystaniu z aplikacji (SP 4-6- 13%; SP 7-8- 12%), graniu w gry (SP 4-6- 20%; SP 7-8- 3%). Zdecydowanie mniejsze odsetki wskazały na czytanie ebooków (SP 4-6- 5%; SP 7-8- 0%) czy przeglądanie ciekawych stron w Internecie </w:t>
      </w:r>
      <w:r w:rsidRPr="00372700">
        <w:br/>
        <w:t>(SP 4-6- 7%; SP 7-8- 0%).</w:t>
      </w:r>
      <w:bookmarkStart w:id="940" w:name="_Hlk116829200"/>
    </w:p>
    <w:p w14:paraId="60529C83" w14:textId="7C977347" w:rsidR="00B30CA9" w:rsidRPr="00372700" w:rsidRDefault="00385B53" w:rsidP="000069C2">
      <w:pPr>
        <w:pStyle w:val="Akapitzlist"/>
        <w:numPr>
          <w:ilvl w:val="0"/>
          <w:numId w:val="79"/>
        </w:numPr>
      </w:pPr>
      <w:r w:rsidRPr="00372700">
        <w:t xml:space="preserve">Łącznie 92% uczniów klas 4-6 oraz 71% uczniów klas 7-8 deklaruje, że brak dostępu do Internetu nie miałby dla nich znaczenia lub też wpływ ten byłby niewielki. Aczkolwiek, spora część uczniów przyznaje, że odczułaby brak dostępu do Internetu (SP 4-6 – 7%; SP 7-8 – 24%). Jednocześnie 2% uczniów klas 4-6 i 6% uczniów klas </w:t>
      </w:r>
      <w:r w:rsidR="00A047F8">
        <w:br/>
      </w:r>
      <w:r w:rsidRPr="00372700">
        <w:t xml:space="preserve">7-8 stwierdziło, że korzystanie z komputera jest dla </w:t>
      </w:r>
      <w:r w:rsidRPr="00372700">
        <w:rPr>
          <w:rFonts w:cs="Times New Roman"/>
        </w:rPr>
        <w:t>nich na tyle istotne, że brak takiej</w:t>
      </w:r>
      <w:r w:rsidRPr="00372700">
        <w:rPr>
          <w:rFonts w:eastAsia="Times New Roman" w:cs="Times New Roman"/>
          <w:szCs w:val="24"/>
          <w:lang w:bidi="en-US"/>
        </w:rPr>
        <w:t xml:space="preserve"> możliwości odczuliby </w:t>
      </w:r>
      <w:r w:rsidRPr="00372700">
        <w:rPr>
          <w:rFonts w:cs="Times New Roman"/>
        </w:rPr>
        <w:t>bardzo negatywnie</w:t>
      </w:r>
      <w:r w:rsidRPr="00372700">
        <w:t>.</w:t>
      </w:r>
      <w:bookmarkEnd w:id="940"/>
    </w:p>
    <w:p w14:paraId="5977281E" w14:textId="64A62C23" w:rsidR="00B30CA9" w:rsidRPr="00372700" w:rsidRDefault="00385B53" w:rsidP="000069C2">
      <w:pPr>
        <w:pStyle w:val="Akapitzlist"/>
        <w:numPr>
          <w:ilvl w:val="0"/>
          <w:numId w:val="79"/>
        </w:numPr>
        <w:spacing w:before="120" w:after="0"/>
        <w:rPr>
          <w:rFonts w:eastAsia="Calibri" w:cs="Times New Roman"/>
          <w:lang w:bidi="en-US"/>
        </w:rPr>
      </w:pPr>
      <w:r w:rsidRPr="00372700">
        <w:rPr>
          <w:rFonts w:eastAsia="Calibri" w:cs="Times New Roman"/>
          <w:lang w:bidi="en-US"/>
        </w:rPr>
        <w:t xml:space="preserve">7% młodszych, a także 9% starszych uczniów ze szkół ponadpodstawowych doświadczyło w przestrzeni internetowej zjawiska hatingu, nazywanego potocznie przez uczniów „hejtowaniem”. Uczniowie również często otrzymywali wiadomości </w:t>
      </w:r>
      <w:r w:rsidR="00A047F8">
        <w:rPr>
          <w:rFonts w:eastAsia="Calibri" w:cs="Times New Roman"/>
          <w:lang w:bidi="en-US"/>
        </w:rPr>
        <w:br/>
      </w:r>
      <w:r w:rsidRPr="00372700">
        <w:rPr>
          <w:rFonts w:eastAsia="Calibri" w:cs="Times New Roman"/>
          <w:lang w:bidi="en-US"/>
        </w:rPr>
        <w:t xml:space="preserve">z obelgami i przezwiskami (SP 4-6– 2%; SP 7-8- 15%). Padali też ofiarami udostępniania ich prywatnej wiadomości innej osobie (SP 4-6–3%; SP 7-8- 18%), włamania na konto na portalu społecznościowym (SP 4-6– 3%; SP 7-8- 3%), </w:t>
      </w:r>
      <w:r w:rsidRPr="00372700">
        <w:rPr>
          <w:rFonts w:eastAsia="Calibri" w:cs="Times New Roman"/>
          <w:lang w:bidi="en-US"/>
        </w:rPr>
        <w:lastRenderedPageBreak/>
        <w:t xml:space="preserve">umieszczania filmików lub zdjęć w sieci, które ośmieszały ich lub ich znajomych ze szkoły (SP 7-8–3%) oraz podszywania się po nich lub pod ich znajomych ze szkoły </w:t>
      </w:r>
      <w:r w:rsidR="00A047F8">
        <w:rPr>
          <w:rFonts w:eastAsia="Calibri" w:cs="Times New Roman"/>
          <w:lang w:bidi="en-US"/>
        </w:rPr>
        <w:br/>
      </w:r>
      <w:r w:rsidRPr="00372700">
        <w:rPr>
          <w:rFonts w:eastAsia="Calibri" w:cs="Times New Roman"/>
          <w:lang w:bidi="en-US"/>
        </w:rPr>
        <w:t>(SP 7-8– 3%).</w:t>
      </w:r>
      <w:bookmarkStart w:id="941" w:name="_Toc91604403"/>
      <w:bookmarkStart w:id="942" w:name="_Toc91767103"/>
    </w:p>
    <w:p w14:paraId="02E10D05" w14:textId="77777777" w:rsidR="00B30CA9" w:rsidRPr="00372700" w:rsidRDefault="00385B53" w:rsidP="000069C2">
      <w:pPr>
        <w:pStyle w:val="Akapitzlist"/>
        <w:numPr>
          <w:ilvl w:val="0"/>
          <w:numId w:val="79"/>
        </w:numPr>
        <w:spacing w:before="120" w:after="0"/>
        <w:rPr>
          <w:rFonts w:eastAsia="Calibri" w:cs="Times New Roman"/>
          <w:lang w:bidi="en-US"/>
        </w:rPr>
      </w:pPr>
      <w:r w:rsidRPr="00372700">
        <w:t>Uczniowie z gminy Pacyna w większości nie mają doświadczeń związanych z grami hazardowymi. Jednakże, 7% uczniów klas 4-6 i 6% uczniów klas 7-8 przyznało, że grało w tego rodzaju gry, z czego 2% młodszych uczniów grało już w nie kilka razy.</w:t>
      </w:r>
      <w:bookmarkEnd w:id="941"/>
      <w:bookmarkEnd w:id="942"/>
    </w:p>
    <w:p w14:paraId="3B6BEB4C" w14:textId="77777777" w:rsidR="00B30CA9" w:rsidRPr="00372700" w:rsidRDefault="00385B53" w:rsidP="000069C2">
      <w:pPr>
        <w:pStyle w:val="Akapitzlist"/>
        <w:numPr>
          <w:ilvl w:val="0"/>
          <w:numId w:val="79"/>
        </w:numPr>
        <w:spacing w:before="120" w:after="0"/>
        <w:rPr>
          <w:rFonts w:eastAsia="Calibri" w:cs="Times New Roman"/>
          <w:lang w:bidi="en-US"/>
        </w:rPr>
      </w:pPr>
      <w:r w:rsidRPr="00372700">
        <w:t>Badani uczniowie zostali zapytani czy zdarza im się „zajadać” stres, negatywne emocje. Wyniki są dość niepokojące- 20% uczniów klas 4-6 oraz 26% uczniów klas 7-8 zaznaczyło odpowiedź twierdzącą, co może wskazywać na skłonności w kierunku jedzenia kompulsywnego.</w:t>
      </w:r>
      <w:bookmarkStart w:id="943" w:name="_Hlk95310166"/>
    </w:p>
    <w:p w14:paraId="3E99F330" w14:textId="1D03F21C" w:rsidR="00385B53" w:rsidRPr="00372700" w:rsidRDefault="00385B53" w:rsidP="000069C2">
      <w:pPr>
        <w:pStyle w:val="Akapitzlist"/>
        <w:numPr>
          <w:ilvl w:val="0"/>
          <w:numId w:val="79"/>
        </w:numPr>
        <w:spacing w:before="120" w:after="0"/>
        <w:rPr>
          <w:rFonts w:eastAsia="Calibri" w:cs="Times New Roman"/>
          <w:lang w:bidi="en-US"/>
        </w:rPr>
      </w:pPr>
      <w:r w:rsidRPr="00372700">
        <w:t>Uczniowie z gminy Pacyna zostali także poproszeni o ocenę powszechności występowania niektórych uzależnień behawioralnych w ich otoczeniu. Za najbardziej powszechne uczniowie uznali uzależnienie od internetu oraz uzależnienie od smartfona. Natomiast jako najrzadziej występujące uzależnienie behawioralne badani ocenili uzależnienie od hazardu oraz zaburzenia odżywiania</w:t>
      </w:r>
      <w:bookmarkEnd w:id="943"/>
      <w:r w:rsidRPr="00372700">
        <w:t>. Szczegółowy rozkład deklaracji przedstawiają poniższe tabele.</w:t>
      </w:r>
    </w:p>
    <w:p w14:paraId="2B14E5A3" w14:textId="77777777" w:rsidR="00385B53" w:rsidRPr="00372700" w:rsidRDefault="00385B53" w:rsidP="00372700">
      <w:pPr>
        <w:rPr>
          <w:u w:val="single"/>
        </w:rPr>
      </w:pPr>
      <w:bookmarkStart w:id="944" w:name="_Toc117839250"/>
      <w:r w:rsidRPr="00372700">
        <w:rPr>
          <w:u w:val="single"/>
        </w:rPr>
        <w:t>Napoje energetyczne</w:t>
      </w:r>
    </w:p>
    <w:p w14:paraId="77C9C9E7" w14:textId="77777777" w:rsidR="00372700" w:rsidRPr="00372700" w:rsidRDefault="00385B53" w:rsidP="000069C2">
      <w:pPr>
        <w:pStyle w:val="Akapitzlist"/>
        <w:numPr>
          <w:ilvl w:val="0"/>
          <w:numId w:val="80"/>
        </w:numPr>
        <w:rPr>
          <w:lang w:bidi="en-US"/>
        </w:rPr>
      </w:pPr>
      <w:r w:rsidRPr="00372700">
        <w:rPr>
          <w:lang w:bidi="en-US"/>
        </w:rPr>
        <w:t xml:space="preserve">W pierwszym pytaniu w tym obszarze zapytano uczniów czy ich zdaniem napoje energetyczne są zdrowe- 3% badanych z klas 4-6 oraz 12% badanych z klas 7-8 wskazało odpowiedź twierdzącą. Oznacza to, że te odsetki badanych nie mają świadomości odnośnie szkodliwego wpływu tego typu napojów na zdrowie. </w:t>
      </w:r>
    </w:p>
    <w:p w14:paraId="1E6121B8" w14:textId="43E80594" w:rsidR="00372700" w:rsidRPr="00372700" w:rsidRDefault="00385B53" w:rsidP="000069C2">
      <w:pPr>
        <w:pStyle w:val="Akapitzlist"/>
        <w:numPr>
          <w:ilvl w:val="0"/>
          <w:numId w:val="80"/>
        </w:numPr>
        <w:rPr>
          <w:rFonts w:ascii="Cambria" w:eastAsia="Times New Roman" w:hAnsi="Cambria" w:cstheme="majorBidi"/>
          <w:caps/>
          <w:color w:val="622423"/>
          <w:szCs w:val="26"/>
          <w:lang w:bidi="en-US"/>
        </w:rPr>
      </w:pPr>
      <w:r w:rsidRPr="00372700">
        <w:rPr>
          <w:lang w:bidi="en-US"/>
        </w:rPr>
        <w:t xml:space="preserve">Jak wynika z przeprowadzonych badań po napoje energetyczne sięga 15% uczniów klas 4-6 oraz 24% uczniów klas 7-8 ze szkół podstawowych na terenie gminy Pacyna. Większość uczniów, którzy piją napoje energetyczne, sięga po nie raz miesiącu </w:t>
      </w:r>
      <w:r w:rsidRPr="00372700">
        <w:rPr>
          <w:rFonts w:eastAsia="Calibri" w:cs="Times New Roman"/>
          <w:lang w:bidi="en-US"/>
        </w:rPr>
        <w:t xml:space="preserve"> </w:t>
      </w:r>
      <w:r w:rsidRPr="00372700">
        <w:rPr>
          <w:rFonts w:eastAsia="Calibri" w:cs="Times New Roman"/>
          <w:lang w:bidi="en-US"/>
        </w:rPr>
        <w:br/>
        <w:t xml:space="preserve">(SP 4-6 –89%; SP 7-8 – 62,5%) </w:t>
      </w:r>
      <w:r w:rsidRPr="00372700">
        <w:rPr>
          <w:lang w:bidi="en-US"/>
        </w:rPr>
        <w:t xml:space="preserve">Niepokojące jest, że 11% uczniów klas 4-6 oraz </w:t>
      </w:r>
      <w:r w:rsidR="00A047F8">
        <w:rPr>
          <w:lang w:bidi="en-US"/>
        </w:rPr>
        <w:br/>
      </w:r>
      <w:r w:rsidRPr="00372700">
        <w:rPr>
          <w:lang w:bidi="en-US"/>
        </w:rPr>
        <w:t xml:space="preserve">12,5% uczniów klas 7-8, którzy piją napoje energetyczne, sięga po nie raz w tygodniu. Co więcej, część starszych uczniów sięga po nie już 3-5 razy w tygodniu </w:t>
      </w:r>
      <w:r w:rsidR="00A047F8">
        <w:rPr>
          <w:lang w:bidi="en-US"/>
        </w:rPr>
        <w:br/>
      </w:r>
      <w:r w:rsidRPr="00372700">
        <w:rPr>
          <w:lang w:bidi="en-US"/>
        </w:rPr>
        <w:t>(SP 7-8- 12,</w:t>
      </w:r>
      <w:r w:rsidR="00463119">
        <w:rPr>
          <w:lang w:bidi="en-US"/>
        </w:rPr>
        <w:t>5</w:t>
      </w:r>
      <w:r w:rsidRPr="00372700">
        <w:rPr>
          <w:lang w:bidi="en-US"/>
        </w:rPr>
        <w:t>%) lub nawet codziennie (SP 7-8- 12,</w:t>
      </w:r>
      <w:r w:rsidR="00463119">
        <w:rPr>
          <w:lang w:bidi="en-US"/>
        </w:rPr>
        <w:t>5</w:t>
      </w:r>
      <w:r w:rsidRPr="00372700">
        <w:rPr>
          <w:lang w:bidi="en-US"/>
        </w:rPr>
        <w:t xml:space="preserve">%). </w:t>
      </w:r>
    </w:p>
    <w:p w14:paraId="6CEF5D44" w14:textId="04FDF9B4" w:rsidR="00385B53" w:rsidRPr="00372700" w:rsidRDefault="00385B53" w:rsidP="00372700">
      <w:pPr>
        <w:rPr>
          <w:rFonts w:ascii="Cambria" w:hAnsi="Cambria"/>
          <w:caps/>
          <w:color w:val="622423"/>
          <w:u w:val="single"/>
          <w:lang w:bidi="en-US"/>
        </w:rPr>
      </w:pPr>
      <w:r w:rsidRPr="00372700">
        <w:rPr>
          <w:u w:val="single"/>
          <w:lang w:bidi="en-US"/>
        </w:rPr>
        <w:t>Doświadczanie przemocy</w:t>
      </w:r>
      <w:bookmarkEnd w:id="944"/>
    </w:p>
    <w:p w14:paraId="500FCD38" w14:textId="77777777" w:rsidR="00372700" w:rsidRPr="00372700" w:rsidRDefault="00385B53" w:rsidP="000069C2">
      <w:pPr>
        <w:pStyle w:val="Akapitzlist"/>
        <w:numPr>
          <w:ilvl w:val="0"/>
          <w:numId w:val="81"/>
        </w:numPr>
        <w:spacing w:before="120" w:after="0"/>
        <w:rPr>
          <w:rFonts w:eastAsia="Calibri" w:cs="Times New Roman"/>
          <w:lang w:bidi="en-US"/>
        </w:rPr>
      </w:pPr>
      <w:r w:rsidRPr="00372700">
        <w:rPr>
          <w:rFonts w:eastAsia="Calibri" w:cs="Times New Roman"/>
          <w:lang w:bidi="en-US"/>
        </w:rPr>
        <w:t xml:space="preserve">Jak wynika z przeprowadzonych badań część uczniów doświadcza przemocy w szkole ze strony rówieśników. Jeżeli chodzi, o młodszych uczniów, to 73% z nich nigdy nie doświadczyło przemocy rówieśniczej w szkole, 13% z nich doświadczyło przemocy </w:t>
      </w:r>
      <w:r w:rsidRPr="00372700">
        <w:rPr>
          <w:rFonts w:eastAsia="Calibri" w:cs="Times New Roman"/>
          <w:lang w:bidi="en-US"/>
        </w:rPr>
        <w:lastRenderedPageBreak/>
        <w:t xml:space="preserve">fizycznej, 10% z nich doświadczyło przemocy psychicznej, a 10% doświadczyło innych niż wskazane form przemocy. W przypadku starszych uczniów, 68% z nich nigdy nie doświadczyło przemocy w szkole ze strony innych uczniów, 12% z nich doświadczyło przemocy fizycznej, 18% przemocy psychicznej, a 12% innej formy przemocy. </w:t>
      </w:r>
      <w:bookmarkStart w:id="945" w:name="_Toc53085244"/>
      <w:bookmarkStart w:id="946" w:name="_Toc55419427"/>
      <w:bookmarkStart w:id="947" w:name="_Toc55927077"/>
      <w:r w:rsidRPr="00372700">
        <w:rPr>
          <w:rFonts w:eastAsia="Calibri" w:cs="Times New Roman"/>
          <w:lang w:bidi="en-US"/>
        </w:rPr>
        <w:t>Uzyskane wyniki wskazują, że pewien odsetek uczniów doświadcza ze strony swoich kolegów i koleżanek w szkole zarówno przemocy fizycznej, jak i psychicznej.</w:t>
      </w:r>
      <w:bookmarkStart w:id="948" w:name="_Toc59378347"/>
      <w:bookmarkStart w:id="949" w:name="_Toc60157554"/>
      <w:bookmarkStart w:id="950" w:name="_Toc88995803"/>
      <w:bookmarkStart w:id="951" w:name="_Toc89602841"/>
      <w:bookmarkStart w:id="952" w:name="_Toc90885456"/>
      <w:bookmarkStart w:id="953" w:name="_Toc91767097"/>
      <w:bookmarkEnd w:id="945"/>
      <w:bookmarkEnd w:id="946"/>
      <w:bookmarkEnd w:id="947"/>
    </w:p>
    <w:p w14:paraId="7373AED1" w14:textId="33846EF4" w:rsidR="00372700" w:rsidRPr="00372700" w:rsidRDefault="00385B53" w:rsidP="000069C2">
      <w:pPr>
        <w:pStyle w:val="Akapitzlist"/>
        <w:numPr>
          <w:ilvl w:val="0"/>
          <w:numId w:val="81"/>
        </w:numPr>
        <w:spacing w:before="120" w:after="0"/>
        <w:rPr>
          <w:rFonts w:eastAsia="Calibri" w:cs="Times New Roman"/>
          <w:lang w:bidi="en-US"/>
        </w:rPr>
      </w:pPr>
      <w:r w:rsidRPr="00372700">
        <w:rPr>
          <w:rFonts w:eastAsia="Calibri" w:cs="Times New Roman"/>
          <w:lang w:bidi="en-US"/>
        </w:rPr>
        <w:t xml:space="preserve">W kolejnym pytaniu 72% uczniów klas 4-6 oraz 71% uczniów klas 7-8 deklaruje, </w:t>
      </w:r>
      <w:r w:rsidRPr="00372700">
        <w:rPr>
          <w:rFonts w:eastAsia="Calibri" w:cs="Times New Roman"/>
          <w:lang w:bidi="en-US"/>
        </w:rPr>
        <w:br/>
        <w:t xml:space="preserve">że nie są ofiarami przemocy ze strony innych uczniów. Część uczniów przyznaje, </w:t>
      </w:r>
      <w:r w:rsidR="00A047F8">
        <w:rPr>
          <w:rFonts w:eastAsia="Calibri" w:cs="Times New Roman"/>
          <w:lang w:bidi="en-US"/>
        </w:rPr>
        <w:br/>
      </w:r>
      <w:r w:rsidRPr="00372700">
        <w:rPr>
          <w:rFonts w:eastAsia="Calibri" w:cs="Times New Roman"/>
          <w:lang w:bidi="en-US"/>
        </w:rPr>
        <w:t xml:space="preserve">że kilka razy w roku (SP 4-6 – 17%; SP 7-8 – 15%) oraz kilka razy w miesiącu </w:t>
      </w:r>
      <w:r w:rsidR="00A047F8">
        <w:rPr>
          <w:rFonts w:eastAsia="Calibri" w:cs="Times New Roman"/>
          <w:lang w:bidi="en-US"/>
        </w:rPr>
        <w:br/>
      </w:r>
      <w:r w:rsidRPr="00372700">
        <w:rPr>
          <w:rFonts w:eastAsia="Calibri" w:cs="Times New Roman"/>
          <w:lang w:bidi="en-US"/>
        </w:rPr>
        <w:t xml:space="preserve">(SP 4-6 – 5%; SP 7-8- 12%) doświadcza w szkole przemocy ze strony swoich kolegów lub koleżanek. Niektórzy uczniowie deklarują, że doświadczają przemocy rówieśniczej w szkole kilka razy w tygodniu (SP 4-6 – 3%; SP 7-8– 3%) lub nawet codziennie </w:t>
      </w:r>
      <w:r w:rsidR="00A047F8">
        <w:rPr>
          <w:rFonts w:eastAsia="Calibri" w:cs="Times New Roman"/>
          <w:lang w:bidi="en-US"/>
        </w:rPr>
        <w:br/>
      </w:r>
      <w:r w:rsidRPr="00372700">
        <w:rPr>
          <w:rFonts w:eastAsia="Calibri" w:cs="Times New Roman"/>
          <w:lang w:bidi="en-US"/>
        </w:rPr>
        <w:t>(SP 4-6- 3%).</w:t>
      </w:r>
      <w:bookmarkEnd w:id="948"/>
      <w:bookmarkEnd w:id="949"/>
      <w:bookmarkEnd w:id="950"/>
      <w:bookmarkEnd w:id="951"/>
      <w:bookmarkEnd w:id="952"/>
      <w:bookmarkEnd w:id="953"/>
    </w:p>
    <w:p w14:paraId="2202F476" w14:textId="6A7C05B5" w:rsidR="00372700" w:rsidRPr="00372700" w:rsidRDefault="00385B53" w:rsidP="000069C2">
      <w:pPr>
        <w:pStyle w:val="Akapitzlist"/>
        <w:numPr>
          <w:ilvl w:val="0"/>
          <w:numId w:val="81"/>
        </w:numPr>
        <w:spacing w:before="120" w:after="0"/>
        <w:rPr>
          <w:rFonts w:eastAsia="Calibri" w:cs="Times New Roman"/>
          <w:lang w:bidi="en-US"/>
        </w:rPr>
      </w:pPr>
      <w:r w:rsidRPr="00372700">
        <w:rPr>
          <w:lang w:bidi="en-US"/>
        </w:rPr>
        <w:t xml:space="preserve">Następnie zapytaliśmy ankietowanych o to, czy doświadczają przemocy w domu. Badania wskazują, że 5% uczniów klas 4-6 oraz 3% uczniów klas 7-8 </w:t>
      </w:r>
      <w:r w:rsidR="0073080A">
        <w:rPr>
          <w:lang w:bidi="en-US"/>
        </w:rPr>
        <w:t>doświadczyło</w:t>
      </w:r>
      <w:r w:rsidRPr="00372700">
        <w:rPr>
          <w:lang w:bidi="en-US"/>
        </w:rPr>
        <w:t xml:space="preserve"> przemocy domowej.</w:t>
      </w:r>
    </w:p>
    <w:p w14:paraId="407D45FC" w14:textId="4715649A" w:rsidR="00385B53" w:rsidRPr="00372700" w:rsidRDefault="00385B53" w:rsidP="000069C2">
      <w:pPr>
        <w:pStyle w:val="Akapitzlist"/>
        <w:numPr>
          <w:ilvl w:val="0"/>
          <w:numId w:val="81"/>
        </w:numPr>
        <w:spacing w:before="120" w:after="0"/>
        <w:rPr>
          <w:rFonts w:eastAsia="Calibri" w:cs="Times New Roman"/>
          <w:lang w:bidi="en-US"/>
        </w:rPr>
      </w:pPr>
      <w:r w:rsidRPr="00372700">
        <w:rPr>
          <w:lang w:bidi="en-US"/>
        </w:rPr>
        <w:t xml:space="preserve">Badanych uczniów zapytano również o to, czy w domach spotyka ich agresja słowna. 12% uczniów klas 4-6 oraz 6% uczniów klas 7-8 wskazało, że takie sytuacje mają miejsce. Wśród reakcji na agresję słowną uczniowie wymieniali najczęściej: </w:t>
      </w:r>
      <w:r w:rsidR="00A047F8">
        <w:rPr>
          <w:lang w:bidi="en-US"/>
        </w:rPr>
        <w:br/>
      </w:r>
      <w:r w:rsidRPr="00372700">
        <w:rPr>
          <w:lang w:bidi="en-US"/>
        </w:rPr>
        <w:t xml:space="preserve">„nie reaguję”, „robię na złość osobie, która mnie zdenerwowała”, „kłócę się”. </w:t>
      </w:r>
      <w:r w:rsidR="00A047F8">
        <w:rPr>
          <w:lang w:bidi="en-US"/>
        </w:rPr>
        <w:br/>
      </w:r>
      <w:r w:rsidRPr="00372700">
        <w:rPr>
          <w:lang w:bidi="en-US"/>
        </w:rPr>
        <w:t xml:space="preserve">Badani stosują zatem różne sposoby radzenia sobie z agresją słowną, aczkolwiek </w:t>
      </w:r>
      <w:r w:rsidR="00A047F8">
        <w:rPr>
          <w:lang w:bidi="en-US"/>
        </w:rPr>
        <w:br/>
      </w:r>
      <w:r w:rsidRPr="00372700">
        <w:rPr>
          <w:lang w:bidi="en-US"/>
        </w:rPr>
        <w:t>nie zawsze są konstruktywne.</w:t>
      </w:r>
    </w:p>
    <w:p w14:paraId="4BCD7102" w14:textId="77777777" w:rsidR="00385B53" w:rsidRPr="00372700" w:rsidRDefault="00385B53" w:rsidP="00372700">
      <w:pPr>
        <w:rPr>
          <w:u w:val="single"/>
          <w:lang w:bidi="en-US"/>
        </w:rPr>
      </w:pPr>
      <w:bookmarkStart w:id="954" w:name="_Toc97834407"/>
      <w:bookmarkStart w:id="955" w:name="_Toc117839251"/>
      <w:r w:rsidRPr="00372700">
        <w:rPr>
          <w:u w:val="single"/>
          <w:lang w:bidi="en-US"/>
        </w:rPr>
        <w:t>Czas wolny</w:t>
      </w:r>
      <w:bookmarkEnd w:id="954"/>
      <w:bookmarkEnd w:id="955"/>
    </w:p>
    <w:p w14:paraId="11D32B36" w14:textId="1AC14E4D" w:rsidR="00372700" w:rsidRPr="00372700" w:rsidRDefault="00385B53" w:rsidP="000069C2">
      <w:pPr>
        <w:pStyle w:val="Akapitzlist"/>
        <w:numPr>
          <w:ilvl w:val="0"/>
          <w:numId w:val="82"/>
        </w:numPr>
        <w:spacing w:before="120" w:after="0"/>
        <w:rPr>
          <w:rFonts w:eastAsia="Calibri" w:cs="Times New Roman"/>
          <w:lang w:bidi="en-US"/>
        </w:rPr>
      </w:pPr>
      <w:r w:rsidRPr="00372700">
        <w:rPr>
          <w:rFonts w:eastAsia="Calibri" w:cs="Times New Roman"/>
          <w:lang w:bidi="en-US"/>
        </w:rPr>
        <w:t xml:space="preserve">Badani uczniowie najczęściej spędzają czas wolny ze znajomymi </w:t>
      </w:r>
      <w:r w:rsidRPr="00372700">
        <w:rPr>
          <w:rFonts w:eastAsia="Calibri" w:cs="Times New Roman"/>
          <w:lang w:bidi="en-US"/>
        </w:rPr>
        <w:br/>
        <w:t>z klasy/ szkoły (</w:t>
      </w:r>
      <w:r w:rsidRPr="00372700">
        <w:rPr>
          <w:rFonts w:eastAsia="Times New Roman" w:cs="Times New Roman"/>
          <w:lang w:eastAsia="ar-SA" w:bidi="en-US"/>
        </w:rPr>
        <w:t>SP 4-6: 17%, SP 7-8: 47%)</w:t>
      </w:r>
      <w:r w:rsidRPr="00372700">
        <w:rPr>
          <w:rFonts w:eastAsia="Calibri" w:cs="Times New Roman"/>
          <w:lang w:bidi="en-US"/>
        </w:rPr>
        <w:t xml:space="preserve">, z rodziną- rodzeństwo, dziadkowie </w:t>
      </w:r>
      <w:r w:rsidRPr="00372700">
        <w:rPr>
          <w:rFonts w:eastAsia="Calibri" w:cs="Times New Roman"/>
          <w:lang w:bidi="en-US"/>
        </w:rPr>
        <w:br/>
        <w:t>(</w:t>
      </w:r>
      <w:r w:rsidRPr="00372700">
        <w:rPr>
          <w:rFonts w:eastAsia="Times New Roman" w:cs="Times New Roman"/>
          <w:lang w:eastAsia="ar-SA" w:bidi="en-US"/>
        </w:rPr>
        <w:t>SP 4-6: 28%, SP 7-8: 15%)</w:t>
      </w:r>
      <w:r w:rsidRPr="00372700">
        <w:rPr>
          <w:rFonts w:eastAsia="Calibri" w:cs="Times New Roman"/>
          <w:lang w:bidi="en-US"/>
        </w:rPr>
        <w:t xml:space="preserve"> oraz z rodzicami (</w:t>
      </w:r>
      <w:r w:rsidRPr="00372700">
        <w:rPr>
          <w:rFonts w:eastAsia="Times New Roman" w:cs="Times New Roman"/>
          <w:lang w:eastAsia="ar-SA" w:bidi="en-US"/>
        </w:rPr>
        <w:t>SP 4-6: 28%, SP 7-8: 15%)</w:t>
      </w:r>
      <w:r w:rsidRPr="00372700">
        <w:rPr>
          <w:rFonts w:eastAsia="Calibri" w:cs="Times New Roman"/>
          <w:lang w:bidi="en-US"/>
        </w:rPr>
        <w:t xml:space="preserve">. </w:t>
      </w:r>
      <w:r w:rsidR="00A047F8">
        <w:rPr>
          <w:rFonts w:eastAsia="Calibri" w:cs="Times New Roman"/>
          <w:lang w:bidi="en-US"/>
        </w:rPr>
        <w:br/>
      </w:r>
      <w:r w:rsidRPr="00372700">
        <w:rPr>
          <w:rFonts w:eastAsia="Calibri" w:cs="Times New Roman"/>
          <w:lang w:bidi="en-US"/>
        </w:rPr>
        <w:t>Część uczniów spędza ten czas w samotności (</w:t>
      </w:r>
      <w:r w:rsidRPr="00372700">
        <w:rPr>
          <w:rFonts w:eastAsia="Times New Roman" w:cs="Times New Roman"/>
          <w:lang w:eastAsia="ar-SA" w:bidi="en-US"/>
        </w:rPr>
        <w:t xml:space="preserve">SP 4-6: 15%, SP 7-8: 15%), </w:t>
      </w:r>
      <w:r w:rsidRPr="00372700">
        <w:rPr>
          <w:rFonts w:eastAsia="Calibri" w:cs="Times New Roman"/>
          <w:lang w:bidi="en-US"/>
        </w:rPr>
        <w:t>ze znajomymi spoza klasy/szkoły (</w:t>
      </w:r>
      <w:r w:rsidRPr="00372700">
        <w:rPr>
          <w:rFonts w:eastAsia="Times New Roman" w:cs="Times New Roman"/>
          <w:lang w:eastAsia="ar-SA" w:bidi="en-US"/>
        </w:rPr>
        <w:t>SP 4-6: 8%, SP 7-8: 9%)</w:t>
      </w:r>
      <w:r w:rsidRPr="00372700">
        <w:rPr>
          <w:rFonts w:eastAsia="Calibri" w:cs="Times New Roman"/>
          <w:lang w:bidi="en-US"/>
        </w:rPr>
        <w:t xml:space="preserve"> </w:t>
      </w:r>
      <w:r w:rsidRPr="00372700">
        <w:rPr>
          <w:rFonts w:eastAsia="Times New Roman" w:cs="Times New Roman"/>
          <w:lang w:eastAsia="ar-SA" w:bidi="en-US"/>
        </w:rPr>
        <w:t xml:space="preserve">lub też </w:t>
      </w:r>
      <w:r w:rsidRPr="00372700">
        <w:rPr>
          <w:rFonts w:eastAsia="Calibri" w:cs="Times New Roman"/>
          <w:lang w:bidi="en-US"/>
        </w:rPr>
        <w:t>z innymi osobami niż wymienione w ankiecie (</w:t>
      </w:r>
      <w:r w:rsidRPr="00372700">
        <w:rPr>
          <w:rFonts w:eastAsia="Times New Roman" w:cs="Times New Roman"/>
          <w:lang w:eastAsia="ar-SA" w:bidi="en-US"/>
        </w:rPr>
        <w:t xml:space="preserve">SP 4-6: 3%). </w:t>
      </w:r>
      <w:r w:rsidRPr="00372700">
        <w:rPr>
          <w:rFonts w:eastAsia="Calibri" w:cs="Times New Roman"/>
          <w:lang w:bidi="en-US"/>
        </w:rPr>
        <w:t>Wyniki badań wskazują, że wraz z wiekiem maleje ilość czasu spędzanego z rodziną, natomiast wzrasta ilość czasu spędzanego ze znajomymi.</w:t>
      </w:r>
    </w:p>
    <w:p w14:paraId="7977CD1B" w14:textId="22CBDE64" w:rsidR="00372700" w:rsidRPr="00372700" w:rsidRDefault="00385B53" w:rsidP="000069C2">
      <w:pPr>
        <w:pStyle w:val="Akapitzlist"/>
        <w:numPr>
          <w:ilvl w:val="0"/>
          <w:numId w:val="82"/>
        </w:numPr>
        <w:spacing w:before="120" w:after="0"/>
        <w:rPr>
          <w:rFonts w:eastAsia="Calibri" w:cs="Times New Roman"/>
          <w:lang w:bidi="en-US"/>
        </w:rPr>
      </w:pPr>
      <w:r w:rsidRPr="00372700">
        <w:rPr>
          <w:rFonts w:eastAsia="Calibri" w:cs="Times New Roman"/>
          <w:lang w:bidi="en-US"/>
        </w:rPr>
        <w:t xml:space="preserve">Około połowa badanych uczniów z gminy Pacyna uważa, że w okolicy jest dużo fajnych propozycji spędzania czasu wolnego: SP 4-6: 50%, SP 7-8: 47%. Jednakże </w:t>
      </w:r>
      <w:r w:rsidR="00A047F8">
        <w:rPr>
          <w:rFonts w:eastAsia="Calibri" w:cs="Times New Roman"/>
          <w:lang w:bidi="en-US"/>
        </w:rPr>
        <w:br/>
      </w:r>
      <w:r w:rsidRPr="00372700">
        <w:rPr>
          <w:rFonts w:eastAsia="Calibri" w:cs="Times New Roman"/>
          <w:lang w:bidi="en-US"/>
        </w:rPr>
        <w:lastRenderedPageBreak/>
        <w:t xml:space="preserve">20% uczniów klas 4-6 i 15% uczniów klas 7-8 uważa, że w okolicy powinno być więcej obiektów sportowych, a 10% uczniów klas 4-6 i 15% uczniów klas 7-8 przyznaje, </w:t>
      </w:r>
      <w:r w:rsidR="00A047F8">
        <w:rPr>
          <w:rFonts w:eastAsia="Calibri" w:cs="Times New Roman"/>
          <w:lang w:bidi="en-US"/>
        </w:rPr>
        <w:br/>
      </w:r>
      <w:r w:rsidRPr="00372700">
        <w:rPr>
          <w:rFonts w:eastAsia="Calibri" w:cs="Times New Roman"/>
          <w:lang w:bidi="en-US"/>
        </w:rPr>
        <w:t>że mogłoby być więcej terenów zielonych. Z kolei 15% młodszych oraz 15% starszych uczniów wskazuje, że powinno być więcej miejsc spotkań dla dzieci i młodzieży. Natomiast 2% uczniów klas 4-6, a także 9% uczniów klas 7-8 wskazuje, że brakuje organizacji młodzieżowych oraz propozycji wolontariatów. Uczniowie mieli również możliwość przedstawienia swoich propozycji. Najczęściej wskazywali, że w okolicy brakuje placów zabaw.</w:t>
      </w:r>
    </w:p>
    <w:p w14:paraId="26AC353C" w14:textId="755E9676" w:rsidR="00702FB7" w:rsidRPr="00A047F8" w:rsidRDefault="00385B53" w:rsidP="000069C2">
      <w:pPr>
        <w:pStyle w:val="Akapitzlist"/>
        <w:numPr>
          <w:ilvl w:val="0"/>
          <w:numId w:val="82"/>
        </w:numPr>
        <w:spacing w:before="120" w:after="0"/>
        <w:rPr>
          <w:rFonts w:eastAsia="Calibri" w:cs="Times New Roman"/>
          <w:lang w:bidi="en-US"/>
        </w:rPr>
      </w:pPr>
      <w:r w:rsidRPr="00372700">
        <w:rPr>
          <w:lang w:bidi="en-US"/>
        </w:rPr>
        <w:t xml:space="preserve">Uczniowie zostali zapytani także o posiadane pasje- w większości przyznają, </w:t>
      </w:r>
      <w:r w:rsidRPr="00372700">
        <w:rPr>
          <w:lang w:bidi="en-US"/>
        </w:rPr>
        <w:br/>
        <w:t>że je posiadają (</w:t>
      </w:r>
      <w:r w:rsidRPr="00372700">
        <w:rPr>
          <w:rFonts w:eastAsia="Times New Roman"/>
          <w:lang w:eastAsia="ar-SA" w:bidi="en-US"/>
        </w:rPr>
        <w:t xml:space="preserve">SP 4-6: 68%; SP 7-8: 74%) </w:t>
      </w:r>
      <w:r w:rsidRPr="00372700">
        <w:rPr>
          <w:lang w:bidi="en-US"/>
        </w:rPr>
        <w:t xml:space="preserve">wskazując na różnorodne zajęcia </w:t>
      </w:r>
      <w:r w:rsidRPr="00372700">
        <w:rPr>
          <w:lang w:bidi="en-US"/>
        </w:rPr>
        <w:br/>
        <w:t>w tym np. rysowanie, szkicowanie, gry na instrume</w:t>
      </w:r>
      <w:bookmarkStart w:id="956" w:name="_Toc53085267"/>
      <w:bookmarkStart w:id="957" w:name="_Toc55419450"/>
      <w:r w:rsidRPr="00372700">
        <w:rPr>
          <w:lang w:bidi="en-US"/>
        </w:rPr>
        <w:t xml:space="preserve">ntach, dyscypliny sportowe, pomaganie zwierzętom czy słuchanie muzyki. Aczkolwiek, 20% młodszych </w:t>
      </w:r>
      <w:r w:rsidR="00A047F8">
        <w:rPr>
          <w:lang w:bidi="en-US"/>
        </w:rPr>
        <w:br/>
      </w:r>
      <w:r w:rsidRPr="00372700">
        <w:rPr>
          <w:lang w:bidi="en-US"/>
        </w:rPr>
        <w:t>i 21% starszych uczniów przyznało, że nie ma pasji, ale chciałoby ją w sobie odkryć. Pozostałe 12% uczniów klas 4-6 i 6% uczniów klas 7-8 odpowiedziało, że nie mają pasji, ale nie potrzebują jej w sobie odkrywać.</w:t>
      </w:r>
      <w:bookmarkEnd w:id="956"/>
      <w:bookmarkEnd w:id="957"/>
    </w:p>
    <w:p w14:paraId="7581714B" w14:textId="77777777" w:rsidR="00702FB7" w:rsidRPr="00702FB7" w:rsidRDefault="00702FB7" w:rsidP="00D67F31">
      <w:pPr>
        <w:pStyle w:val="Nagwek2"/>
      </w:pPr>
      <w:bookmarkStart w:id="958" w:name="_Toc122538850"/>
      <w:bookmarkStart w:id="959" w:name="_Toc150941884"/>
      <w:bookmarkStart w:id="960" w:name="_Toc151018443"/>
      <w:bookmarkStart w:id="961" w:name="_Toc151288568"/>
      <w:r w:rsidRPr="00702FB7">
        <w:t>Prognoza zmian w zakresie objętym Strategią</w:t>
      </w:r>
      <w:bookmarkEnd w:id="958"/>
      <w:bookmarkEnd w:id="959"/>
      <w:bookmarkEnd w:id="960"/>
      <w:bookmarkEnd w:id="961"/>
    </w:p>
    <w:p w14:paraId="01E42F2E" w14:textId="77777777" w:rsidR="00702FB7" w:rsidRPr="00702FB7" w:rsidRDefault="00702FB7" w:rsidP="00702FB7">
      <w:pPr>
        <w:ind w:firstLine="708"/>
        <w:rPr>
          <w:kern w:val="0"/>
          <w:lang w:bidi="en-US"/>
          <w14:ligatures w14:val="none"/>
        </w:rPr>
      </w:pPr>
      <w:r w:rsidRPr="00702FB7">
        <w:rPr>
          <w:kern w:val="0"/>
          <w:lang w:bidi="en-US"/>
          <w14:ligatures w14:val="none"/>
        </w:rPr>
        <w:t>Prognoza zawiera informacje o potrzebach, problemach i zasobach danej społeczności lokalnej, które:</w:t>
      </w:r>
    </w:p>
    <w:p w14:paraId="29F29E9A" w14:textId="77777777" w:rsidR="00702FB7" w:rsidRPr="00702FB7" w:rsidRDefault="00702FB7" w:rsidP="000069C2">
      <w:pPr>
        <w:numPr>
          <w:ilvl w:val="0"/>
          <w:numId w:val="13"/>
        </w:numPr>
        <w:contextualSpacing/>
        <w:rPr>
          <w:kern w:val="0"/>
          <w:lang w:bidi="en-US"/>
          <w14:ligatures w14:val="none"/>
        </w:rPr>
      </w:pPr>
      <w:bookmarkStart w:id="962" w:name="_Hlk112001273"/>
      <w:r w:rsidRPr="00702FB7">
        <w:rPr>
          <w:kern w:val="0"/>
          <w:lang w:bidi="en-US"/>
          <w14:ligatures w14:val="none"/>
        </w:rPr>
        <w:t xml:space="preserve">wynikają z analizy danych opisujących stan społeczności lokalnej w ostatnich latach </w:t>
      </w:r>
      <w:r w:rsidRPr="00702FB7">
        <w:rPr>
          <w:kern w:val="0"/>
          <w:lang w:bidi="en-US"/>
          <w14:ligatures w14:val="none"/>
        </w:rPr>
        <w:br/>
        <w:t xml:space="preserve">(z diagnozy sytuacji społecznej), </w:t>
      </w:r>
      <w:bookmarkEnd w:id="962"/>
    </w:p>
    <w:p w14:paraId="5BBB37D6" w14:textId="77777777" w:rsidR="00702FB7" w:rsidRPr="00702FB7" w:rsidRDefault="00702FB7" w:rsidP="000069C2">
      <w:pPr>
        <w:numPr>
          <w:ilvl w:val="0"/>
          <w:numId w:val="13"/>
        </w:numPr>
        <w:contextualSpacing/>
        <w:rPr>
          <w:kern w:val="0"/>
          <w:lang w:bidi="en-US"/>
          <w14:ligatures w14:val="none"/>
        </w:rPr>
      </w:pPr>
      <w:r w:rsidRPr="00702FB7">
        <w:rPr>
          <w:kern w:val="0"/>
          <w:lang w:bidi="en-US"/>
          <w14:ligatures w14:val="none"/>
        </w:rPr>
        <w:t>uwzględniają tendencje rozwojowe właściwe dla danego kraju, regionu oraz owej społeczności,</w:t>
      </w:r>
    </w:p>
    <w:p w14:paraId="3859FEEF" w14:textId="77777777" w:rsidR="00702FB7" w:rsidRPr="00702FB7" w:rsidRDefault="00702FB7" w:rsidP="000069C2">
      <w:pPr>
        <w:numPr>
          <w:ilvl w:val="0"/>
          <w:numId w:val="13"/>
        </w:numPr>
        <w:contextualSpacing/>
        <w:rPr>
          <w:kern w:val="0"/>
          <w:lang w:bidi="en-US"/>
          <w14:ligatures w14:val="none"/>
        </w:rPr>
      </w:pPr>
      <w:r w:rsidRPr="00702FB7">
        <w:rPr>
          <w:kern w:val="0"/>
          <w:lang w:bidi="en-US"/>
          <w14:ligatures w14:val="none"/>
        </w:rPr>
        <w:t>dotyczą okresu, w jakim będzie realizowana Strategia.</w:t>
      </w:r>
    </w:p>
    <w:p w14:paraId="6F95E9C4" w14:textId="575C4DD7" w:rsidR="00702FB7" w:rsidRPr="00702FB7" w:rsidRDefault="00702FB7" w:rsidP="00702FB7">
      <w:pPr>
        <w:ind w:firstLine="360"/>
        <w:rPr>
          <w:kern w:val="0"/>
          <w:lang w:bidi="en-US"/>
          <w14:ligatures w14:val="none"/>
        </w:rPr>
      </w:pPr>
      <w:r w:rsidRPr="00702FB7">
        <w:rPr>
          <w:kern w:val="0"/>
          <w:lang w:bidi="en-US"/>
          <w14:ligatures w14:val="none"/>
        </w:rPr>
        <w:t xml:space="preserve">Prognozuje się, że cele strategiczne zostaną osiągnięte, a mieszkańcy zostaną zaktywizowani do samodzielnego i konstruktywnego rozwiązywania pojawiających się problemów. Osiągnięcie prognozowanych zmian będzie możliwe przy zaangażowaniu wszystkich instytucji działających na terenie gminy, podmiotów społecznych i gospodarczych oraz przedstawicieli społeczności lokalnej. Na podstawie dostępnych danych prognozuje się następujący rozwój sytuacji społecznej w gminie </w:t>
      </w:r>
      <w:r>
        <w:rPr>
          <w:kern w:val="0"/>
          <w:lang w:bidi="en-US"/>
          <w14:ligatures w14:val="none"/>
        </w:rPr>
        <w:t>Pacyna</w:t>
      </w:r>
      <w:r w:rsidRPr="00702FB7">
        <w:rPr>
          <w:kern w:val="0"/>
          <w:lang w:bidi="en-US"/>
          <w14:ligatures w14:val="none"/>
        </w:rPr>
        <w:t>:</w:t>
      </w:r>
    </w:p>
    <w:p w14:paraId="674DF303" w14:textId="77777777" w:rsidR="00A047F8" w:rsidRDefault="00A047F8">
      <w:pPr>
        <w:spacing w:after="160" w:line="259" w:lineRule="auto"/>
        <w:jc w:val="left"/>
        <w:rPr>
          <w:kern w:val="0"/>
          <w:lang w:bidi="en-US"/>
          <w14:ligatures w14:val="none"/>
        </w:rPr>
      </w:pPr>
      <w:r>
        <w:rPr>
          <w:kern w:val="0"/>
          <w:lang w:bidi="en-US"/>
          <w14:ligatures w14:val="none"/>
        </w:rPr>
        <w:br w:type="page"/>
      </w:r>
    </w:p>
    <w:p w14:paraId="5B592CB9" w14:textId="48BF207B" w:rsidR="00702FB7" w:rsidRDefault="00702FB7" w:rsidP="000069C2">
      <w:pPr>
        <w:numPr>
          <w:ilvl w:val="0"/>
          <w:numId w:val="14"/>
        </w:numPr>
        <w:contextualSpacing/>
        <w:rPr>
          <w:kern w:val="0"/>
          <w:lang w:bidi="en-US"/>
          <w14:ligatures w14:val="none"/>
        </w:rPr>
      </w:pPr>
      <w:r w:rsidRPr="00702FB7">
        <w:rPr>
          <w:kern w:val="0"/>
          <w:lang w:bidi="en-US"/>
          <w14:ligatures w14:val="none"/>
        </w:rPr>
        <w:lastRenderedPageBreak/>
        <w:t>dalszy spadek przyrostu naturalnego jak i utrzymywanie się ujemnego salda</w:t>
      </w:r>
      <w:r>
        <w:rPr>
          <w:kern w:val="0"/>
          <w:lang w:bidi="en-US"/>
          <w14:ligatures w14:val="none"/>
        </w:rPr>
        <w:t xml:space="preserve"> </w:t>
      </w:r>
      <w:r w:rsidRPr="00702FB7">
        <w:rPr>
          <w:kern w:val="0"/>
          <w:lang w:bidi="en-US"/>
          <w14:ligatures w14:val="none"/>
        </w:rPr>
        <w:t>migracyjnego</w:t>
      </w:r>
      <w:r>
        <w:rPr>
          <w:kern w:val="0"/>
          <w:lang w:bidi="en-US"/>
          <w14:ligatures w14:val="none"/>
        </w:rPr>
        <w:t>;</w:t>
      </w:r>
    </w:p>
    <w:p w14:paraId="2CB8EB03" w14:textId="3A3AE118" w:rsidR="004D0603" w:rsidRDefault="004D0603" w:rsidP="000069C2">
      <w:pPr>
        <w:numPr>
          <w:ilvl w:val="0"/>
          <w:numId w:val="14"/>
        </w:numPr>
        <w:contextualSpacing/>
        <w:rPr>
          <w:kern w:val="0"/>
          <w:lang w:bidi="en-US"/>
          <w14:ligatures w14:val="none"/>
        </w:rPr>
      </w:pPr>
      <w:r>
        <w:rPr>
          <w:kern w:val="0"/>
          <w:lang w:bidi="en-US"/>
          <w14:ligatures w14:val="none"/>
        </w:rPr>
        <w:t>z</w:t>
      </w:r>
      <w:r w:rsidRPr="004D0603">
        <w:rPr>
          <w:kern w:val="0"/>
          <w:lang w:bidi="en-US"/>
          <w14:ligatures w14:val="none"/>
        </w:rPr>
        <w:t>większ</w:t>
      </w:r>
      <w:r>
        <w:rPr>
          <w:kern w:val="0"/>
          <w:lang w:bidi="en-US"/>
          <w14:ligatures w14:val="none"/>
        </w:rPr>
        <w:t>anie</w:t>
      </w:r>
      <w:r w:rsidRPr="004D0603">
        <w:rPr>
          <w:kern w:val="0"/>
          <w:lang w:bidi="en-US"/>
          <w14:ligatures w14:val="none"/>
        </w:rPr>
        <w:t xml:space="preserve"> grupy osób powyżej</w:t>
      </w:r>
      <w:r>
        <w:rPr>
          <w:kern w:val="0"/>
          <w:lang w:bidi="en-US"/>
          <w14:ligatures w14:val="none"/>
        </w:rPr>
        <w:t xml:space="preserve"> </w:t>
      </w:r>
      <w:r w:rsidRPr="004D0603">
        <w:rPr>
          <w:kern w:val="0"/>
          <w:lang w:bidi="en-US"/>
          <w14:ligatures w14:val="none"/>
        </w:rPr>
        <w:t>sześćdziesiątego roku życia</w:t>
      </w:r>
      <w:r>
        <w:rPr>
          <w:kern w:val="0"/>
          <w:lang w:bidi="en-US"/>
          <w14:ligatures w14:val="none"/>
        </w:rPr>
        <w:t xml:space="preserve">, co </w:t>
      </w:r>
      <w:r w:rsidRPr="004D0603">
        <w:rPr>
          <w:kern w:val="0"/>
          <w:lang w:bidi="en-US"/>
          <w14:ligatures w14:val="none"/>
        </w:rPr>
        <w:t>będzie miało</w:t>
      </w:r>
      <w:r>
        <w:rPr>
          <w:kern w:val="0"/>
          <w:lang w:bidi="en-US"/>
          <w14:ligatures w14:val="none"/>
        </w:rPr>
        <w:t xml:space="preserve"> </w:t>
      </w:r>
      <w:r w:rsidRPr="004D0603">
        <w:rPr>
          <w:kern w:val="0"/>
          <w:lang w:bidi="en-US"/>
          <w14:ligatures w14:val="none"/>
        </w:rPr>
        <w:t>wpływ na politykę w obszarze ochrony zdrowia i pomocy społecznej</w:t>
      </w:r>
      <w:r>
        <w:rPr>
          <w:kern w:val="0"/>
          <w:lang w:bidi="en-US"/>
          <w14:ligatures w14:val="none"/>
        </w:rPr>
        <w:t>;</w:t>
      </w:r>
    </w:p>
    <w:p w14:paraId="4531543F" w14:textId="21417C18" w:rsidR="004D0603" w:rsidRPr="004D0603" w:rsidRDefault="004D0603" w:rsidP="000069C2">
      <w:pPr>
        <w:numPr>
          <w:ilvl w:val="0"/>
          <w:numId w:val="14"/>
        </w:numPr>
        <w:contextualSpacing/>
        <w:rPr>
          <w:kern w:val="0"/>
          <w:lang w:bidi="en-US"/>
          <w14:ligatures w14:val="none"/>
        </w:rPr>
      </w:pPr>
      <w:r w:rsidRPr="004D0603">
        <w:rPr>
          <w:kern w:val="0"/>
          <w:lang w:bidi="en-US"/>
          <w14:ligatures w14:val="none"/>
        </w:rPr>
        <w:t>wzrost zapotrzebowania na specjalistyczną opiekę geriatryczną;</w:t>
      </w:r>
    </w:p>
    <w:p w14:paraId="723CABBE" w14:textId="347E47F0" w:rsidR="00702FB7" w:rsidRDefault="004D0603" w:rsidP="000069C2">
      <w:pPr>
        <w:numPr>
          <w:ilvl w:val="0"/>
          <w:numId w:val="14"/>
        </w:numPr>
        <w:contextualSpacing/>
        <w:rPr>
          <w:kern w:val="0"/>
          <w:lang w:bidi="en-US"/>
          <w14:ligatures w14:val="none"/>
        </w:rPr>
      </w:pPr>
      <w:r>
        <w:rPr>
          <w:kern w:val="0"/>
          <w:lang w:bidi="en-US"/>
          <w14:ligatures w14:val="none"/>
        </w:rPr>
        <w:t xml:space="preserve">potrzebę </w:t>
      </w:r>
      <w:r w:rsidR="00702FB7" w:rsidRPr="00702FB7">
        <w:rPr>
          <w:kern w:val="0"/>
          <w:lang w:bidi="en-US"/>
          <w14:ligatures w14:val="none"/>
        </w:rPr>
        <w:t>tworzeni</w:t>
      </w:r>
      <w:r>
        <w:rPr>
          <w:kern w:val="0"/>
          <w:lang w:bidi="en-US"/>
          <w14:ligatures w14:val="none"/>
        </w:rPr>
        <w:t>a</w:t>
      </w:r>
      <w:r w:rsidR="00702FB7" w:rsidRPr="00702FB7">
        <w:rPr>
          <w:kern w:val="0"/>
          <w:lang w:bidi="en-US"/>
          <w14:ligatures w14:val="none"/>
        </w:rPr>
        <w:t xml:space="preserve"> warunków sprzyjających funkcjonowaniu rodzin wielodzietnych</w:t>
      </w:r>
      <w:r w:rsidR="00702FB7">
        <w:rPr>
          <w:kern w:val="0"/>
          <w:lang w:bidi="en-US"/>
          <w14:ligatures w14:val="none"/>
        </w:rPr>
        <w:t>;</w:t>
      </w:r>
    </w:p>
    <w:p w14:paraId="0D68CD02" w14:textId="7890D48D" w:rsidR="004D0603" w:rsidRDefault="004D0603" w:rsidP="000069C2">
      <w:pPr>
        <w:numPr>
          <w:ilvl w:val="0"/>
          <w:numId w:val="14"/>
        </w:numPr>
        <w:contextualSpacing/>
        <w:rPr>
          <w:kern w:val="0"/>
          <w:lang w:bidi="en-US"/>
          <w14:ligatures w14:val="none"/>
        </w:rPr>
      </w:pPr>
      <w:r>
        <w:rPr>
          <w:kern w:val="0"/>
          <w:lang w:bidi="en-US"/>
          <w14:ligatures w14:val="none"/>
        </w:rPr>
        <w:t xml:space="preserve">potrzebę </w:t>
      </w:r>
      <w:r w:rsidRPr="004D0603">
        <w:rPr>
          <w:kern w:val="0"/>
          <w:lang w:bidi="en-US"/>
          <w14:ligatures w14:val="none"/>
        </w:rPr>
        <w:t>rozbudow</w:t>
      </w:r>
      <w:r>
        <w:rPr>
          <w:kern w:val="0"/>
          <w:lang w:bidi="en-US"/>
          <w14:ligatures w14:val="none"/>
        </w:rPr>
        <w:t>y</w:t>
      </w:r>
      <w:r w:rsidRPr="004D0603">
        <w:rPr>
          <w:kern w:val="0"/>
          <w:lang w:bidi="en-US"/>
          <w14:ligatures w14:val="none"/>
        </w:rPr>
        <w:t xml:space="preserve"> infrastruktury przedszkoli</w:t>
      </w:r>
      <w:r>
        <w:rPr>
          <w:kern w:val="0"/>
          <w:lang w:bidi="en-US"/>
          <w14:ligatures w14:val="none"/>
        </w:rPr>
        <w:t>;</w:t>
      </w:r>
    </w:p>
    <w:p w14:paraId="4A614FCF" w14:textId="44EE3439" w:rsidR="004D0603" w:rsidRPr="00702FB7" w:rsidRDefault="004D0603" w:rsidP="000069C2">
      <w:pPr>
        <w:numPr>
          <w:ilvl w:val="0"/>
          <w:numId w:val="14"/>
        </w:numPr>
        <w:contextualSpacing/>
        <w:rPr>
          <w:kern w:val="0"/>
          <w:lang w:bidi="en-US"/>
          <w14:ligatures w14:val="none"/>
        </w:rPr>
      </w:pPr>
      <w:r>
        <w:rPr>
          <w:kern w:val="0"/>
          <w:lang w:bidi="en-US"/>
          <w14:ligatures w14:val="none"/>
        </w:rPr>
        <w:t>potrzebę tworzenia miejsc opieki dla dzieci do 3 roku życia;</w:t>
      </w:r>
    </w:p>
    <w:p w14:paraId="64C3F68F"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potrzeb w zakresie usług socjalnych i opiekuńczych w stosunku do osób z niepełnosprawnością i ich rodzin;</w:t>
      </w:r>
    </w:p>
    <w:p w14:paraId="4CD6AC02"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zwiększenie szans edukacyjnych dzieci i młodzieży ze specjalnymi potrzebami edukacyjnymi;</w:t>
      </w:r>
    </w:p>
    <w:p w14:paraId="62919D52" w14:textId="77777777" w:rsidR="00702FB7" w:rsidRDefault="00702FB7" w:rsidP="000069C2">
      <w:pPr>
        <w:numPr>
          <w:ilvl w:val="0"/>
          <w:numId w:val="14"/>
        </w:numPr>
        <w:contextualSpacing/>
        <w:rPr>
          <w:kern w:val="0"/>
          <w:lang w:bidi="en-US"/>
          <w14:ligatures w14:val="none"/>
        </w:rPr>
      </w:pPr>
      <w:r w:rsidRPr="00702FB7">
        <w:rPr>
          <w:kern w:val="0"/>
          <w:lang w:bidi="en-US"/>
          <w14:ligatures w14:val="none"/>
        </w:rPr>
        <w:t>zwiększenie szans edukacyjnych i rozwojowych dzieci i młodzieży z rodzin zagrożonych wykluczeniem społecznym;</w:t>
      </w:r>
    </w:p>
    <w:p w14:paraId="6A543774" w14:textId="659FE53D"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dalsze pogłębiani</w:t>
      </w:r>
      <w:r>
        <w:rPr>
          <w:kern w:val="0"/>
          <w:lang w:bidi="en-US"/>
          <w14:ligatures w14:val="none"/>
        </w:rPr>
        <w:t>e</w:t>
      </w:r>
      <w:r w:rsidRPr="00702FB7">
        <w:rPr>
          <w:kern w:val="0"/>
          <w:lang w:bidi="en-US"/>
          <w14:ligatures w14:val="none"/>
        </w:rPr>
        <w:t xml:space="preserve"> się problemów w środowisku dzieci i młodzieży</w:t>
      </w:r>
      <w:r>
        <w:rPr>
          <w:kern w:val="0"/>
          <w:lang w:bidi="en-US"/>
          <w14:ligatures w14:val="none"/>
        </w:rPr>
        <w:t>- p</w:t>
      </w:r>
      <w:r w:rsidRPr="00702FB7">
        <w:rPr>
          <w:kern w:val="0"/>
          <w:lang w:bidi="en-US"/>
          <w14:ligatures w14:val="none"/>
        </w:rPr>
        <w:t>ojawianie się nowych zagrożeń</w:t>
      </w:r>
      <w:r>
        <w:rPr>
          <w:kern w:val="0"/>
          <w:lang w:bidi="en-US"/>
          <w14:ligatures w14:val="none"/>
        </w:rPr>
        <w:t>;</w:t>
      </w:r>
    </w:p>
    <w:p w14:paraId="074D2F67"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potrzeb w zakresie usług socjalnych i opiekuńczych świadczonych przez instytucje pomocy społecznej w stosunku do rodzin z dysfunkcjami;</w:t>
      </w:r>
    </w:p>
    <w:p w14:paraId="37204960" w14:textId="77777777" w:rsid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potrzeb pomocy względem osób przewlekle chorych oraz ich rodzin;</w:t>
      </w:r>
    </w:p>
    <w:p w14:paraId="1529A5DF" w14:textId="430AB25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potrzeb</w:t>
      </w:r>
      <w:r>
        <w:rPr>
          <w:kern w:val="0"/>
          <w:lang w:bidi="en-US"/>
          <w14:ligatures w14:val="none"/>
        </w:rPr>
        <w:t>ę</w:t>
      </w:r>
      <w:r w:rsidRPr="00702FB7">
        <w:rPr>
          <w:kern w:val="0"/>
          <w:lang w:bidi="en-US"/>
          <w14:ligatures w14:val="none"/>
        </w:rPr>
        <w:t xml:space="preserve"> wsparcia rodzin przez asystenta rodziny;</w:t>
      </w:r>
    </w:p>
    <w:p w14:paraId="79CD0D76" w14:textId="5E493AE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 xml:space="preserve">utrzymywanie się występowania zjawiska przemocy </w:t>
      </w:r>
      <w:r w:rsidR="002F3D9B">
        <w:rPr>
          <w:kern w:val="0"/>
          <w:lang w:bidi="en-US"/>
          <w14:ligatures w14:val="none"/>
        </w:rPr>
        <w:t>domowej</w:t>
      </w:r>
      <w:r w:rsidRPr="00702FB7">
        <w:rPr>
          <w:kern w:val="0"/>
          <w:lang w:bidi="en-US"/>
          <w14:ligatures w14:val="none"/>
        </w:rPr>
        <w:t>i potrzebę jego minimalizacji;</w:t>
      </w:r>
    </w:p>
    <w:p w14:paraId="4A8A6393"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potrzebę podnoszenia świadomości społecznej w zakresie występowania zjawiska przemocy i sposobów jej przeciwdziałania;</w:t>
      </w:r>
    </w:p>
    <w:p w14:paraId="3A1AD40C"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zapotrzebowania na usługi edukacyjne dotyczące problemu przemocy oraz przeciwdziałania uzależnieniom;</w:t>
      </w:r>
    </w:p>
    <w:p w14:paraId="32459B70"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potrzebę zapewnienia dzieciom i młodzieży odpowiednich warunków życia i rozwoju;</w:t>
      </w:r>
    </w:p>
    <w:p w14:paraId="5C0C5974"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utrzymywanie się potrzeby niesienia pomocy osobom długotrwale pozostającym bez pracy oraz osobom z wyuczoną bezradnością;</w:t>
      </w:r>
    </w:p>
    <w:p w14:paraId="60D0AEA6" w14:textId="324CCB51" w:rsidR="00702FB7" w:rsidRPr="00702FB7" w:rsidRDefault="00702FB7" w:rsidP="000069C2">
      <w:pPr>
        <w:numPr>
          <w:ilvl w:val="0"/>
          <w:numId w:val="14"/>
        </w:numPr>
        <w:contextualSpacing/>
        <w:rPr>
          <w:kern w:val="0"/>
          <w:lang w:bidi="en-US"/>
          <w14:ligatures w14:val="none"/>
        </w:rPr>
      </w:pPr>
      <w:r>
        <w:rPr>
          <w:kern w:val="0"/>
          <w:lang w:bidi="en-US"/>
          <w14:ligatures w14:val="none"/>
        </w:rPr>
        <w:t xml:space="preserve">potrzebę aktywizacji </w:t>
      </w:r>
      <w:r w:rsidRPr="00702FB7">
        <w:rPr>
          <w:kern w:val="0"/>
          <w:lang w:bidi="en-US"/>
          <w14:ligatures w14:val="none"/>
        </w:rPr>
        <w:t>osób bezrobotnych;</w:t>
      </w:r>
    </w:p>
    <w:p w14:paraId="7BD07DA6" w14:textId="13E5BDCA" w:rsidR="00702FB7" w:rsidRPr="00702FB7" w:rsidRDefault="004D0603" w:rsidP="000069C2">
      <w:pPr>
        <w:numPr>
          <w:ilvl w:val="0"/>
          <w:numId w:val="14"/>
        </w:numPr>
        <w:contextualSpacing/>
        <w:rPr>
          <w:kern w:val="0"/>
          <w:lang w:bidi="en-US"/>
          <w14:ligatures w14:val="none"/>
        </w:rPr>
      </w:pPr>
      <w:r>
        <w:rPr>
          <w:kern w:val="0"/>
          <w:lang w:bidi="en-US"/>
          <w14:ligatures w14:val="none"/>
        </w:rPr>
        <w:t xml:space="preserve">potrzebę </w:t>
      </w:r>
      <w:r w:rsidR="00702FB7" w:rsidRPr="00702FB7">
        <w:rPr>
          <w:kern w:val="0"/>
          <w:lang w:bidi="en-US"/>
          <w14:ligatures w14:val="none"/>
        </w:rPr>
        <w:t>wzmocnieni</w:t>
      </w:r>
      <w:r>
        <w:rPr>
          <w:kern w:val="0"/>
          <w:lang w:bidi="en-US"/>
          <w14:ligatures w14:val="none"/>
        </w:rPr>
        <w:t>a</w:t>
      </w:r>
      <w:r w:rsidR="00702FB7" w:rsidRPr="00702FB7">
        <w:rPr>
          <w:kern w:val="0"/>
          <w:lang w:bidi="en-US"/>
          <w14:ligatures w14:val="none"/>
        </w:rPr>
        <w:t xml:space="preserve"> kompetencji i potencjału osób, które ubiegają się o zatrudnienie;</w:t>
      </w:r>
    </w:p>
    <w:p w14:paraId="087138CD"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lastRenderedPageBreak/>
        <w:t>utrzymywanie się potrzeby udzielania pomocy i wsparcia osobom i rodzinom znajdującym się w trudnej sytuacji materialnej i życiowej, zagrożonych wykluczeniem społecznym;</w:t>
      </w:r>
    </w:p>
    <w:p w14:paraId="7A9CCEBC" w14:textId="77777777" w:rsidR="00702FB7" w:rsidRPr="00702FB7" w:rsidRDefault="00702FB7" w:rsidP="000069C2">
      <w:pPr>
        <w:numPr>
          <w:ilvl w:val="0"/>
          <w:numId w:val="14"/>
        </w:numPr>
        <w:contextualSpacing/>
        <w:rPr>
          <w:kern w:val="0"/>
          <w:lang w:bidi="en-US"/>
          <w14:ligatures w14:val="none"/>
        </w:rPr>
      </w:pPr>
      <w:r w:rsidRPr="00702FB7">
        <w:rPr>
          <w:kern w:val="0"/>
          <w:lang w:bidi="en-US"/>
          <w14:ligatures w14:val="none"/>
        </w:rPr>
        <w:t>wzrost potrzeby zapewnienia pomocy terapeutycznej dla osób uzależnionych i ich rodzin;</w:t>
      </w:r>
    </w:p>
    <w:p w14:paraId="6CB40053" w14:textId="77777777" w:rsidR="00702FB7" w:rsidRDefault="00702FB7" w:rsidP="000069C2">
      <w:pPr>
        <w:numPr>
          <w:ilvl w:val="0"/>
          <w:numId w:val="14"/>
        </w:numPr>
        <w:contextualSpacing/>
        <w:rPr>
          <w:kern w:val="0"/>
          <w:lang w:bidi="en-US"/>
          <w14:ligatures w14:val="none"/>
        </w:rPr>
      </w:pPr>
      <w:r w:rsidRPr="00702FB7">
        <w:rPr>
          <w:kern w:val="0"/>
          <w:lang w:bidi="en-US"/>
          <w14:ligatures w14:val="none"/>
        </w:rPr>
        <w:t>konieczność podniesienia poziomu profilaktyki w zakresie rozwiązywania problemów przemocy oraz przeciwdziałania uzależnieniom;</w:t>
      </w:r>
    </w:p>
    <w:p w14:paraId="6865FACB" w14:textId="6B86DA93" w:rsidR="004D0603" w:rsidRPr="00702FB7" w:rsidRDefault="004D0603" w:rsidP="000069C2">
      <w:pPr>
        <w:numPr>
          <w:ilvl w:val="0"/>
          <w:numId w:val="14"/>
        </w:numPr>
        <w:contextualSpacing/>
        <w:rPr>
          <w:kern w:val="0"/>
          <w:lang w:bidi="en-US"/>
          <w14:ligatures w14:val="none"/>
        </w:rPr>
      </w:pPr>
      <w:r w:rsidRPr="004D0603">
        <w:rPr>
          <w:kern w:val="0"/>
          <w:lang w:bidi="en-US"/>
          <w14:ligatures w14:val="none"/>
        </w:rPr>
        <w:t>aktywizacj</w:t>
      </w:r>
      <w:r>
        <w:rPr>
          <w:kern w:val="0"/>
          <w:lang w:bidi="en-US"/>
          <w14:ligatures w14:val="none"/>
        </w:rPr>
        <w:t>ę</w:t>
      </w:r>
      <w:r w:rsidRPr="004D0603">
        <w:rPr>
          <w:kern w:val="0"/>
          <w:lang w:bidi="en-US"/>
          <w14:ligatures w14:val="none"/>
        </w:rPr>
        <w:t xml:space="preserve"> społeczności lokalnych</w:t>
      </w:r>
      <w:r>
        <w:rPr>
          <w:kern w:val="0"/>
          <w:lang w:bidi="en-US"/>
          <w14:ligatures w14:val="none"/>
        </w:rPr>
        <w:t xml:space="preserve"> </w:t>
      </w:r>
      <w:r w:rsidRPr="004D0603">
        <w:rPr>
          <w:kern w:val="0"/>
          <w:lang w:bidi="en-US"/>
          <w14:ligatures w14:val="none"/>
        </w:rPr>
        <w:t>i rozwijanie ekonomii społecznej.</w:t>
      </w:r>
    </w:p>
    <w:p w14:paraId="748EC45C" w14:textId="77777777" w:rsidR="00702FB7" w:rsidRPr="00702FB7" w:rsidRDefault="00702FB7" w:rsidP="00702FB7">
      <w:pPr>
        <w:spacing w:after="160" w:line="259" w:lineRule="auto"/>
        <w:jc w:val="left"/>
        <w:rPr>
          <w:rFonts w:eastAsiaTheme="majorEastAsia" w:cstheme="majorBidi"/>
          <w:b/>
          <w:color w:val="501415"/>
          <w:kern w:val="0"/>
          <w:sz w:val="28"/>
          <w:szCs w:val="32"/>
          <w14:ligatures w14:val="none"/>
        </w:rPr>
      </w:pPr>
      <w:r w:rsidRPr="00702FB7">
        <w:rPr>
          <w:kern w:val="0"/>
          <w14:ligatures w14:val="none"/>
        </w:rPr>
        <w:br w:type="page"/>
      </w:r>
    </w:p>
    <w:p w14:paraId="240FE5E0" w14:textId="77777777" w:rsidR="00702FB7" w:rsidRPr="00702FB7" w:rsidRDefault="00702FB7" w:rsidP="00D67F31">
      <w:pPr>
        <w:pStyle w:val="Nagwek1"/>
      </w:pPr>
      <w:bookmarkStart w:id="963" w:name="_Toc121135946"/>
      <w:bookmarkStart w:id="964" w:name="_Toc121136060"/>
      <w:bookmarkStart w:id="965" w:name="_Toc122538851"/>
      <w:bookmarkStart w:id="966" w:name="_Toc150941885"/>
      <w:bookmarkStart w:id="967" w:name="_Toc151018444"/>
      <w:bookmarkStart w:id="968" w:name="_Toc151288569"/>
      <w:r w:rsidRPr="00702FB7">
        <w:lastRenderedPageBreak/>
        <w:t>CZĘŚĆ ANALITYCZNA</w:t>
      </w:r>
      <w:bookmarkEnd w:id="963"/>
      <w:bookmarkEnd w:id="964"/>
      <w:bookmarkEnd w:id="965"/>
      <w:bookmarkEnd w:id="966"/>
      <w:bookmarkEnd w:id="967"/>
      <w:bookmarkEnd w:id="968"/>
    </w:p>
    <w:p w14:paraId="10F27DF2" w14:textId="77777777" w:rsidR="00702FB7" w:rsidRPr="00702FB7" w:rsidRDefault="00702FB7" w:rsidP="00D67F31">
      <w:pPr>
        <w:pStyle w:val="Nagwek2"/>
      </w:pPr>
      <w:bookmarkStart w:id="969" w:name="_Toc112065231"/>
      <w:bookmarkStart w:id="970" w:name="_Toc120797650"/>
      <w:bookmarkStart w:id="971" w:name="_Toc120797908"/>
      <w:bookmarkStart w:id="972" w:name="_Toc121135947"/>
      <w:bookmarkStart w:id="973" w:name="_Toc121136061"/>
      <w:bookmarkStart w:id="974" w:name="_Toc122538852"/>
      <w:bookmarkStart w:id="975" w:name="_Toc150941886"/>
      <w:bookmarkStart w:id="976" w:name="_Toc151018445"/>
      <w:bookmarkStart w:id="977" w:name="_Toc151288570"/>
      <w:r w:rsidRPr="00702FB7">
        <w:t>Analiza SWOT</w:t>
      </w:r>
      <w:bookmarkEnd w:id="969"/>
      <w:bookmarkEnd w:id="970"/>
      <w:bookmarkEnd w:id="971"/>
      <w:bookmarkEnd w:id="972"/>
      <w:bookmarkEnd w:id="973"/>
      <w:bookmarkEnd w:id="974"/>
      <w:bookmarkEnd w:id="975"/>
      <w:bookmarkEnd w:id="976"/>
      <w:bookmarkEnd w:id="977"/>
    </w:p>
    <w:p w14:paraId="41D66FE6" w14:textId="77777777" w:rsidR="00702FB7" w:rsidRPr="00702FB7" w:rsidRDefault="00702FB7" w:rsidP="00702FB7">
      <w:pPr>
        <w:ind w:firstLine="708"/>
        <w:rPr>
          <w:kern w:val="0"/>
          <w:lang w:bidi="en-US"/>
          <w14:ligatures w14:val="none"/>
        </w:rPr>
      </w:pPr>
      <w:r w:rsidRPr="00702FB7">
        <w:rPr>
          <w:kern w:val="0"/>
          <w:lang w:bidi="en-US"/>
          <w14:ligatures w14:val="none"/>
        </w:rPr>
        <w:t xml:space="preserve">Analiza SWOT należy do grupy metod zintegrowanych, czyli badających zarówno samą jednostkę, jak również jej otoczenie. Akronim pochodzi od angielskich wyrazów: </w:t>
      </w:r>
    </w:p>
    <w:p w14:paraId="5A8FB33A" w14:textId="77777777" w:rsidR="00702FB7" w:rsidRPr="00702FB7" w:rsidRDefault="00702FB7" w:rsidP="000069C2">
      <w:pPr>
        <w:numPr>
          <w:ilvl w:val="0"/>
          <w:numId w:val="17"/>
        </w:numPr>
        <w:contextualSpacing/>
        <w:rPr>
          <w:color w:val="12203A"/>
          <w:kern w:val="0"/>
          <w:lang w:bidi="en-US"/>
          <w14:ligatures w14:val="none"/>
        </w:rPr>
      </w:pPr>
      <w:r w:rsidRPr="00702FB7">
        <w:rPr>
          <w:kern w:val="0"/>
          <w:lang w:bidi="en-US"/>
          <w14:ligatures w14:val="none"/>
        </w:rPr>
        <w:t xml:space="preserve">strengths („S” – siły, atuty, mocne strony), </w:t>
      </w:r>
    </w:p>
    <w:p w14:paraId="55DBAEC1" w14:textId="77777777" w:rsidR="00702FB7" w:rsidRPr="00702FB7" w:rsidRDefault="00702FB7" w:rsidP="000069C2">
      <w:pPr>
        <w:numPr>
          <w:ilvl w:val="0"/>
          <w:numId w:val="17"/>
        </w:numPr>
        <w:contextualSpacing/>
        <w:rPr>
          <w:color w:val="12203A"/>
          <w:kern w:val="0"/>
          <w:lang w:bidi="en-US"/>
          <w14:ligatures w14:val="none"/>
        </w:rPr>
      </w:pPr>
      <w:r w:rsidRPr="00702FB7">
        <w:rPr>
          <w:kern w:val="0"/>
          <w:lang w:bidi="en-US"/>
          <w14:ligatures w14:val="none"/>
        </w:rPr>
        <w:t xml:space="preserve">weaknesses („W” – słabości, słabe strony), </w:t>
      </w:r>
    </w:p>
    <w:p w14:paraId="67CC1786" w14:textId="77777777" w:rsidR="00702FB7" w:rsidRPr="00702FB7" w:rsidRDefault="00702FB7" w:rsidP="000069C2">
      <w:pPr>
        <w:numPr>
          <w:ilvl w:val="0"/>
          <w:numId w:val="17"/>
        </w:numPr>
        <w:contextualSpacing/>
        <w:rPr>
          <w:color w:val="12203A"/>
          <w:kern w:val="0"/>
          <w:lang w:bidi="en-US"/>
          <w14:ligatures w14:val="none"/>
        </w:rPr>
      </w:pPr>
      <w:r w:rsidRPr="00702FB7">
        <w:rPr>
          <w:kern w:val="0"/>
          <w:lang w:bidi="en-US"/>
          <w14:ligatures w14:val="none"/>
        </w:rPr>
        <w:t xml:space="preserve">opportunities („O” – szanse, okazje, korzystne tendencje w otoczeniu zewnętrznym), </w:t>
      </w:r>
    </w:p>
    <w:p w14:paraId="1BAF61B9" w14:textId="77777777" w:rsidR="00702FB7" w:rsidRPr="00702FB7" w:rsidRDefault="00702FB7" w:rsidP="000069C2">
      <w:pPr>
        <w:numPr>
          <w:ilvl w:val="0"/>
          <w:numId w:val="17"/>
        </w:numPr>
        <w:contextualSpacing/>
        <w:rPr>
          <w:color w:val="12203A"/>
          <w:kern w:val="0"/>
          <w:lang w:bidi="en-US"/>
          <w14:ligatures w14:val="none"/>
        </w:rPr>
      </w:pPr>
      <w:r w:rsidRPr="00702FB7">
        <w:rPr>
          <w:kern w:val="0"/>
          <w:lang w:bidi="en-US"/>
          <w14:ligatures w14:val="none"/>
        </w:rPr>
        <w:t>threats („T” – zagrożenia, niekorzystne zjawiska zewnętrzne).</w:t>
      </w:r>
    </w:p>
    <w:p w14:paraId="3244BB38" w14:textId="4D641EB4" w:rsidR="00702FB7" w:rsidRPr="00702FB7" w:rsidRDefault="00702FB7" w:rsidP="00702FB7">
      <w:pPr>
        <w:ind w:firstLine="360"/>
        <w:rPr>
          <w:kern w:val="0"/>
          <w14:ligatures w14:val="none"/>
        </w:rPr>
      </w:pPr>
      <w:r w:rsidRPr="00702FB7">
        <w:rPr>
          <w:kern w:val="0"/>
          <w14:ligatures w14:val="none"/>
        </w:rPr>
        <w:t xml:space="preserve">Analiza SWOT została oparta na informacjach zawartych w kompleksowej diagnozie sytuacji społecznej w gminie. Stanowi ona podstawę do identyfikacji i określenia kierunków działań. Analizę SWOT dla gminy </w:t>
      </w:r>
      <w:r w:rsidR="006E7F4C">
        <w:rPr>
          <w:kern w:val="0"/>
          <w14:ligatures w14:val="none"/>
        </w:rPr>
        <w:t xml:space="preserve">Pacyna </w:t>
      </w:r>
      <w:r w:rsidRPr="00702FB7">
        <w:rPr>
          <w:kern w:val="0"/>
          <w14:ligatures w14:val="none"/>
        </w:rPr>
        <w:t>przedstawia tabela</w:t>
      </w:r>
      <w:r w:rsidR="00A047F8">
        <w:rPr>
          <w:kern w:val="0"/>
          <w14:ligatures w14:val="none"/>
        </w:rPr>
        <w:t xml:space="preserve"> </w:t>
      </w:r>
      <w:r w:rsidR="00463119">
        <w:rPr>
          <w:kern w:val="0"/>
          <w14:ligatures w14:val="none"/>
        </w:rPr>
        <w:t>14</w:t>
      </w:r>
      <w:r w:rsidRPr="00702FB7">
        <w:rPr>
          <w:kern w:val="0"/>
          <w14:ligatures w14:val="none"/>
        </w:rPr>
        <w:t>.</w:t>
      </w:r>
    </w:p>
    <w:p w14:paraId="11CF11FD" w14:textId="1B08CA3A" w:rsidR="00702FB7" w:rsidRPr="00702FB7" w:rsidRDefault="00702FB7" w:rsidP="00702FB7">
      <w:pPr>
        <w:spacing w:before="120" w:after="200" w:line="240" w:lineRule="auto"/>
        <w:rPr>
          <w:i/>
          <w:iCs/>
          <w:color w:val="44546A" w:themeColor="text2"/>
          <w:kern w:val="0"/>
          <w:sz w:val="22"/>
          <w14:ligatures w14:val="none"/>
        </w:rPr>
      </w:pPr>
      <w:bookmarkStart w:id="978" w:name="_Toc99633463"/>
      <w:bookmarkStart w:id="979" w:name="_Toc100255876"/>
      <w:bookmarkStart w:id="980" w:name="_Toc112065197"/>
      <w:bookmarkStart w:id="981" w:name="_Toc120797811"/>
      <w:bookmarkStart w:id="982" w:name="_Toc121135981"/>
      <w:bookmarkStart w:id="983" w:name="_Toc122538747"/>
      <w:bookmarkStart w:id="984" w:name="_Toc150941964"/>
      <w:bookmarkStart w:id="985" w:name="_Toc151288396"/>
      <w:r w:rsidRPr="00702FB7">
        <w:rPr>
          <w:i/>
          <w:iCs/>
          <w:color w:val="44546A" w:themeColor="text2"/>
          <w:kern w:val="0"/>
          <w:sz w:val="22"/>
          <w14:ligatures w14:val="none"/>
        </w:rPr>
        <w:t xml:space="preserve">Tabela </w:t>
      </w:r>
      <w:r w:rsidRPr="00702FB7">
        <w:rPr>
          <w:i/>
          <w:iCs/>
          <w:color w:val="44546A" w:themeColor="text2"/>
          <w:kern w:val="0"/>
          <w:sz w:val="22"/>
          <w14:ligatures w14:val="none"/>
        </w:rPr>
        <w:fldChar w:fldCharType="begin"/>
      </w:r>
      <w:r w:rsidRPr="00702FB7">
        <w:rPr>
          <w:i/>
          <w:iCs/>
          <w:color w:val="44546A" w:themeColor="text2"/>
          <w:kern w:val="0"/>
          <w:sz w:val="22"/>
          <w14:ligatures w14:val="none"/>
        </w:rPr>
        <w:instrText xml:space="preserve"> SEQ Tabela \* ARABIC </w:instrText>
      </w:r>
      <w:r w:rsidRPr="00702FB7">
        <w:rPr>
          <w:i/>
          <w:iCs/>
          <w:color w:val="44546A" w:themeColor="text2"/>
          <w:kern w:val="0"/>
          <w:sz w:val="22"/>
          <w14:ligatures w14:val="none"/>
        </w:rPr>
        <w:fldChar w:fldCharType="separate"/>
      </w:r>
      <w:r w:rsidR="00631ACA">
        <w:rPr>
          <w:i/>
          <w:iCs/>
          <w:noProof/>
          <w:color w:val="44546A" w:themeColor="text2"/>
          <w:kern w:val="0"/>
          <w:sz w:val="22"/>
          <w14:ligatures w14:val="none"/>
        </w:rPr>
        <w:t>14</w:t>
      </w:r>
      <w:r w:rsidRPr="00702FB7">
        <w:rPr>
          <w:i/>
          <w:iCs/>
          <w:color w:val="44546A" w:themeColor="text2"/>
          <w:kern w:val="0"/>
          <w:sz w:val="22"/>
          <w14:ligatures w14:val="none"/>
        </w:rPr>
        <w:fldChar w:fldCharType="end"/>
      </w:r>
      <w:r w:rsidRPr="00702FB7">
        <w:rPr>
          <w:i/>
          <w:iCs/>
          <w:color w:val="44546A" w:themeColor="text2"/>
          <w:kern w:val="0"/>
          <w:sz w:val="22"/>
          <w14:ligatures w14:val="none"/>
        </w:rPr>
        <w:t>. Analiza SWOT.</w:t>
      </w:r>
      <w:bookmarkEnd w:id="978"/>
      <w:bookmarkEnd w:id="979"/>
      <w:bookmarkEnd w:id="980"/>
      <w:bookmarkEnd w:id="981"/>
      <w:bookmarkEnd w:id="982"/>
      <w:bookmarkEnd w:id="983"/>
      <w:bookmarkEnd w:id="984"/>
      <w:bookmarkEnd w:id="985"/>
    </w:p>
    <w:tbl>
      <w:tblPr>
        <w:tblW w:w="0" w:type="auto"/>
        <w:tblBorders>
          <w:top w:val="single" w:sz="8" w:space="0" w:color="4F81BD"/>
          <w:left w:val="single" w:sz="8" w:space="0" w:color="4F81BD"/>
          <w:bottom w:val="single" w:sz="8" w:space="0" w:color="4F81BD"/>
          <w:right w:val="single" w:sz="4" w:space="0" w:color="auto"/>
          <w:insideH w:val="single" w:sz="8" w:space="0" w:color="4F81BD"/>
        </w:tblBorders>
        <w:tblLook w:val="04A0" w:firstRow="1" w:lastRow="0" w:firstColumn="1" w:lastColumn="0" w:noHBand="0" w:noVBand="1"/>
      </w:tblPr>
      <w:tblGrid>
        <w:gridCol w:w="4526"/>
        <w:gridCol w:w="4526"/>
      </w:tblGrid>
      <w:tr w:rsidR="00702FB7" w:rsidRPr="00702FB7" w14:paraId="4F0D1BEA" w14:textId="77777777" w:rsidTr="00245569">
        <w:tc>
          <w:tcPr>
            <w:tcW w:w="4526" w:type="dxa"/>
            <w:tcBorders>
              <w:top w:val="single" w:sz="4" w:space="0" w:color="002060"/>
              <w:left w:val="single" w:sz="4" w:space="0" w:color="002060"/>
              <w:bottom w:val="single" w:sz="4" w:space="0" w:color="002060"/>
              <w:right w:val="single" w:sz="4" w:space="0" w:color="002060"/>
            </w:tcBorders>
            <w:shd w:val="clear" w:color="auto" w:fill="B4C6E7" w:themeFill="accent1" w:themeFillTint="66"/>
            <w:vAlign w:val="center"/>
          </w:tcPr>
          <w:p w14:paraId="4FF1C4B1" w14:textId="77777777" w:rsidR="00702FB7" w:rsidRPr="00702FB7" w:rsidRDefault="00702FB7" w:rsidP="00702FB7">
            <w:pPr>
              <w:jc w:val="center"/>
              <w:rPr>
                <w:b/>
                <w:bCs/>
                <w:kern w:val="0"/>
                <w14:ligatures w14:val="none"/>
              </w:rPr>
            </w:pPr>
            <w:r w:rsidRPr="00702FB7">
              <w:rPr>
                <w:b/>
                <w:bCs/>
                <w:kern w:val="0"/>
                <w14:ligatures w14:val="none"/>
              </w:rPr>
              <w:t>MOCNE STRONY</w:t>
            </w:r>
          </w:p>
        </w:tc>
        <w:tc>
          <w:tcPr>
            <w:tcW w:w="4526" w:type="dxa"/>
            <w:tcBorders>
              <w:top w:val="single" w:sz="4" w:space="0" w:color="002060"/>
              <w:left w:val="single" w:sz="4" w:space="0" w:color="002060"/>
              <w:bottom w:val="single" w:sz="4" w:space="0" w:color="002060"/>
              <w:right w:val="single" w:sz="4" w:space="0" w:color="002060"/>
            </w:tcBorders>
            <w:shd w:val="clear" w:color="auto" w:fill="B4C6E7" w:themeFill="accent1" w:themeFillTint="66"/>
            <w:vAlign w:val="center"/>
          </w:tcPr>
          <w:p w14:paraId="09139378" w14:textId="77777777" w:rsidR="00702FB7" w:rsidRPr="00702FB7" w:rsidRDefault="00702FB7" w:rsidP="00702FB7">
            <w:pPr>
              <w:jc w:val="center"/>
              <w:rPr>
                <w:b/>
                <w:bCs/>
                <w:kern w:val="0"/>
                <w14:ligatures w14:val="none"/>
              </w:rPr>
            </w:pPr>
            <w:r w:rsidRPr="00702FB7">
              <w:rPr>
                <w:b/>
                <w:bCs/>
                <w:kern w:val="0"/>
                <w14:ligatures w14:val="none"/>
              </w:rPr>
              <w:t>SŁABE STRONY</w:t>
            </w:r>
          </w:p>
        </w:tc>
      </w:tr>
      <w:tr w:rsidR="00702FB7" w:rsidRPr="00702FB7" w14:paraId="4092B630" w14:textId="77777777" w:rsidTr="00245569">
        <w:tc>
          <w:tcPr>
            <w:tcW w:w="4526" w:type="dxa"/>
            <w:tcBorders>
              <w:top w:val="single" w:sz="4" w:space="0" w:color="002060"/>
              <w:left w:val="single" w:sz="4" w:space="0" w:color="002060"/>
              <w:bottom w:val="single" w:sz="4" w:space="0" w:color="002060"/>
              <w:right w:val="single" w:sz="4" w:space="0" w:color="002060"/>
            </w:tcBorders>
          </w:tcPr>
          <w:p w14:paraId="44F4B820" w14:textId="77777777" w:rsidR="00702FB7" w:rsidRPr="00702FB7" w:rsidRDefault="00702FB7" w:rsidP="000069C2">
            <w:pPr>
              <w:numPr>
                <w:ilvl w:val="0"/>
                <w:numId w:val="15"/>
              </w:numPr>
              <w:spacing w:before="120" w:after="160"/>
              <w:contextualSpacing/>
              <w:jc w:val="left"/>
              <w:rPr>
                <w:b/>
                <w:kern w:val="0"/>
                <w14:ligatures w14:val="none"/>
              </w:rPr>
            </w:pPr>
            <w:r w:rsidRPr="00702FB7">
              <w:rPr>
                <w:kern w:val="0"/>
                <w14:ligatures w14:val="none"/>
              </w:rPr>
              <w:t xml:space="preserve">dobre rozpoznanie przez władze </w:t>
            </w:r>
            <w:r w:rsidRPr="00702FB7">
              <w:rPr>
                <w:kern w:val="0"/>
                <w14:ligatures w14:val="none"/>
              </w:rPr>
              <w:br/>
              <w:t>i instytucje lokalne istniejących problemów społecznych w gminie,</w:t>
            </w:r>
          </w:p>
          <w:p w14:paraId="7B486E7A" w14:textId="77777777" w:rsidR="00702FB7" w:rsidRPr="00702FB7" w:rsidRDefault="00702FB7" w:rsidP="000069C2">
            <w:pPr>
              <w:numPr>
                <w:ilvl w:val="0"/>
                <w:numId w:val="15"/>
              </w:numPr>
              <w:spacing w:before="120" w:after="0"/>
              <w:jc w:val="left"/>
              <w:rPr>
                <w:b/>
                <w:bCs/>
                <w:kern w:val="0"/>
                <w14:ligatures w14:val="none"/>
              </w:rPr>
            </w:pPr>
            <w:r w:rsidRPr="00702FB7">
              <w:rPr>
                <w:bCs/>
                <w:kern w:val="0"/>
                <w14:ligatures w14:val="none"/>
              </w:rPr>
              <w:t xml:space="preserve">współpraca instytucji oświatowych, kulturalnych oraz stowarzyszeń </w:t>
            </w:r>
            <w:r w:rsidRPr="00702FB7">
              <w:rPr>
                <w:bCs/>
                <w:kern w:val="0"/>
                <w14:ligatures w14:val="none"/>
              </w:rPr>
              <w:br/>
              <w:t>z instytucjami samorządu gminnego,</w:t>
            </w:r>
          </w:p>
          <w:p w14:paraId="24C329C5"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dobrze rozwinięta struktura oświatowa, która jest stale modernizowana,</w:t>
            </w:r>
          </w:p>
          <w:p w14:paraId="6E263052" w14:textId="21EBD303"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aktywność organizacji pozarządowych funkcjonujących na terenie gminy,</w:t>
            </w:r>
          </w:p>
          <w:p w14:paraId="4A18BE1D"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 xml:space="preserve">regularna organizacja wydarzeń kulturalnych i sportowych, </w:t>
            </w:r>
          </w:p>
          <w:p w14:paraId="32422FFC"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spadający wskaźnik bezrobocia na terenie gminy,</w:t>
            </w:r>
          </w:p>
          <w:p w14:paraId="30379B08"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dobry dostęp do edukacji podstawowej, opieki przedszkolnej,</w:t>
            </w:r>
          </w:p>
          <w:p w14:paraId="60435C7E" w14:textId="12761D69" w:rsidR="00702FB7" w:rsidRPr="00702FB7" w:rsidRDefault="00702FB7" w:rsidP="000069C2">
            <w:pPr>
              <w:numPr>
                <w:ilvl w:val="0"/>
                <w:numId w:val="15"/>
              </w:numPr>
              <w:spacing w:before="120" w:after="0"/>
              <w:jc w:val="left"/>
              <w:rPr>
                <w:b/>
                <w:bCs/>
                <w:kern w:val="0"/>
                <w14:ligatures w14:val="none"/>
              </w:rPr>
            </w:pPr>
            <w:r w:rsidRPr="00702FB7">
              <w:rPr>
                <w:bCs/>
                <w:kern w:val="0"/>
                <w14:ligatures w14:val="none"/>
              </w:rPr>
              <w:t xml:space="preserve">aktywna działalność </w:t>
            </w:r>
            <w:r w:rsidR="006E7F4C">
              <w:rPr>
                <w:bCs/>
                <w:kern w:val="0"/>
                <w14:ligatures w14:val="none"/>
              </w:rPr>
              <w:t>Gminnej Biblioteki Publicznej;</w:t>
            </w:r>
          </w:p>
          <w:p w14:paraId="13403EC5" w14:textId="77777777" w:rsidR="00702FB7" w:rsidRPr="00702FB7" w:rsidRDefault="00702FB7" w:rsidP="000069C2">
            <w:pPr>
              <w:numPr>
                <w:ilvl w:val="0"/>
                <w:numId w:val="15"/>
              </w:numPr>
              <w:spacing w:before="120" w:after="0"/>
              <w:jc w:val="left"/>
              <w:rPr>
                <w:b/>
                <w:bCs/>
                <w:kern w:val="0"/>
                <w14:ligatures w14:val="none"/>
              </w:rPr>
            </w:pPr>
            <w:r w:rsidRPr="00702FB7">
              <w:rPr>
                <w:bCs/>
                <w:kern w:val="0"/>
                <w14:ligatures w14:val="none"/>
              </w:rPr>
              <w:lastRenderedPageBreak/>
              <w:t xml:space="preserve">wykwalifikowani pracownicy GOPS, członkowie Zespołu Interdyscyplinarnego oraz GKRPA, stale podnoszący swoje kwalifikacje, </w:t>
            </w:r>
          </w:p>
          <w:p w14:paraId="22B4BBBF"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realizacja usług opiekuńczych,</w:t>
            </w:r>
          </w:p>
          <w:p w14:paraId="0A93605D" w14:textId="58530E93"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realizacja programów osłonowych,</w:t>
            </w:r>
          </w:p>
          <w:p w14:paraId="52E47852"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 xml:space="preserve">efektywna praca asystenta rodziny </w:t>
            </w:r>
            <w:r w:rsidRPr="00702FB7">
              <w:rPr>
                <w:kern w:val="0"/>
                <w14:ligatures w14:val="none"/>
              </w:rPr>
              <w:br/>
              <w:t>i pracowników socjalnych,</w:t>
            </w:r>
          </w:p>
          <w:p w14:paraId="21E8C5E5" w14:textId="77777777" w:rsidR="00702FB7" w:rsidRPr="00702FB7" w:rsidRDefault="00702FB7" w:rsidP="000069C2">
            <w:pPr>
              <w:numPr>
                <w:ilvl w:val="0"/>
                <w:numId w:val="15"/>
              </w:numPr>
              <w:spacing w:before="120" w:after="0"/>
              <w:jc w:val="left"/>
              <w:rPr>
                <w:b/>
                <w:bCs/>
                <w:kern w:val="0"/>
                <w14:ligatures w14:val="none"/>
              </w:rPr>
            </w:pPr>
            <w:r w:rsidRPr="00702FB7">
              <w:rPr>
                <w:bCs/>
                <w:kern w:val="0"/>
                <w14:ligatures w14:val="none"/>
              </w:rPr>
              <w:t>system stypendialny dla dzieci,</w:t>
            </w:r>
          </w:p>
          <w:p w14:paraId="79FCAF70"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zapewnienie bezpieczeństwa publicznego na terenie gminy,</w:t>
            </w:r>
          </w:p>
          <w:p w14:paraId="6DE3664D" w14:textId="373A2396" w:rsidR="00702FB7" w:rsidRPr="00CD07D3" w:rsidRDefault="007615C6" w:rsidP="000069C2">
            <w:pPr>
              <w:numPr>
                <w:ilvl w:val="0"/>
                <w:numId w:val="15"/>
              </w:numPr>
              <w:spacing w:before="120" w:after="0"/>
              <w:jc w:val="left"/>
              <w:rPr>
                <w:b/>
                <w:bCs/>
                <w:kern w:val="0"/>
                <w14:ligatures w14:val="none"/>
              </w:rPr>
            </w:pPr>
            <w:r>
              <w:rPr>
                <w:kern w:val="0"/>
                <w14:ligatures w14:val="none"/>
              </w:rPr>
              <w:t>pomoc psychologiczna i terapeutyczna,</w:t>
            </w:r>
          </w:p>
          <w:p w14:paraId="05B018CF" w14:textId="0A4886E7" w:rsidR="00CD07D3" w:rsidRPr="00702FB7" w:rsidRDefault="00CD07D3" w:rsidP="000069C2">
            <w:pPr>
              <w:numPr>
                <w:ilvl w:val="0"/>
                <w:numId w:val="15"/>
              </w:numPr>
              <w:spacing w:before="120" w:after="0"/>
              <w:jc w:val="left"/>
              <w:rPr>
                <w:kern w:val="0"/>
                <w14:ligatures w14:val="none"/>
              </w:rPr>
            </w:pPr>
            <w:r>
              <w:rPr>
                <w:kern w:val="0"/>
                <w14:ligatures w14:val="none"/>
              </w:rPr>
              <w:t>z</w:t>
            </w:r>
            <w:r w:rsidRPr="00CD07D3">
              <w:rPr>
                <w:kern w:val="0"/>
                <w14:ligatures w14:val="none"/>
              </w:rPr>
              <w:t>atrudnianie wykwalifikowanej i kompetentnej kadry nauczycieli, pedagogów i specjalistów</w:t>
            </w:r>
            <w:r>
              <w:rPr>
                <w:kern w:val="0"/>
                <w14:ligatures w14:val="none"/>
              </w:rPr>
              <w:t xml:space="preserve"> w szkole podstawowej oraz w przedszkolu,</w:t>
            </w:r>
          </w:p>
          <w:p w14:paraId="2F5366E4"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otwartość samorządu gminnego na współpracę ze środowiskiem lokalnym,</w:t>
            </w:r>
          </w:p>
          <w:p w14:paraId="2D9F0A6D" w14:textId="1B0CB02F"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promowanie zdrowego stylu życia wśród dzieci i młodzieży (w tym liczne działania z zakresu profilaktyki uzależnień),</w:t>
            </w:r>
          </w:p>
          <w:p w14:paraId="495FCA05" w14:textId="1C60D993"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 xml:space="preserve">stale modernizowana baza </w:t>
            </w:r>
            <w:r w:rsidR="00A948DA">
              <w:rPr>
                <w:kern w:val="0"/>
                <w14:ligatures w14:val="none"/>
              </w:rPr>
              <w:t>sportowa</w:t>
            </w:r>
            <w:r w:rsidRPr="00702FB7">
              <w:rPr>
                <w:kern w:val="0"/>
                <w14:ligatures w14:val="none"/>
              </w:rPr>
              <w:t xml:space="preserve">, </w:t>
            </w:r>
          </w:p>
          <w:p w14:paraId="7AD5F429"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korzystna atmosfera wychowawcza oraz środowisko szkolne.</w:t>
            </w:r>
          </w:p>
        </w:tc>
        <w:tc>
          <w:tcPr>
            <w:tcW w:w="4526" w:type="dxa"/>
            <w:tcBorders>
              <w:top w:val="single" w:sz="4" w:space="0" w:color="002060"/>
              <w:left w:val="single" w:sz="4" w:space="0" w:color="002060"/>
              <w:bottom w:val="single" w:sz="4" w:space="0" w:color="002060"/>
              <w:right w:val="single" w:sz="4" w:space="0" w:color="002060"/>
            </w:tcBorders>
          </w:tcPr>
          <w:p w14:paraId="7D04BAA2"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lastRenderedPageBreak/>
              <w:t>spadek liczby mieszkańców,</w:t>
            </w:r>
          </w:p>
          <w:p w14:paraId="3978CEDD"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wzrost liczby rodzin korzystających ze świadczeń pomocy społecznej.</w:t>
            </w:r>
          </w:p>
          <w:p w14:paraId="6AA4D16B"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ujemny przyrost naturalny,</w:t>
            </w:r>
          </w:p>
          <w:p w14:paraId="5002ED9B" w14:textId="219EC8FF" w:rsidR="00702FB7" w:rsidRPr="00702FB7" w:rsidRDefault="00702FB7" w:rsidP="000069C2">
            <w:pPr>
              <w:numPr>
                <w:ilvl w:val="0"/>
                <w:numId w:val="15"/>
              </w:numPr>
              <w:spacing w:before="120" w:after="0"/>
              <w:jc w:val="left"/>
              <w:rPr>
                <w:kern w:val="0"/>
                <w14:ligatures w14:val="none"/>
              </w:rPr>
            </w:pPr>
            <w:r w:rsidRPr="00702FB7">
              <w:rPr>
                <w:kern w:val="0"/>
                <w14:ligatures w14:val="none"/>
              </w:rPr>
              <w:t xml:space="preserve">brak </w:t>
            </w:r>
            <w:r w:rsidR="00F54630" w:rsidRPr="00F54630">
              <w:rPr>
                <w:kern w:val="0"/>
                <w14:ligatures w14:val="none"/>
              </w:rPr>
              <w:t>żłobków i innych miejsc opieki nad dziećmi do lat 3</w:t>
            </w:r>
            <w:r w:rsidR="00F54630">
              <w:rPr>
                <w:kern w:val="0"/>
                <w14:ligatures w14:val="none"/>
              </w:rPr>
              <w:t xml:space="preserve"> na terenie gminy</w:t>
            </w:r>
            <w:r w:rsidR="00F54630" w:rsidRPr="00F54630">
              <w:rPr>
                <w:kern w:val="0"/>
                <w14:ligatures w14:val="none"/>
              </w:rPr>
              <w:t>;</w:t>
            </w:r>
          </w:p>
          <w:p w14:paraId="21EC0B26" w14:textId="77777777" w:rsidR="00702FB7" w:rsidRPr="00702FB7" w:rsidRDefault="00702FB7" w:rsidP="000069C2">
            <w:pPr>
              <w:numPr>
                <w:ilvl w:val="0"/>
                <w:numId w:val="15"/>
              </w:numPr>
              <w:spacing w:before="120" w:after="0"/>
              <w:jc w:val="left"/>
              <w:rPr>
                <w:b/>
                <w:bCs/>
                <w:kern w:val="0"/>
                <w14:ligatures w14:val="none"/>
              </w:rPr>
            </w:pPr>
            <w:r w:rsidRPr="00702FB7">
              <w:rPr>
                <w:kern w:val="0"/>
                <w14:ligatures w14:val="none"/>
              </w:rPr>
              <w:t>ograniczony dostęp do specjalistycznej opieki zdrowotnej,</w:t>
            </w:r>
          </w:p>
          <w:p w14:paraId="77747B0E" w14:textId="77777777" w:rsidR="00702FB7" w:rsidRDefault="00702FB7" w:rsidP="000069C2">
            <w:pPr>
              <w:numPr>
                <w:ilvl w:val="0"/>
                <w:numId w:val="15"/>
              </w:numPr>
              <w:spacing w:before="120" w:after="0"/>
              <w:jc w:val="left"/>
              <w:rPr>
                <w:kern w:val="0"/>
                <w14:ligatures w14:val="none"/>
              </w:rPr>
            </w:pPr>
            <w:r w:rsidRPr="00702FB7">
              <w:rPr>
                <w:kern w:val="0"/>
                <w14:ligatures w14:val="none"/>
              </w:rPr>
              <w:t>postawa obojętności części społeczności lokalnej wobec negatywnych zjawisk społecznych,</w:t>
            </w:r>
          </w:p>
          <w:p w14:paraId="17FB2555" w14:textId="447AFB5C" w:rsidR="00CD07D3" w:rsidRPr="00CD07D3" w:rsidRDefault="00CD07D3" w:rsidP="000069C2">
            <w:pPr>
              <w:numPr>
                <w:ilvl w:val="0"/>
                <w:numId w:val="15"/>
              </w:numPr>
              <w:spacing w:before="120" w:after="0"/>
              <w:jc w:val="left"/>
              <w:rPr>
                <w:kern w:val="0"/>
                <w14:ligatures w14:val="none"/>
              </w:rPr>
            </w:pPr>
            <w:r>
              <w:rPr>
                <w:kern w:val="0"/>
                <w14:ligatures w14:val="none"/>
              </w:rPr>
              <w:t>w</w:t>
            </w:r>
            <w:r w:rsidRPr="00CD07D3">
              <w:rPr>
                <w:kern w:val="0"/>
                <w14:ligatures w14:val="none"/>
              </w:rPr>
              <w:t>zrastająca liczba rodzin wymagających wsparcia z grupy szczególnego ryzyka oraz</w:t>
            </w:r>
            <w:r>
              <w:rPr>
                <w:kern w:val="0"/>
                <w14:ligatures w14:val="none"/>
              </w:rPr>
              <w:t xml:space="preserve"> </w:t>
            </w:r>
            <w:r w:rsidRPr="00CD07D3">
              <w:rPr>
                <w:kern w:val="0"/>
                <w14:ligatures w14:val="none"/>
              </w:rPr>
              <w:t xml:space="preserve">dzieci wymagających pomocy psychologiczno </w:t>
            </w:r>
            <w:r>
              <w:rPr>
                <w:kern w:val="0"/>
                <w14:ligatures w14:val="none"/>
              </w:rPr>
              <w:t>–</w:t>
            </w:r>
            <w:r w:rsidRPr="00CD07D3">
              <w:rPr>
                <w:kern w:val="0"/>
                <w14:ligatures w14:val="none"/>
              </w:rPr>
              <w:t xml:space="preserve"> pedagogicznej</w:t>
            </w:r>
            <w:r>
              <w:rPr>
                <w:kern w:val="0"/>
                <w14:ligatures w14:val="none"/>
              </w:rPr>
              <w:t>,</w:t>
            </w:r>
          </w:p>
          <w:p w14:paraId="198B7CEA" w14:textId="690E9CBE" w:rsidR="00CD07D3" w:rsidRDefault="00CD07D3" w:rsidP="000069C2">
            <w:pPr>
              <w:numPr>
                <w:ilvl w:val="0"/>
                <w:numId w:val="15"/>
              </w:numPr>
              <w:spacing w:before="120" w:after="0"/>
              <w:jc w:val="left"/>
              <w:rPr>
                <w:kern w:val="0"/>
                <w14:ligatures w14:val="none"/>
              </w:rPr>
            </w:pPr>
            <w:r>
              <w:rPr>
                <w:kern w:val="0"/>
                <w14:ligatures w14:val="none"/>
              </w:rPr>
              <w:lastRenderedPageBreak/>
              <w:t>s</w:t>
            </w:r>
            <w:r w:rsidRPr="00CD07D3">
              <w:rPr>
                <w:kern w:val="0"/>
                <w14:ligatures w14:val="none"/>
              </w:rPr>
              <w:t>łabo rozwinięty system samopomocy oraz wsparcia wolontariackiego,</w:t>
            </w:r>
            <w:r>
              <w:rPr>
                <w:kern w:val="0"/>
                <w14:ligatures w14:val="none"/>
              </w:rPr>
              <w:t xml:space="preserve"> </w:t>
            </w:r>
            <w:r w:rsidRPr="00CD07D3">
              <w:rPr>
                <w:kern w:val="0"/>
                <w14:ligatures w14:val="none"/>
              </w:rPr>
              <w:t>w rozwiązywaniu problemów w obszarze pomocy społecznej</w:t>
            </w:r>
            <w:r>
              <w:rPr>
                <w:kern w:val="0"/>
                <w14:ligatures w14:val="none"/>
              </w:rPr>
              <w:t>,</w:t>
            </w:r>
          </w:p>
          <w:p w14:paraId="3AFF9B18" w14:textId="3A3B9BE6" w:rsidR="00CD07D3" w:rsidRPr="00702FB7" w:rsidRDefault="00CD07D3" w:rsidP="000069C2">
            <w:pPr>
              <w:numPr>
                <w:ilvl w:val="0"/>
                <w:numId w:val="15"/>
              </w:numPr>
              <w:spacing w:before="120" w:after="0"/>
              <w:jc w:val="left"/>
              <w:rPr>
                <w:kern w:val="0"/>
                <w14:ligatures w14:val="none"/>
              </w:rPr>
            </w:pPr>
            <w:r>
              <w:rPr>
                <w:kern w:val="0"/>
                <w14:ligatures w14:val="none"/>
              </w:rPr>
              <w:t>b</w:t>
            </w:r>
            <w:r w:rsidRPr="00CD07D3">
              <w:rPr>
                <w:kern w:val="0"/>
                <w14:ligatures w14:val="none"/>
              </w:rPr>
              <w:t>rak zainteresowania ofertą kulturalną części mieszkańców</w:t>
            </w:r>
            <w:r>
              <w:rPr>
                <w:kern w:val="0"/>
                <w14:ligatures w14:val="none"/>
              </w:rPr>
              <w:t xml:space="preserve"> gminy,</w:t>
            </w:r>
          </w:p>
          <w:p w14:paraId="4AA1C883"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niska stopa życiowa części mieszkańców,</w:t>
            </w:r>
          </w:p>
          <w:p w14:paraId="3B963051"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niska atrakcyjność ofert pracy, w szczególności skierowanych do ludzi młodych,</w:t>
            </w:r>
          </w:p>
          <w:p w14:paraId="0BC86E64" w14:textId="77777777" w:rsidR="00702FB7" w:rsidRPr="00702FB7" w:rsidRDefault="00702FB7" w:rsidP="000069C2">
            <w:pPr>
              <w:numPr>
                <w:ilvl w:val="0"/>
                <w:numId w:val="15"/>
              </w:numPr>
              <w:spacing w:before="120" w:after="0"/>
              <w:jc w:val="left"/>
              <w:rPr>
                <w:kern w:val="0"/>
                <w14:ligatures w14:val="none"/>
              </w:rPr>
            </w:pPr>
            <w:r w:rsidRPr="00702FB7">
              <w:rPr>
                <w:kern w:val="0"/>
                <w14:ligatures w14:val="none"/>
              </w:rPr>
              <w:t>brak inicjatywy do podjęcia leczenia ze strony osób uzależnionych,</w:t>
            </w:r>
          </w:p>
          <w:p w14:paraId="233FB970" w14:textId="77777777" w:rsidR="00702FB7" w:rsidRPr="00702FB7" w:rsidRDefault="00702FB7" w:rsidP="000069C2">
            <w:pPr>
              <w:numPr>
                <w:ilvl w:val="0"/>
                <w:numId w:val="15"/>
              </w:numPr>
              <w:spacing w:before="120" w:after="160"/>
              <w:contextualSpacing/>
              <w:jc w:val="left"/>
              <w:rPr>
                <w:kern w:val="0"/>
                <w14:ligatures w14:val="none"/>
              </w:rPr>
            </w:pPr>
            <w:r w:rsidRPr="00702FB7">
              <w:rPr>
                <w:kern w:val="0"/>
                <w14:ligatures w14:val="none"/>
              </w:rPr>
              <w:t>duży udział osób dotkniętych problemem niepełnosprawności i długotrwale lub ciężko chorych wśród beneficjentów GOPS;</w:t>
            </w:r>
          </w:p>
          <w:p w14:paraId="5EB9BF9F" w14:textId="77777777" w:rsidR="00702FB7" w:rsidRPr="00702FB7" w:rsidRDefault="00702FB7" w:rsidP="000069C2">
            <w:pPr>
              <w:numPr>
                <w:ilvl w:val="0"/>
                <w:numId w:val="15"/>
              </w:numPr>
              <w:spacing w:before="120" w:after="160"/>
              <w:contextualSpacing/>
              <w:jc w:val="left"/>
              <w:rPr>
                <w:kern w:val="0"/>
                <w14:ligatures w14:val="none"/>
              </w:rPr>
            </w:pPr>
            <w:r w:rsidRPr="00702FB7">
              <w:rPr>
                <w:kern w:val="0"/>
                <w14:ligatures w14:val="none"/>
              </w:rPr>
              <w:t>występowanie barier architektonicznych utrudniających osobom niepełnosprawnym dostęp do podstawowych dóbr i usług,</w:t>
            </w:r>
          </w:p>
          <w:p w14:paraId="16F930F9"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problem picia alkoholu oraz zażywania innych środków psychoaktywnych wśród dzieci i młodzieży,</w:t>
            </w:r>
          </w:p>
          <w:p w14:paraId="70D87DBF"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problem uzależnień behawioralnych zarówno wśród dorosłych, jak i dzieci i młodzieży,</w:t>
            </w:r>
          </w:p>
          <w:p w14:paraId="3C5CF88E"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 xml:space="preserve">nieumiejętność zagospodarowania czasu wolnego przez dzieci i młodzież, </w:t>
            </w:r>
          </w:p>
          <w:p w14:paraId="55B83647" w14:textId="77777777"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lastRenderedPageBreak/>
              <w:t>mała ilość instytucji działających w obszarze aktywizacji osób zagrożonych wykluczeniem społecznym,</w:t>
            </w:r>
          </w:p>
          <w:p w14:paraId="55F55A36" w14:textId="79502CE3" w:rsidR="00702FB7" w:rsidRPr="00702FB7" w:rsidRDefault="00702FB7" w:rsidP="000069C2">
            <w:pPr>
              <w:numPr>
                <w:ilvl w:val="0"/>
                <w:numId w:val="15"/>
              </w:numPr>
              <w:spacing w:after="160"/>
              <w:contextualSpacing/>
              <w:jc w:val="left"/>
              <w:rPr>
                <w:kern w:val="0"/>
                <w14:ligatures w14:val="none"/>
              </w:rPr>
            </w:pPr>
            <w:r w:rsidRPr="00702FB7">
              <w:rPr>
                <w:kern w:val="0"/>
                <w14:ligatures w14:val="none"/>
              </w:rPr>
              <w:t>niski poziom motywacji do podjęcia leczenia ze strony osób uzależnionych.</w:t>
            </w:r>
          </w:p>
        </w:tc>
      </w:tr>
      <w:tr w:rsidR="00702FB7" w:rsidRPr="00702FB7" w14:paraId="16B32794" w14:textId="77777777" w:rsidTr="00245569">
        <w:tc>
          <w:tcPr>
            <w:tcW w:w="4526" w:type="dxa"/>
            <w:tcBorders>
              <w:top w:val="single" w:sz="4" w:space="0" w:color="002060"/>
              <w:left w:val="single" w:sz="4" w:space="0" w:color="002060"/>
              <w:bottom w:val="single" w:sz="4" w:space="0" w:color="002060"/>
              <w:right w:val="single" w:sz="4" w:space="0" w:color="002060"/>
            </w:tcBorders>
            <w:shd w:val="clear" w:color="auto" w:fill="B4C6E7" w:themeFill="accent1" w:themeFillTint="66"/>
            <w:vAlign w:val="center"/>
          </w:tcPr>
          <w:p w14:paraId="576430D8" w14:textId="77777777" w:rsidR="00702FB7" w:rsidRPr="00702FB7" w:rsidRDefault="00702FB7" w:rsidP="00702FB7">
            <w:pPr>
              <w:spacing w:before="120"/>
              <w:ind w:left="360" w:hanging="360"/>
              <w:contextualSpacing/>
              <w:jc w:val="center"/>
              <w:rPr>
                <w:b/>
                <w:bCs/>
                <w:kern w:val="0"/>
                <w14:ligatures w14:val="none"/>
              </w:rPr>
            </w:pPr>
            <w:r w:rsidRPr="00702FB7">
              <w:rPr>
                <w:b/>
                <w:bCs/>
                <w:kern w:val="0"/>
                <w14:ligatures w14:val="none"/>
              </w:rPr>
              <w:lastRenderedPageBreak/>
              <w:t>SZANSE</w:t>
            </w:r>
          </w:p>
        </w:tc>
        <w:tc>
          <w:tcPr>
            <w:tcW w:w="4526" w:type="dxa"/>
            <w:tcBorders>
              <w:top w:val="single" w:sz="4" w:space="0" w:color="002060"/>
              <w:left w:val="single" w:sz="4" w:space="0" w:color="002060"/>
              <w:bottom w:val="single" w:sz="4" w:space="0" w:color="002060"/>
              <w:right w:val="single" w:sz="4" w:space="0" w:color="002060"/>
            </w:tcBorders>
            <w:shd w:val="clear" w:color="auto" w:fill="B4C6E7" w:themeFill="accent1" w:themeFillTint="66"/>
            <w:vAlign w:val="center"/>
          </w:tcPr>
          <w:p w14:paraId="39B2AD67" w14:textId="77777777" w:rsidR="00702FB7" w:rsidRPr="00702FB7" w:rsidRDefault="00702FB7" w:rsidP="00702FB7">
            <w:pPr>
              <w:spacing w:before="120" w:after="0"/>
              <w:ind w:left="360" w:hanging="360"/>
              <w:jc w:val="center"/>
              <w:rPr>
                <w:b/>
                <w:bCs/>
                <w:kern w:val="0"/>
                <w14:ligatures w14:val="none"/>
              </w:rPr>
            </w:pPr>
            <w:r w:rsidRPr="00702FB7">
              <w:rPr>
                <w:b/>
                <w:bCs/>
                <w:kern w:val="0"/>
                <w14:ligatures w14:val="none"/>
              </w:rPr>
              <w:t>ZAGROŻENIA</w:t>
            </w:r>
          </w:p>
        </w:tc>
      </w:tr>
      <w:tr w:rsidR="00702FB7" w:rsidRPr="00702FB7" w14:paraId="2B68C626" w14:textId="77777777" w:rsidTr="00245569">
        <w:tc>
          <w:tcPr>
            <w:tcW w:w="4526" w:type="dxa"/>
            <w:tcBorders>
              <w:top w:val="single" w:sz="4" w:space="0" w:color="002060"/>
              <w:left w:val="single" w:sz="4" w:space="0" w:color="002060"/>
              <w:bottom w:val="single" w:sz="4" w:space="0" w:color="002060"/>
              <w:right w:val="single" w:sz="4" w:space="0" w:color="002060"/>
            </w:tcBorders>
          </w:tcPr>
          <w:p w14:paraId="72022677"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 xml:space="preserve">wzrost świadomości społecznej dotyczącej problemów zdrowotnych </w:t>
            </w:r>
            <w:r w:rsidRPr="00702FB7">
              <w:rPr>
                <w:kern w:val="0"/>
                <w14:ligatures w14:val="none"/>
              </w:rPr>
              <w:br/>
              <w:t>i zagrożeń społecznych,</w:t>
            </w:r>
          </w:p>
          <w:p w14:paraId="578A8AEE"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 xml:space="preserve">możliwość korzystania z programów </w:t>
            </w:r>
            <w:r w:rsidRPr="00702FB7">
              <w:rPr>
                <w:kern w:val="0"/>
                <w14:ligatures w14:val="none"/>
              </w:rPr>
              <w:br/>
              <w:t>z zakresu pomocy społecznej współfinansowanych ze środków rządowych i unijnych,</w:t>
            </w:r>
          </w:p>
          <w:p w14:paraId="7900B548"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wzrost znaczenia organizacji pozarządowych w sektorze pomocy społecznej,</w:t>
            </w:r>
          </w:p>
          <w:p w14:paraId="2B378FC8"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rozwój współpracy pracowników pomocy społecznej z instytucjami sektora publicznego, organizacjami społecznymi oraz lokalną wspólnotą,</w:t>
            </w:r>
          </w:p>
          <w:p w14:paraId="0D93B29E" w14:textId="77777777" w:rsidR="00702FB7" w:rsidRPr="00702FB7" w:rsidRDefault="00702FB7" w:rsidP="000069C2">
            <w:pPr>
              <w:numPr>
                <w:ilvl w:val="0"/>
                <w:numId w:val="16"/>
              </w:numPr>
              <w:spacing w:after="160"/>
              <w:contextualSpacing/>
              <w:jc w:val="left"/>
              <w:rPr>
                <w:kern w:val="0"/>
                <w14:ligatures w14:val="none"/>
              </w:rPr>
            </w:pPr>
            <w:r w:rsidRPr="00702FB7">
              <w:rPr>
                <w:kern w:val="0"/>
                <w14:ligatures w14:val="none"/>
              </w:rPr>
              <w:t>samoorganizacja i wzrost aktywności sektora pozarządowego w aplikowaniu o środki zewnętrzne,</w:t>
            </w:r>
          </w:p>
          <w:p w14:paraId="76380B65" w14:textId="77777777" w:rsidR="00702FB7" w:rsidRDefault="00702FB7" w:rsidP="000069C2">
            <w:pPr>
              <w:numPr>
                <w:ilvl w:val="0"/>
                <w:numId w:val="16"/>
              </w:numPr>
              <w:spacing w:after="160"/>
              <w:contextualSpacing/>
              <w:jc w:val="left"/>
              <w:rPr>
                <w:kern w:val="0"/>
                <w14:ligatures w14:val="none"/>
              </w:rPr>
            </w:pPr>
            <w:r w:rsidRPr="00702FB7">
              <w:rPr>
                <w:kern w:val="0"/>
                <w14:ligatures w14:val="none"/>
              </w:rPr>
              <w:t>rozwój infrastruktury odpowiadającej zmieniającym się potrzebom społecznym,</w:t>
            </w:r>
          </w:p>
          <w:p w14:paraId="1122034C" w14:textId="46A10997" w:rsidR="00457577" w:rsidRDefault="00457577" w:rsidP="000069C2">
            <w:pPr>
              <w:numPr>
                <w:ilvl w:val="0"/>
                <w:numId w:val="16"/>
              </w:numPr>
              <w:spacing w:after="160"/>
              <w:contextualSpacing/>
              <w:jc w:val="left"/>
              <w:rPr>
                <w:kern w:val="0"/>
                <w14:ligatures w14:val="none"/>
              </w:rPr>
            </w:pPr>
            <w:r>
              <w:rPr>
                <w:kern w:val="0"/>
                <w14:ligatures w14:val="none"/>
              </w:rPr>
              <w:t>e</w:t>
            </w:r>
            <w:r w:rsidRPr="00457577">
              <w:rPr>
                <w:kern w:val="0"/>
                <w14:ligatures w14:val="none"/>
              </w:rPr>
              <w:t>dukacja kulturalna prowadzona wśród dzieci i młodzieży przez</w:t>
            </w:r>
            <w:r>
              <w:rPr>
                <w:kern w:val="0"/>
                <w14:ligatures w14:val="none"/>
              </w:rPr>
              <w:t xml:space="preserve"> </w:t>
            </w:r>
            <w:r w:rsidRPr="00457577">
              <w:rPr>
                <w:kern w:val="0"/>
                <w14:ligatures w14:val="none"/>
              </w:rPr>
              <w:t>instytucje</w:t>
            </w:r>
            <w:r>
              <w:rPr>
                <w:kern w:val="0"/>
                <w14:ligatures w14:val="none"/>
              </w:rPr>
              <w:t xml:space="preserve"> </w:t>
            </w:r>
            <w:r w:rsidRPr="00457577">
              <w:rPr>
                <w:kern w:val="0"/>
                <w14:ligatures w14:val="none"/>
              </w:rPr>
              <w:t>kultury</w:t>
            </w:r>
            <w:r>
              <w:rPr>
                <w:kern w:val="0"/>
                <w14:ligatures w14:val="none"/>
              </w:rPr>
              <w:t>,</w:t>
            </w:r>
          </w:p>
          <w:p w14:paraId="4836789D" w14:textId="4386F9EF" w:rsidR="00457577" w:rsidRPr="00702FB7" w:rsidRDefault="00457577" w:rsidP="000069C2">
            <w:pPr>
              <w:numPr>
                <w:ilvl w:val="0"/>
                <w:numId w:val="16"/>
              </w:numPr>
              <w:spacing w:after="160"/>
              <w:contextualSpacing/>
              <w:jc w:val="left"/>
              <w:rPr>
                <w:kern w:val="0"/>
                <w14:ligatures w14:val="none"/>
              </w:rPr>
            </w:pPr>
            <w:r>
              <w:rPr>
                <w:kern w:val="0"/>
                <w14:ligatures w14:val="none"/>
              </w:rPr>
              <w:t>z</w:t>
            </w:r>
            <w:r w:rsidRPr="00457577">
              <w:rPr>
                <w:kern w:val="0"/>
                <w14:ligatures w14:val="none"/>
              </w:rPr>
              <w:t>większający się poziom świadomości społecznej na temat starzenia się i zdrowego trybu</w:t>
            </w:r>
            <w:r>
              <w:rPr>
                <w:kern w:val="0"/>
                <w14:ligatures w14:val="none"/>
              </w:rPr>
              <w:t xml:space="preserve"> </w:t>
            </w:r>
            <w:r w:rsidRPr="00457577">
              <w:rPr>
                <w:kern w:val="0"/>
                <w14:ligatures w14:val="none"/>
              </w:rPr>
              <w:t>życia</w:t>
            </w:r>
            <w:r>
              <w:rPr>
                <w:kern w:val="0"/>
                <w14:ligatures w14:val="none"/>
              </w:rPr>
              <w:t>,</w:t>
            </w:r>
          </w:p>
          <w:p w14:paraId="5F1A2424" w14:textId="77777777" w:rsidR="00702FB7" w:rsidRPr="00702FB7" w:rsidRDefault="00702FB7" w:rsidP="000069C2">
            <w:pPr>
              <w:numPr>
                <w:ilvl w:val="0"/>
                <w:numId w:val="16"/>
              </w:numPr>
              <w:spacing w:after="160"/>
              <w:contextualSpacing/>
              <w:jc w:val="left"/>
              <w:rPr>
                <w:kern w:val="0"/>
                <w14:ligatures w14:val="none"/>
              </w:rPr>
            </w:pPr>
            <w:r w:rsidRPr="00702FB7">
              <w:rPr>
                <w:kern w:val="0"/>
                <w14:ligatures w14:val="none"/>
              </w:rPr>
              <w:lastRenderedPageBreak/>
              <w:t>postępujący rozwój nowych koncepcji walki z problemami społecznymi i metodami funkcjonowania instytucji pomocy społecznej,</w:t>
            </w:r>
          </w:p>
          <w:p w14:paraId="2FBCD82C" w14:textId="77777777" w:rsidR="00702FB7" w:rsidRDefault="00702FB7" w:rsidP="000069C2">
            <w:pPr>
              <w:numPr>
                <w:ilvl w:val="0"/>
                <w:numId w:val="16"/>
              </w:numPr>
              <w:spacing w:after="160"/>
              <w:contextualSpacing/>
              <w:jc w:val="left"/>
              <w:rPr>
                <w:kern w:val="0"/>
                <w14:ligatures w14:val="none"/>
              </w:rPr>
            </w:pPr>
            <w:r w:rsidRPr="00702FB7">
              <w:rPr>
                <w:kern w:val="0"/>
                <w14:ligatures w14:val="none"/>
              </w:rPr>
              <w:t>wzrost wysokości płacy minimalnej</w:t>
            </w:r>
            <w:r w:rsidR="00CD07D3">
              <w:rPr>
                <w:kern w:val="0"/>
                <w14:ligatures w14:val="none"/>
              </w:rPr>
              <w:t>,</w:t>
            </w:r>
          </w:p>
          <w:p w14:paraId="08E95C10" w14:textId="4A64EF1A" w:rsidR="00CD07D3" w:rsidRPr="00702FB7" w:rsidRDefault="00CD07D3" w:rsidP="000069C2">
            <w:pPr>
              <w:numPr>
                <w:ilvl w:val="0"/>
                <w:numId w:val="16"/>
              </w:numPr>
              <w:spacing w:after="160"/>
              <w:contextualSpacing/>
              <w:jc w:val="left"/>
              <w:rPr>
                <w:kern w:val="0"/>
                <w14:ligatures w14:val="none"/>
              </w:rPr>
            </w:pPr>
            <w:r>
              <w:rPr>
                <w:kern w:val="0"/>
                <w14:ligatures w14:val="none"/>
              </w:rPr>
              <w:t>s</w:t>
            </w:r>
            <w:r w:rsidRPr="00CD07D3">
              <w:rPr>
                <w:kern w:val="0"/>
                <w14:ligatures w14:val="none"/>
              </w:rPr>
              <w:t>zansa zasilenia budżetów NGO ze środków zewnętrznych.</w:t>
            </w:r>
          </w:p>
        </w:tc>
        <w:tc>
          <w:tcPr>
            <w:tcW w:w="4526" w:type="dxa"/>
            <w:tcBorders>
              <w:top w:val="single" w:sz="4" w:space="0" w:color="002060"/>
              <w:left w:val="single" w:sz="4" w:space="0" w:color="002060"/>
              <w:bottom w:val="single" w:sz="4" w:space="0" w:color="002060"/>
              <w:right w:val="single" w:sz="4" w:space="0" w:color="002060"/>
            </w:tcBorders>
          </w:tcPr>
          <w:p w14:paraId="7B7D8343"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lastRenderedPageBreak/>
              <w:t xml:space="preserve">wykluczenie społeczne osób starszych </w:t>
            </w:r>
            <w:r w:rsidRPr="00702FB7">
              <w:rPr>
                <w:kern w:val="0"/>
                <w14:ligatures w14:val="none"/>
              </w:rPr>
              <w:br/>
              <w:t>i niepełnosprawnych,</w:t>
            </w:r>
          </w:p>
          <w:p w14:paraId="19219D0D"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rosnące zapotrzebowanie na usługi społeczne wynikające ze starzenia się społeczeństwa i wzrostu liczby osób niepełnosprawnych i wymagających opieki,</w:t>
            </w:r>
          </w:p>
          <w:p w14:paraId="3992AB01" w14:textId="77777777" w:rsidR="00702FB7" w:rsidRDefault="00702FB7" w:rsidP="000069C2">
            <w:pPr>
              <w:numPr>
                <w:ilvl w:val="0"/>
                <w:numId w:val="16"/>
              </w:numPr>
              <w:spacing w:after="0"/>
              <w:jc w:val="left"/>
              <w:rPr>
                <w:kern w:val="0"/>
                <w14:ligatures w14:val="none"/>
              </w:rPr>
            </w:pPr>
            <w:r w:rsidRPr="00702FB7">
              <w:rPr>
                <w:kern w:val="0"/>
                <w14:ligatures w14:val="none"/>
              </w:rPr>
              <w:t xml:space="preserve">zagrożenia funkcjonowania rodziny </w:t>
            </w:r>
            <w:r w:rsidRPr="00702FB7">
              <w:rPr>
                <w:kern w:val="0"/>
                <w14:ligatures w14:val="none"/>
              </w:rPr>
              <w:br/>
              <w:t xml:space="preserve">w związku z problemem uzależnień, bezrobocia, długotrwałego ubóstwa </w:t>
            </w:r>
            <w:r w:rsidRPr="00702FB7">
              <w:rPr>
                <w:kern w:val="0"/>
                <w14:ligatures w14:val="none"/>
              </w:rPr>
              <w:br/>
              <w:t>i przemocy,</w:t>
            </w:r>
          </w:p>
          <w:p w14:paraId="45549235" w14:textId="45284377" w:rsidR="00CD07D3" w:rsidRPr="00702FB7" w:rsidRDefault="00CD07D3" w:rsidP="000069C2">
            <w:pPr>
              <w:numPr>
                <w:ilvl w:val="0"/>
                <w:numId w:val="16"/>
              </w:numPr>
              <w:spacing w:after="0"/>
              <w:jc w:val="left"/>
              <w:rPr>
                <w:kern w:val="0"/>
                <w14:ligatures w14:val="none"/>
              </w:rPr>
            </w:pPr>
            <w:r>
              <w:rPr>
                <w:kern w:val="0"/>
                <w14:ligatures w14:val="none"/>
              </w:rPr>
              <w:t>w</w:t>
            </w:r>
            <w:r w:rsidRPr="00CD07D3">
              <w:rPr>
                <w:kern w:val="0"/>
                <w14:ligatures w14:val="none"/>
              </w:rPr>
              <w:t>ieloproblemowość w rodzinach korzystających z pomocy społecznej, pojawianie się</w:t>
            </w:r>
            <w:r>
              <w:rPr>
                <w:kern w:val="0"/>
                <w14:ligatures w14:val="none"/>
              </w:rPr>
              <w:t xml:space="preserve"> </w:t>
            </w:r>
            <w:r w:rsidRPr="00CD07D3">
              <w:rPr>
                <w:kern w:val="0"/>
                <w14:ligatures w14:val="none"/>
              </w:rPr>
              <w:t>nowych dotąd nieidentyfikowanych problemów</w:t>
            </w:r>
            <w:r>
              <w:rPr>
                <w:kern w:val="0"/>
                <w14:ligatures w14:val="none"/>
              </w:rPr>
              <w:t>,</w:t>
            </w:r>
          </w:p>
          <w:p w14:paraId="4AB71071"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 xml:space="preserve">niekorzystne wzorce zachowań (agresja, przemoc, uzależnienia) płynące </w:t>
            </w:r>
            <w:r w:rsidRPr="00702FB7">
              <w:rPr>
                <w:kern w:val="0"/>
                <w14:ligatures w14:val="none"/>
              </w:rPr>
              <w:br/>
              <w:t>z nowoczesnych mediów,</w:t>
            </w:r>
          </w:p>
          <w:p w14:paraId="6BFE990A"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 xml:space="preserve">wzrost dostępności substancji psychoaktywnych dla dzieci </w:t>
            </w:r>
            <w:r w:rsidRPr="00702FB7">
              <w:rPr>
                <w:kern w:val="0"/>
                <w14:ligatures w14:val="none"/>
              </w:rPr>
              <w:br/>
              <w:t>i młodzieży oraz pojawianie się nowych rodzajów uzależnień,</w:t>
            </w:r>
          </w:p>
          <w:p w14:paraId="2141F43E"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obniżający się wiek inicjacji alkoholowej i narkotykowej,</w:t>
            </w:r>
          </w:p>
          <w:p w14:paraId="7A43BFAB"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rozwarstwianie się społeczeństwa, podział na biednych i bogatych;</w:t>
            </w:r>
          </w:p>
          <w:p w14:paraId="141CF876"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lastRenderedPageBreak/>
              <w:t>bierność i pasywność osób objętych pomocą społeczną, nasilanie się postaw roszczeniowych,</w:t>
            </w:r>
          </w:p>
          <w:p w14:paraId="36748BBA"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występowanie zjawiska wyuczonej bezradności i uzależnienia od pomocy społecznej,</w:t>
            </w:r>
          </w:p>
          <w:p w14:paraId="302135A3"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ograniczenia prawne oraz brak stabilności przepisów, trudności w ich interpretacji,</w:t>
            </w:r>
          </w:p>
          <w:p w14:paraId="05138A9B" w14:textId="77777777" w:rsidR="00702FB7" w:rsidRPr="00702FB7" w:rsidRDefault="00702FB7" w:rsidP="000069C2">
            <w:pPr>
              <w:numPr>
                <w:ilvl w:val="0"/>
                <w:numId w:val="16"/>
              </w:numPr>
              <w:spacing w:after="160"/>
              <w:contextualSpacing/>
              <w:jc w:val="left"/>
              <w:rPr>
                <w:kern w:val="0"/>
                <w14:ligatures w14:val="none"/>
              </w:rPr>
            </w:pPr>
            <w:r w:rsidRPr="00702FB7">
              <w:rPr>
                <w:kern w:val="0"/>
                <w14:ligatures w14:val="none"/>
              </w:rPr>
              <w:t>postępujące zjawisko przemocy szkolnej i agresji, a także autoagresji wśród dzieci i młodzieży,</w:t>
            </w:r>
          </w:p>
          <w:p w14:paraId="59B90E5C" w14:textId="77777777" w:rsidR="00702FB7" w:rsidRPr="00702FB7" w:rsidRDefault="00702FB7" w:rsidP="000069C2">
            <w:pPr>
              <w:numPr>
                <w:ilvl w:val="0"/>
                <w:numId w:val="16"/>
              </w:numPr>
              <w:spacing w:after="0"/>
              <w:jc w:val="left"/>
              <w:rPr>
                <w:kern w:val="0"/>
                <w14:ligatures w14:val="none"/>
              </w:rPr>
            </w:pPr>
            <w:r w:rsidRPr="00702FB7">
              <w:rPr>
                <w:kern w:val="0"/>
                <w14:ligatures w14:val="none"/>
              </w:rPr>
              <w:t>delegowanie coraz większej ilości zadań władzom lokalnym w nieproporcjonalnej wielkości, w stosunku do wysokości przekazywanych środków finansowych.</w:t>
            </w:r>
          </w:p>
        </w:tc>
      </w:tr>
    </w:tbl>
    <w:p w14:paraId="5B209EAC" w14:textId="4A87A7DB" w:rsidR="00702FB7" w:rsidRPr="00702FB7" w:rsidRDefault="00702FB7" w:rsidP="00702FB7">
      <w:pPr>
        <w:spacing w:after="160" w:line="259" w:lineRule="auto"/>
        <w:jc w:val="left"/>
        <w:rPr>
          <w:kern w:val="0"/>
          <w14:ligatures w14:val="none"/>
        </w:rPr>
      </w:pPr>
    </w:p>
    <w:p w14:paraId="38E2C1A5" w14:textId="77777777" w:rsidR="00D67F31" w:rsidRDefault="00D67F31">
      <w:pPr>
        <w:spacing w:after="160" w:line="259" w:lineRule="auto"/>
        <w:jc w:val="left"/>
        <w:rPr>
          <w:rFonts w:eastAsiaTheme="majorEastAsia" w:cstheme="majorBidi"/>
          <w:b/>
          <w:color w:val="990033"/>
          <w:kern w:val="0"/>
          <w:sz w:val="28"/>
          <w:szCs w:val="32"/>
          <w14:ligatures w14:val="none"/>
        </w:rPr>
      </w:pPr>
      <w:bookmarkStart w:id="986" w:name="_Toc112065232"/>
      <w:bookmarkStart w:id="987" w:name="_Toc120797651"/>
      <w:bookmarkStart w:id="988" w:name="_Toc120797909"/>
      <w:bookmarkStart w:id="989" w:name="_Toc121135948"/>
      <w:bookmarkStart w:id="990" w:name="_Toc121136062"/>
      <w:bookmarkStart w:id="991" w:name="_Toc122538853"/>
      <w:r>
        <w:rPr>
          <w:rFonts w:eastAsiaTheme="majorEastAsia" w:cstheme="majorBidi"/>
          <w:b/>
          <w:color w:val="990033"/>
          <w:kern w:val="0"/>
          <w:sz w:val="28"/>
          <w:szCs w:val="32"/>
          <w14:ligatures w14:val="none"/>
        </w:rPr>
        <w:br w:type="page"/>
      </w:r>
    </w:p>
    <w:p w14:paraId="0D7414DD" w14:textId="13D6F787" w:rsidR="00702FB7" w:rsidRPr="00702FB7" w:rsidRDefault="00702FB7" w:rsidP="00D67F31">
      <w:pPr>
        <w:pStyle w:val="Nagwek1"/>
      </w:pPr>
      <w:bookmarkStart w:id="992" w:name="_Toc150941887"/>
      <w:bookmarkStart w:id="993" w:name="_Toc151018446"/>
      <w:bookmarkStart w:id="994" w:name="_Toc151288571"/>
      <w:r w:rsidRPr="00702FB7">
        <w:lastRenderedPageBreak/>
        <w:t>CZĘŚĆ PROGRAMOWA</w:t>
      </w:r>
      <w:bookmarkEnd w:id="986"/>
      <w:bookmarkEnd w:id="987"/>
      <w:bookmarkEnd w:id="988"/>
      <w:bookmarkEnd w:id="989"/>
      <w:bookmarkEnd w:id="990"/>
      <w:bookmarkEnd w:id="991"/>
      <w:bookmarkEnd w:id="992"/>
      <w:bookmarkEnd w:id="993"/>
      <w:bookmarkEnd w:id="994"/>
    </w:p>
    <w:p w14:paraId="395116BC" w14:textId="77777777" w:rsidR="00702FB7" w:rsidRPr="00702FB7" w:rsidRDefault="00702FB7" w:rsidP="00D67F31">
      <w:pPr>
        <w:pStyle w:val="Nagwek2"/>
      </w:pPr>
      <w:bookmarkStart w:id="995" w:name="_Toc112065233"/>
      <w:bookmarkStart w:id="996" w:name="_Toc120797652"/>
      <w:bookmarkStart w:id="997" w:name="_Toc120797910"/>
      <w:bookmarkStart w:id="998" w:name="_Toc121135949"/>
      <w:bookmarkStart w:id="999" w:name="_Toc121136063"/>
      <w:bookmarkStart w:id="1000" w:name="_Toc122538854"/>
      <w:bookmarkStart w:id="1001" w:name="_Toc150941888"/>
      <w:bookmarkStart w:id="1002" w:name="_Toc151018447"/>
      <w:bookmarkStart w:id="1003" w:name="_Toc151288572"/>
      <w:r w:rsidRPr="00702FB7">
        <w:t>Wizja i misja Strategii Rozwiązywania Problemów Społecznych</w:t>
      </w:r>
      <w:bookmarkEnd w:id="995"/>
      <w:bookmarkEnd w:id="996"/>
      <w:bookmarkEnd w:id="997"/>
      <w:bookmarkEnd w:id="998"/>
      <w:bookmarkEnd w:id="999"/>
      <w:bookmarkEnd w:id="1000"/>
      <w:bookmarkEnd w:id="1001"/>
      <w:bookmarkEnd w:id="1002"/>
      <w:bookmarkEnd w:id="1003"/>
    </w:p>
    <w:p w14:paraId="76E209D4" w14:textId="09DB829E" w:rsidR="00702FB7" w:rsidRPr="00702FB7" w:rsidRDefault="00702FB7" w:rsidP="00702FB7">
      <w:pPr>
        <w:spacing w:after="160"/>
        <w:ind w:firstLine="708"/>
        <w:rPr>
          <w:kern w:val="0"/>
          <w14:ligatures w14:val="none"/>
        </w:rPr>
      </w:pPr>
      <w:r w:rsidRPr="00702FB7">
        <w:rPr>
          <w:kern w:val="0"/>
          <w14:ligatures w14:val="none"/>
        </w:rPr>
        <w:t xml:space="preserve">Adresatem Strategii jest ogół społeczności lokalnej. Punktem wyjścia dla opracowania strategii jest diagnoza stanu faktycznego, analiza danych wynikających ze specyfiki gminy. Zebrany materiał źródłowy oraz wyniki badań przeprowadzonych wśród mieszkańców gminy </w:t>
      </w:r>
      <w:r w:rsidR="007846FB">
        <w:rPr>
          <w:kern w:val="0"/>
          <w14:ligatures w14:val="none"/>
        </w:rPr>
        <w:t>Pacyna</w:t>
      </w:r>
      <w:r w:rsidRPr="00702FB7">
        <w:rPr>
          <w:kern w:val="0"/>
          <w14:ligatures w14:val="none"/>
        </w:rPr>
        <w:t xml:space="preserve"> pozwoliły wskazać grupę najważniejszych problemów społecznych w gminie. Realizacja zadań zawartych w strategii planowana jest na lata 2023-20</w:t>
      </w:r>
      <w:r w:rsidR="007846FB">
        <w:rPr>
          <w:kern w:val="0"/>
          <w14:ligatures w14:val="none"/>
        </w:rPr>
        <w:t>33</w:t>
      </w:r>
      <w:r w:rsidRPr="00702FB7">
        <w:rPr>
          <w:kern w:val="0"/>
          <w14:ligatures w14:val="none"/>
        </w:rPr>
        <w:t>, co powinno zapewnić możliwość długofalowych działań.</w:t>
      </w:r>
    </w:p>
    <w:p w14:paraId="589FFA8F" w14:textId="77777777" w:rsidR="00702FB7" w:rsidRPr="00702FB7" w:rsidRDefault="00702FB7" w:rsidP="00702FB7">
      <w:pPr>
        <w:spacing w:after="160"/>
        <w:rPr>
          <w:kern w:val="0"/>
          <w14:ligatures w14:val="none"/>
        </w:rPr>
      </w:pPr>
      <w:r w:rsidRPr="00702FB7">
        <w:rPr>
          <w:kern w:val="0"/>
          <w14:ligatures w14:val="none"/>
        </w:rPr>
        <w:tab/>
        <w:t>W Strategii wyróżniono:</w:t>
      </w:r>
    </w:p>
    <w:p w14:paraId="0C5C1333" w14:textId="77777777" w:rsidR="00702FB7" w:rsidRPr="00702FB7" w:rsidRDefault="00702FB7" w:rsidP="000069C2">
      <w:pPr>
        <w:numPr>
          <w:ilvl w:val="0"/>
          <w:numId w:val="18"/>
        </w:numPr>
        <w:spacing w:before="120" w:after="160"/>
        <w:rPr>
          <w:kern w:val="0"/>
          <w14:ligatures w14:val="none"/>
        </w:rPr>
      </w:pPr>
      <w:r w:rsidRPr="00702FB7">
        <w:rPr>
          <w:kern w:val="0"/>
          <w14:ligatures w14:val="none"/>
        </w:rPr>
        <w:t>wizję- jest pożądanym obrazem przyszłości, który osoby biorące udział w procesie decyzyjnym pragną wykreować</w:t>
      </w:r>
    </w:p>
    <w:p w14:paraId="4359376F" w14:textId="77777777" w:rsidR="00702FB7" w:rsidRPr="00702FB7" w:rsidRDefault="00702FB7" w:rsidP="000069C2">
      <w:pPr>
        <w:numPr>
          <w:ilvl w:val="0"/>
          <w:numId w:val="18"/>
        </w:numPr>
        <w:spacing w:before="120" w:after="160"/>
        <w:rPr>
          <w:kern w:val="0"/>
          <w14:ligatures w14:val="none"/>
        </w:rPr>
      </w:pPr>
      <w:r w:rsidRPr="00702FB7">
        <w:rPr>
          <w:kern w:val="0"/>
          <w14:ligatures w14:val="none"/>
        </w:rPr>
        <w:t>misję- stanowi cel nadrzędny przy planowaniu działań rozwojowych w gminie;</w:t>
      </w:r>
    </w:p>
    <w:p w14:paraId="50B08819" w14:textId="77777777" w:rsidR="00702FB7" w:rsidRPr="00702FB7" w:rsidRDefault="00702FB7" w:rsidP="000069C2">
      <w:pPr>
        <w:numPr>
          <w:ilvl w:val="0"/>
          <w:numId w:val="18"/>
        </w:numPr>
        <w:spacing w:before="120" w:after="160"/>
        <w:rPr>
          <w:kern w:val="0"/>
          <w14:ligatures w14:val="none"/>
        </w:rPr>
      </w:pPr>
      <w:r w:rsidRPr="00702FB7">
        <w:rPr>
          <w:kern w:val="0"/>
          <w14:ligatures w14:val="none"/>
        </w:rPr>
        <w:t xml:space="preserve">cele strategiczne- wskazują najważniejsze obszary, których wsparcie jest niezbędne </w:t>
      </w:r>
      <w:r w:rsidRPr="00702FB7">
        <w:rPr>
          <w:kern w:val="0"/>
          <w14:ligatures w14:val="none"/>
        </w:rPr>
        <w:br/>
        <w:t>dla rozwiązywania problemów społecznych w gminie;</w:t>
      </w:r>
    </w:p>
    <w:p w14:paraId="1F61FAB4" w14:textId="77777777" w:rsidR="00702FB7" w:rsidRPr="00702FB7" w:rsidRDefault="00702FB7" w:rsidP="000069C2">
      <w:pPr>
        <w:numPr>
          <w:ilvl w:val="0"/>
          <w:numId w:val="18"/>
        </w:numPr>
        <w:spacing w:before="120" w:after="160"/>
        <w:rPr>
          <w:kern w:val="0"/>
          <w14:ligatures w14:val="none"/>
        </w:rPr>
      </w:pPr>
      <w:r w:rsidRPr="00702FB7">
        <w:rPr>
          <w:kern w:val="0"/>
          <w14:ligatures w14:val="none"/>
        </w:rPr>
        <w:t xml:space="preserve">cele operacyjne- są celami szczegółowymi dla celów strategicznych, zawierają propozycje kierunków działań niezbędnych do osiągnięcia poszczególnych </w:t>
      </w:r>
      <w:r w:rsidRPr="00702FB7">
        <w:rPr>
          <w:kern w:val="0"/>
          <w14:ligatures w14:val="none"/>
        </w:rPr>
        <w:br/>
        <w:t>celów operacyjnych.</w:t>
      </w:r>
    </w:p>
    <w:p w14:paraId="0CDB9A25" w14:textId="77777777" w:rsidR="00702FB7" w:rsidRPr="00702FB7" w:rsidRDefault="00702FB7" w:rsidP="00702FB7">
      <w:pPr>
        <w:spacing w:before="120" w:after="160"/>
        <w:rPr>
          <w:kern w:val="0"/>
          <w14:ligatures w14:val="none"/>
        </w:rPr>
      </w:pPr>
      <w:r w:rsidRPr="00702FB7">
        <w:rPr>
          <w:kern w:val="0"/>
          <w14:ligatures w14:val="none"/>
        </w:rPr>
        <w:t>Wizja niniejszej Strategii brzmi:</w:t>
      </w:r>
    </w:p>
    <w:p w14:paraId="5FB52D3E" w14:textId="6793467F" w:rsidR="00702FB7" w:rsidRPr="00702FB7" w:rsidRDefault="00BA2A4D" w:rsidP="00702FB7">
      <w:pPr>
        <w:spacing w:before="120" w:after="160"/>
        <w:jc w:val="center"/>
        <w:rPr>
          <w:b/>
          <w:bCs/>
          <w:kern w:val="0"/>
          <w14:ligatures w14:val="none"/>
        </w:rPr>
      </w:pPr>
      <w:r>
        <w:rPr>
          <w:b/>
          <w:bCs/>
          <w:kern w:val="0"/>
          <w14:ligatures w14:val="none"/>
        </w:rPr>
        <w:t xml:space="preserve">Gmina Pacyna to gmina zintegrowana społecznie, </w:t>
      </w:r>
      <w:r w:rsidR="007846FB">
        <w:rPr>
          <w:b/>
          <w:bCs/>
          <w:kern w:val="0"/>
          <w14:ligatures w14:val="none"/>
        </w:rPr>
        <w:br/>
      </w:r>
      <w:r w:rsidR="00702FB7" w:rsidRPr="00702FB7">
        <w:rPr>
          <w:b/>
          <w:bCs/>
          <w:kern w:val="0"/>
          <w14:ligatures w14:val="none"/>
        </w:rPr>
        <w:t>zapewnia</w:t>
      </w:r>
      <w:r>
        <w:rPr>
          <w:b/>
          <w:bCs/>
          <w:kern w:val="0"/>
          <w14:ligatures w14:val="none"/>
        </w:rPr>
        <w:t>jąca</w:t>
      </w:r>
      <w:r w:rsidR="00702FB7" w:rsidRPr="00702FB7">
        <w:rPr>
          <w:b/>
          <w:bCs/>
          <w:kern w:val="0"/>
          <w14:ligatures w14:val="none"/>
        </w:rPr>
        <w:t xml:space="preserve"> mieszkańcom </w:t>
      </w:r>
      <w:r>
        <w:rPr>
          <w:b/>
          <w:bCs/>
          <w:kern w:val="0"/>
          <w14:ligatures w14:val="none"/>
        </w:rPr>
        <w:t>zaspokojenie potrzeb</w:t>
      </w:r>
      <w:r w:rsidR="007846FB">
        <w:rPr>
          <w:b/>
          <w:bCs/>
          <w:kern w:val="0"/>
          <w14:ligatures w14:val="none"/>
        </w:rPr>
        <w:t xml:space="preserve"> </w:t>
      </w:r>
      <w:r w:rsidR="007846FB">
        <w:rPr>
          <w:b/>
          <w:bCs/>
          <w:kern w:val="0"/>
          <w14:ligatures w14:val="none"/>
        </w:rPr>
        <w:br/>
        <w:t>oraz możliwości do wszechstronnego rozwoju.</w:t>
      </w:r>
      <w:r>
        <w:rPr>
          <w:b/>
          <w:bCs/>
          <w:kern w:val="0"/>
          <w14:ligatures w14:val="none"/>
        </w:rPr>
        <w:t xml:space="preserve"> </w:t>
      </w:r>
    </w:p>
    <w:p w14:paraId="44959F61" w14:textId="30DC03EB" w:rsidR="00702FB7" w:rsidRDefault="00702FB7" w:rsidP="00702FB7">
      <w:pPr>
        <w:ind w:firstLine="360"/>
        <w:rPr>
          <w:kern w:val="0"/>
          <w14:ligatures w14:val="none"/>
        </w:rPr>
      </w:pPr>
      <w:r w:rsidRPr="00702FB7">
        <w:rPr>
          <w:kern w:val="0"/>
          <w14:ligatures w14:val="none"/>
        </w:rPr>
        <w:t xml:space="preserve">Tak sformułowana wizja pozwala na zdefiniowanie misji. Misja gminy </w:t>
      </w:r>
      <w:r w:rsidR="007846FB">
        <w:rPr>
          <w:kern w:val="0"/>
          <w14:ligatures w14:val="none"/>
        </w:rPr>
        <w:t>Pacyna na</w:t>
      </w:r>
      <w:r w:rsidRPr="00702FB7">
        <w:rPr>
          <w:kern w:val="0"/>
          <w14:ligatures w14:val="none"/>
        </w:rPr>
        <w:t xml:space="preserve"> lata </w:t>
      </w:r>
      <w:r w:rsidRPr="00702FB7">
        <w:rPr>
          <w:kern w:val="0"/>
          <w14:ligatures w14:val="none"/>
        </w:rPr>
        <w:br/>
        <w:t>2023-20</w:t>
      </w:r>
      <w:r w:rsidR="00BA2A4D">
        <w:rPr>
          <w:kern w:val="0"/>
          <w14:ligatures w14:val="none"/>
        </w:rPr>
        <w:t>33</w:t>
      </w:r>
      <w:r w:rsidRPr="00702FB7">
        <w:rPr>
          <w:kern w:val="0"/>
          <w14:ligatures w14:val="none"/>
        </w:rPr>
        <w:t xml:space="preserve"> brzmi:</w:t>
      </w:r>
    </w:p>
    <w:p w14:paraId="097C759E" w14:textId="0F719B7F" w:rsidR="007846FB" w:rsidRPr="00702FB7" w:rsidRDefault="00702FB7" w:rsidP="007846FB">
      <w:pPr>
        <w:ind w:firstLine="360"/>
        <w:jc w:val="center"/>
        <w:rPr>
          <w:b/>
          <w:bCs/>
          <w:kern w:val="0"/>
          <w14:ligatures w14:val="none"/>
        </w:rPr>
      </w:pPr>
      <w:r w:rsidRPr="00702FB7">
        <w:rPr>
          <w:b/>
          <w:kern w:val="0"/>
          <w14:ligatures w14:val="none"/>
        </w:rPr>
        <w:t xml:space="preserve">Poprawa jakości życia na terenie gminy </w:t>
      </w:r>
      <w:r w:rsidR="004D0603">
        <w:rPr>
          <w:b/>
          <w:kern w:val="0"/>
          <w14:ligatures w14:val="none"/>
        </w:rPr>
        <w:t>Pacyna</w:t>
      </w:r>
      <w:r w:rsidRPr="00702FB7">
        <w:rPr>
          <w:b/>
          <w:kern w:val="0"/>
          <w14:ligatures w14:val="none"/>
        </w:rPr>
        <w:br/>
        <w:t xml:space="preserve">poprzez </w:t>
      </w:r>
      <w:r w:rsidR="00BA2A4D" w:rsidRPr="00BA2A4D">
        <w:rPr>
          <w:b/>
          <w:kern w:val="0"/>
          <w14:ligatures w14:val="none"/>
        </w:rPr>
        <w:t>integrację społeczną</w:t>
      </w:r>
      <w:r w:rsidR="00BA2A4D">
        <w:rPr>
          <w:b/>
          <w:kern w:val="0"/>
          <w14:ligatures w14:val="none"/>
        </w:rPr>
        <w:t>, zapobieganie wykluczeniu i marginalizacji</w:t>
      </w:r>
      <w:r w:rsidR="007846FB">
        <w:rPr>
          <w:b/>
          <w:kern w:val="0"/>
          <w14:ligatures w14:val="none"/>
        </w:rPr>
        <w:t>,</w:t>
      </w:r>
      <w:r w:rsidR="00BA2A4D">
        <w:rPr>
          <w:b/>
          <w:kern w:val="0"/>
          <w14:ligatures w14:val="none"/>
        </w:rPr>
        <w:t xml:space="preserve"> </w:t>
      </w:r>
      <w:r w:rsidR="007846FB">
        <w:rPr>
          <w:b/>
          <w:kern w:val="0"/>
          <w14:ligatures w14:val="none"/>
        </w:rPr>
        <w:br/>
      </w:r>
      <w:r w:rsidR="00BA2A4D">
        <w:rPr>
          <w:b/>
          <w:kern w:val="0"/>
          <w14:ligatures w14:val="none"/>
        </w:rPr>
        <w:t>zapewnienie bezpieczeństwa lokalnego</w:t>
      </w:r>
      <w:r w:rsidR="007846FB">
        <w:rPr>
          <w:b/>
          <w:kern w:val="0"/>
          <w14:ligatures w14:val="none"/>
        </w:rPr>
        <w:t xml:space="preserve"> oraz</w:t>
      </w:r>
      <w:r w:rsidR="007846FB" w:rsidRPr="00702FB7">
        <w:rPr>
          <w:b/>
          <w:bCs/>
          <w:kern w:val="0"/>
          <w14:ligatures w14:val="none"/>
        </w:rPr>
        <w:t xml:space="preserve"> </w:t>
      </w:r>
      <w:r w:rsidR="00A047F8">
        <w:rPr>
          <w:b/>
          <w:bCs/>
          <w:kern w:val="0"/>
          <w14:ligatures w14:val="none"/>
        </w:rPr>
        <w:t>udzielanie wsparcia</w:t>
      </w:r>
      <w:r w:rsidR="007846FB" w:rsidRPr="00702FB7">
        <w:rPr>
          <w:b/>
          <w:bCs/>
          <w:kern w:val="0"/>
          <w14:ligatures w14:val="none"/>
        </w:rPr>
        <w:t xml:space="preserve"> w przezwyciężaniu </w:t>
      </w:r>
      <w:r w:rsidR="007846FB">
        <w:rPr>
          <w:b/>
          <w:bCs/>
          <w:kern w:val="0"/>
          <w14:ligatures w14:val="none"/>
        </w:rPr>
        <w:br/>
      </w:r>
      <w:r w:rsidR="007846FB" w:rsidRPr="00702FB7">
        <w:rPr>
          <w:b/>
          <w:bCs/>
          <w:kern w:val="0"/>
          <w14:ligatures w14:val="none"/>
        </w:rPr>
        <w:t xml:space="preserve">trudności i problemów życiowych. </w:t>
      </w:r>
    </w:p>
    <w:p w14:paraId="012E7FB8" w14:textId="06B8DB5C" w:rsidR="00BA2A4D" w:rsidRPr="00BA2A4D" w:rsidRDefault="00BA2A4D" w:rsidP="00BA2A4D">
      <w:pPr>
        <w:ind w:firstLine="360"/>
        <w:jc w:val="center"/>
        <w:rPr>
          <w:b/>
          <w:kern w:val="0"/>
          <w14:ligatures w14:val="none"/>
        </w:rPr>
      </w:pPr>
    </w:p>
    <w:p w14:paraId="77046E40" w14:textId="77777777" w:rsidR="00702FB7" w:rsidRPr="00702FB7" w:rsidRDefault="00702FB7" w:rsidP="00702FB7">
      <w:pPr>
        <w:ind w:firstLine="360"/>
        <w:rPr>
          <w:kern w:val="0"/>
          <w14:ligatures w14:val="none"/>
        </w:rPr>
      </w:pPr>
    </w:p>
    <w:p w14:paraId="0006927A" w14:textId="77777777" w:rsidR="00702FB7" w:rsidRPr="00702FB7" w:rsidRDefault="00702FB7" w:rsidP="00D67F31">
      <w:pPr>
        <w:pStyle w:val="Nagwek2"/>
      </w:pPr>
      <w:bookmarkStart w:id="1004" w:name="_Toc112065234"/>
      <w:bookmarkStart w:id="1005" w:name="_Toc115883739"/>
      <w:bookmarkStart w:id="1006" w:name="_Toc118979304"/>
      <w:bookmarkStart w:id="1007" w:name="_Toc120192688"/>
      <w:bookmarkStart w:id="1008" w:name="_Toc120379337"/>
      <w:bookmarkStart w:id="1009" w:name="_Toc120797653"/>
      <w:bookmarkStart w:id="1010" w:name="_Toc120797911"/>
      <w:bookmarkStart w:id="1011" w:name="_Toc121135950"/>
      <w:bookmarkStart w:id="1012" w:name="_Toc121136064"/>
      <w:bookmarkStart w:id="1013" w:name="_Toc122538855"/>
      <w:bookmarkStart w:id="1014" w:name="_Toc150941889"/>
      <w:bookmarkStart w:id="1015" w:name="_Toc151018448"/>
      <w:bookmarkStart w:id="1016" w:name="_Toc151288573"/>
      <w:r w:rsidRPr="00702FB7">
        <w:lastRenderedPageBreak/>
        <w:t>Cele i kierunki działań</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702FB7">
        <w:t xml:space="preserve"> </w:t>
      </w:r>
    </w:p>
    <w:p w14:paraId="172E044D" w14:textId="77777777" w:rsidR="00702FB7" w:rsidRPr="00702FB7" w:rsidRDefault="00702FB7" w:rsidP="00702FB7">
      <w:pPr>
        <w:spacing w:after="160"/>
        <w:ind w:firstLine="708"/>
        <w:rPr>
          <w:rFonts w:cs="Times New Roman"/>
          <w:kern w:val="0"/>
          <w:szCs w:val="24"/>
          <w:lang w:bidi="en-US"/>
          <w14:ligatures w14:val="none"/>
        </w:rPr>
      </w:pPr>
      <w:r w:rsidRPr="00702FB7">
        <w:rPr>
          <w:kern w:val="0"/>
          <w14:ligatures w14:val="none"/>
        </w:rPr>
        <w:t xml:space="preserve">Wprowadzanie zmian społecznych na terenie gminy poprzez realizację celów </w:t>
      </w:r>
      <w:r w:rsidRPr="00702FB7">
        <w:rPr>
          <w:kern w:val="0"/>
          <w14:ligatures w14:val="none"/>
        </w:rPr>
        <w:br/>
        <w:t xml:space="preserve">strategicznych i operacyjnych, zaowocuje ograniczeniem skutków rozpoznanych problemów społecznych, intensyfikacją rozwoju społecznego w gminie oraz poprawą jakości życia mieszkańców. </w:t>
      </w:r>
    </w:p>
    <w:p w14:paraId="5B67B75E" w14:textId="7DCBD270" w:rsidR="00702FB7" w:rsidRPr="00702FB7" w:rsidRDefault="00702FB7" w:rsidP="00702FB7">
      <w:pPr>
        <w:spacing w:after="160"/>
        <w:ind w:firstLine="708"/>
        <w:rPr>
          <w:rFonts w:cs="Times New Roman"/>
          <w:kern w:val="0"/>
          <w:szCs w:val="24"/>
          <w:lang w:bidi="en-US"/>
          <w14:ligatures w14:val="none"/>
        </w:rPr>
      </w:pPr>
      <w:r w:rsidRPr="00702FB7">
        <w:rPr>
          <w:rFonts w:cs="Times New Roman"/>
          <w:kern w:val="0"/>
          <w:szCs w:val="24"/>
          <w:lang w:bidi="en-US"/>
          <w14:ligatures w14:val="none"/>
        </w:rPr>
        <w:t xml:space="preserve">Wdrażanie Strategii Rozwiązywania Problemów Społecznych w gminie </w:t>
      </w:r>
      <w:r w:rsidR="007846FB">
        <w:rPr>
          <w:rFonts w:cs="Times New Roman"/>
          <w:kern w:val="0"/>
          <w:szCs w:val="24"/>
          <w:lang w:bidi="en-US"/>
          <w14:ligatures w14:val="none"/>
        </w:rPr>
        <w:t>Pacyna</w:t>
      </w:r>
      <w:r w:rsidRPr="00702FB7">
        <w:rPr>
          <w:rFonts w:cs="Times New Roman"/>
          <w:kern w:val="0"/>
          <w:szCs w:val="24"/>
          <w:lang w:bidi="en-US"/>
          <w14:ligatures w14:val="none"/>
        </w:rPr>
        <w:t xml:space="preserve"> na lata 2023-20</w:t>
      </w:r>
      <w:r>
        <w:rPr>
          <w:rFonts w:cs="Times New Roman"/>
          <w:kern w:val="0"/>
          <w:szCs w:val="24"/>
          <w:lang w:bidi="en-US"/>
          <w14:ligatures w14:val="none"/>
        </w:rPr>
        <w:t>33</w:t>
      </w:r>
      <w:r w:rsidRPr="00702FB7">
        <w:rPr>
          <w:rFonts w:cs="Times New Roman"/>
          <w:i/>
          <w:iCs/>
          <w:kern w:val="0"/>
          <w:szCs w:val="24"/>
          <w:lang w:bidi="en-US"/>
          <w14:ligatures w14:val="none"/>
        </w:rPr>
        <w:t xml:space="preserve"> </w:t>
      </w:r>
      <w:r w:rsidRPr="00702FB7">
        <w:rPr>
          <w:rFonts w:cs="Times New Roman"/>
          <w:kern w:val="0"/>
          <w:szCs w:val="24"/>
          <w:lang w:bidi="en-US"/>
          <w14:ligatures w14:val="none"/>
        </w:rPr>
        <w:t>opierać będzie na realizacji czterech celów strategicznych.</w:t>
      </w:r>
    </w:p>
    <w:p w14:paraId="3781ACAD" w14:textId="0076BBC1" w:rsidR="007846FB" w:rsidRPr="007846FB" w:rsidRDefault="007846FB" w:rsidP="007846FB">
      <w:pPr>
        <w:spacing w:after="200" w:line="240" w:lineRule="auto"/>
        <w:rPr>
          <w:rFonts w:cs="Times New Roman"/>
          <w:i/>
          <w:iCs/>
          <w:color w:val="44546A" w:themeColor="text2"/>
          <w:kern w:val="0"/>
          <w:sz w:val="22"/>
          <w:lang w:bidi="en-US"/>
          <w14:ligatures w14:val="none"/>
        </w:rPr>
      </w:pPr>
      <w:bookmarkStart w:id="1017" w:name="_Toc120379288"/>
      <w:bookmarkStart w:id="1018" w:name="_Toc120797812"/>
      <w:bookmarkStart w:id="1019" w:name="_Toc121135982"/>
      <w:bookmarkStart w:id="1020" w:name="_Toc122538748"/>
      <w:bookmarkStart w:id="1021" w:name="_Toc150941965"/>
      <w:bookmarkStart w:id="1022" w:name="_Toc151288397"/>
      <w:r w:rsidRPr="007846FB">
        <w:rPr>
          <w:i/>
          <w:iCs/>
          <w:color w:val="44546A" w:themeColor="text2"/>
          <w:kern w:val="0"/>
          <w:sz w:val="22"/>
          <w14:ligatures w14:val="none"/>
        </w:rPr>
        <w:t xml:space="preserve">Tabela </w:t>
      </w:r>
      <w:r w:rsidRPr="007846FB">
        <w:rPr>
          <w:i/>
          <w:iCs/>
          <w:color w:val="44546A" w:themeColor="text2"/>
          <w:kern w:val="0"/>
          <w:sz w:val="22"/>
          <w14:ligatures w14:val="none"/>
        </w:rPr>
        <w:fldChar w:fldCharType="begin"/>
      </w:r>
      <w:r w:rsidRPr="007846FB">
        <w:rPr>
          <w:i/>
          <w:iCs/>
          <w:color w:val="44546A" w:themeColor="text2"/>
          <w:kern w:val="0"/>
          <w:sz w:val="22"/>
          <w14:ligatures w14:val="none"/>
        </w:rPr>
        <w:instrText xml:space="preserve"> SEQ Tabela \* ARABIC </w:instrText>
      </w:r>
      <w:r w:rsidRPr="007846FB">
        <w:rPr>
          <w:i/>
          <w:iCs/>
          <w:color w:val="44546A" w:themeColor="text2"/>
          <w:kern w:val="0"/>
          <w:sz w:val="22"/>
          <w14:ligatures w14:val="none"/>
        </w:rPr>
        <w:fldChar w:fldCharType="separate"/>
      </w:r>
      <w:r w:rsidR="00631ACA">
        <w:rPr>
          <w:i/>
          <w:iCs/>
          <w:noProof/>
          <w:color w:val="44546A" w:themeColor="text2"/>
          <w:kern w:val="0"/>
          <w:sz w:val="22"/>
          <w14:ligatures w14:val="none"/>
        </w:rPr>
        <w:t>15</w:t>
      </w:r>
      <w:r w:rsidRPr="007846FB">
        <w:rPr>
          <w:i/>
          <w:iCs/>
          <w:color w:val="44546A" w:themeColor="text2"/>
          <w:kern w:val="0"/>
          <w:sz w:val="22"/>
          <w14:ligatures w14:val="none"/>
        </w:rPr>
        <w:fldChar w:fldCharType="end"/>
      </w:r>
      <w:r w:rsidRPr="007846FB">
        <w:rPr>
          <w:i/>
          <w:iCs/>
          <w:color w:val="44546A" w:themeColor="text2"/>
          <w:kern w:val="0"/>
          <w:sz w:val="22"/>
          <w14:ligatures w14:val="none"/>
        </w:rPr>
        <w:t>. Opis celów strategicznych i operacyjnych.</w:t>
      </w:r>
      <w:bookmarkEnd w:id="1017"/>
      <w:bookmarkEnd w:id="1018"/>
      <w:bookmarkEnd w:id="1019"/>
      <w:bookmarkEnd w:id="1020"/>
      <w:bookmarkEnd w:id="1021"/>
      <w:bookmarkEnd w:id="1022"/>
    </w:p>
    <w:tbl>
      <w:tblPr>
        <w:tblStyle w:val="Tabela-Siatka"/>
        <w:tblW w:w="0" w:type="auto"/>
        <w:tblLook w:val="04A0" w:firstRow="1" w:lastRow="0" w:firstColumn="1" w:lastColumn="0" w:noHBand="0" w:noVBand="1"/>
      </w:tblPr>
      <w:tblGrid>
        <w:gridCol w:w="4531"/>
        <w:gridCol w:w="4531"/>
      </w:tblGrid>
      <w:tr w:rsidR="007846FB" w:rsidRPr="007846FB" w14:paraId="39067506" w14:textId="77777777" w:rsidTr="00245569">
        <w:tc>
          <w:tcPr>
            <w:tcW w:w="9062" w:type="dxa"/>
            <w:gridSpan w:val="2"/>
            <w:shd w:val="clear" w:color="auto" w:fill="B4C6E7" w:themeFill="accent1" w:themeFillTint="66"/>
          </w:tcPr>
          <w:p w14:paraId="04CA37C0" w14:textId="77777777" w:rsidR="007846FB" w:rsidRPr="007846FB" w:rsidRDefault="007846FB" w:rsidP="007846FB">
            <w:pPr>
              <w:spacing w:after="160" w:line="259" w:lineRule="auto"/>
              <w:jc w:val="center"/>
              <w:rPr>
                <w:b/>
                <w:bCs/>
              </w:rPr>
            </w:pPr>
            <w:r w:rsidRPr="007846FB">
              <w:rPr>
                <w:b/>
                <w:bCs/>
              </w:rPr>
              <w:t>I CEL STRATEGICZNY:</w:t>
            </w:r>
          </w:p>
          <w:p w14:paraId="5CC97E7D" w14:textId="2569D5FF" w:rsidR="007846FB" w:rsidRPr="007846FB" w:rsidRDefault="007846FB" w:rsidP="007846FB">
            <w:pPr>
              <w:spacing w:after="160" w:line="259" w:lineRule="auto"/>
              <w:jc w:val="center"/>
              <w:rPr>
                <w:b/>
                <w:bCs/>
              </w:rPr>
            </w:pPr>
            <w:r>
              <w:rPr>
                <w:b/>
                <w:bCs/>
              </w:rPr>
              <w:t>WSPIERANIE RODZIN, WSPOMAGANIE ROZWOJU DZIECI I MŁODZIEŻY ORAZ ZAPEWNIENIE IM OPIEKI</w:t>
            </w:r>
          </w:p>
        </w:tc>
      </w:tr>
      <w:tr w:rsidR="007846FB" w:rsidRPr="007846FB" w14:paraId="0EE2C99B" w14:textId="77777777" w:rsidTr="00245569">
        <w:tc>
          <w:tcPr>
            <w:tcW w:w="9062" w:type="dxa"/>
            <w:gridSpan w:val="2"/>
            <w:shd w:val="clear" w:color="auto" w:fill="D9E2F3" w:themeFill="accent1" w:themeFillTint="33"/>
          </w:tcPr>
          <w:p w14:paraId="47C44B6F" w14:textId="77777777" w:rsidR="007846FB" w:rsidRPr="007846FB" w:rsidRDefault="007846FB" w:rsidP="007846FB">
            <w:pPr>
              <w:spacing w:after="160" w:line="259" w:lineRule="auto"/>
              <w:jc w:val="center"/>
              <w:rPr>
                <w:b/>
                <w:bCs/>
              </w:rPr>
            </w:pPr>
            <w:r w:rsidRPr="007846FB">
              <w:rPr>
                <w:b/>
                <w:bCs/>
              </w:rPr>
              <w:t>I CEL OPERACYJNY:</w:t>
            </w:r>
          </w:p>
          <w:p w14:paraId="508EBC83" w14:textId="46BAB8AB" w:rsidR="007846FB" w:rsidRPr="007846FB" w:rsidRDefault="004C497D" w:rsidP="007846FB">
            <w:pPr>
              <w:spacing w:after="160" w:line="259" w:lineRule="auto"/>
              <w:jc w:val="center"/>
              <w:rPr>
                <w:b/>
                <w:bCs/>
              </w:rPr>
            </w:pPr>
            <w:r>
              <w:rPr>
                <w:b/>
                <w:bCs/>
              </w:rPr>
              <w:t>Wspieranie rodzin w wypełnianiu przynależnych im funkcji.</w:t>
            </w:r>
          </w:p>
        </w:tc>
      </w:tr>
      <w:tr w:rsidR="007846FB" w:rsidRPr="007846FB" w14:paraId="33B826A1" w14:textId="77777777" w:rsidTr="00245569">
        <w:tc>
          <w:tcPr>
            <w:tcW w:w="4531" w:type="dxa"/>
          </w:tcPr>
          <w:p w14:paraId="2D5CF4E2"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622B5712"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6B9C2C07" w14:textId="77777777" w:rsidTr="00245569">
        <w:tc>
          <w:tcPr>
            <w:tcW w:w="4531" w:type="dxa"/>
          </w:tcPr>
          <w:p w14:paraId="3AAEC734" w14:textId="77777777" w:rsidR="007846FB" w:rsidRPr="007846FB" w:rsidRDefault="007846FB" w:rsidP="000069C2">
            <w:pPr>
              <w:numPr>
                <w:ilvl w:val="0"/>
                <w:numId w:val="20"/>
              </w:numPr>
              <w:spacing w:after="160" w:line="259" w:lineRule="auto"/>
              <w:ind w:hanging="357"/>
              <w:jc w:val="left"/>
            </w:pPr>
            <w:r w:rsidRPr="007846FB">
              <w:t xml:space="preserve">Realizacja i kontynuacja Programu Wspierania Rodziny; </w:t>
            </w:r>
          </w:p>
          <w:p w14:paraId="5E1CF220" w14:textId="77777777" w:rsidR="007846FB" w:rsidRPr="007846FB" w:rsidRDefault="007846FB" w:rsidP="000069C2">
            <w:pPr>
              <w:numPr>
                <w:ilvl w:val="0"/>
                <w:numId w:val="20"/>
              </w:numPr>
              <w:spacing w:after="160" w:line="259" w:lineRule="auto"/>
              <w:ind w:hanging="357"/>
              <w:jc w:val="left"/>
            </w:pPr>
            <w:r w:rsidRPr="007846FB">
              <w:t>Realizacja działań z zakresu wspierania rodziny i systemu pieczy zastępczej;</w:t>
            </w:r>
          </w:p>
          <w:p w14:paraId="1781A678" w14:textId="77777777" w:rsidR="007846FB" w:rsidRPr="007846FB" w:rsidRDefault="007846FB" w:rsidP="000069C2">
            <w:pPr>
              <w:numPr>
                <w:ilvl w:val="0"/>
                <w:numId w:val="20"/>
              </w:numPr>
              <w:spacing w:after="160" w:line="259" w:lineRule="auto"/>
              <w:ind w:hanging="357"/>
              <w:jc w:val="left"/>
            </w:pPr>
            <w:r w:rsidRPr="007846FB">
              <w:t>Inicjowanie i rozwój różnych form integracji rodzin ze społecznością lokalną m.in. wspieranie wypoczynku rodzinnego, organizowanie imprez integracyjnych i kulturalnych, festynów, pikników rodzinnych, spektakli, wycieczek i innych działań mających na celu integrację rodzin;</w:t>
            </w:r>
          </w:p>
          <w:p w14:paraId="63DC1233" w14:textId="77777777" w:rsidR="007846FB" w:rsidRPr="007846FB" w:rsidRDefault="007846FB" w:rsidP="000069C2">
            <w:pPr>
              <w:numPr>
                <w:ilvl w:val="0"/>
                <w:numId w:val="20"/>
              </w:numPr>
              <w:spacing w:after="160" w:line="259" w:lineRule="auto"/>
              <w:ind w:hanging="357"/>
              <w:jc w:val="left"/>
            </w:pPr>
            <w:r w:rsidRPr="007846FB">
              <w:t>Systematyczna współpraca Gminnego Ośrodka Pomocy Społecznej z placówkami oświatowymi w celu bieżącej analizy sytuacji dzieci i młodzieży uczęszczającej do szkół oraz rozwijania współpracy z rodzicami;</w:t>
            </w:r>
          </w:p>
          <w:p w14:paraId="0CB308BF" w14:textId="77777777" w:rsidR="007846FB" w:rsidRPr="007846FB" w:rsidRDefault="007846FB" w:rsidP="000069C2">
            <w:pPr>
              <w:numPr>
                <w:ilvl w:val="0"/>
                <w:numId w:val="20"/>
              </w:numPr>
              <w:spacing w:after="160" w:line="259" w:lineRule="auto"/>
              <w:ind w:hanging="357"/>
              <w:jc w:val="left"/>
            </w:pPr>
            <w:r w:rsidRPr="007846FB">
              <w:lastRenderedPageBreak/>
              <w:t>Zwiększenie zakresu i liczby działań profilaktycznych i aktywnych form pomocy dziecku i rodzinie;</w:t>
            </w:r>
          </w:p>
          <w:p w14:paraId="4B632F2C" w14:textId="77777777" w:rsidR="007846FB" w:rsidRPr="007846FB" w:rsidRDefault="007846FB" w:rsidP="000069C2">
            <w:pPr>
              <w:numPr>
                <w:ilvl w:val="0"/>
                <w:numId w:val="20"/>
              </w:numPr>
              <w:spacing w:after="160" w:line="259" w:lineRule="auto"/>
              <w:ind w:hanging="357"/>
              <w:jc w:val="left"/>
            </w:pPr>
            <w:r w:rsidRPr="007846FB">
              <w:t>Rozpowszechnianie informacji dla rodzin na temat możliwości poradnictwa rodzinnego, psychologicznego i prawnego oraz uzyskania pomocy w przypadku doświadczenia problemów;</w:t>
            </w:r>
          </w:p>
          <w:p w14:paraId="37159622" w14:textId="77777777" w:rsidR="007846FB" w:rsidRPr="007846FB" w:rsidRDefault="007846FB" w:rsidP="000069C2">
            <w:pPr>
              <w:numPr>
                <w:ilvl w:val="0"/>
                <w:numId w:val="20"/>
              </w:numPr>
              <w:spacing w:after="160" w:line="259" w:lineRule="auto"/>
              <w:ind w:hanging="357"/>
              <w:jc w:val="left"/>
            </w:pPr>
            <w:r w:rsidRPr="007846FB">
              <w:t>Udzielanie pomocy prawnej, psychologicznej, terapeutycznej, rehabilitacyjnej oraz innych form wsparcia rodzinom będącym w kryzysie;</w:t>
            </w:r>
          </w:p>
          <w:p w14:paraId="522D6673" w14:textId="77777777" w:rsidR="007846FB" w:rsidRPr="007846FB" w:rsidRDefault="007846FB" w:rsidP="000069C2">
            <w:pPr>
              <w:numPr>
                <w:ilvl w:val="0"/>
                <w:numId w:val="20"/>
              </w:numPr>
              <w:spacing w:after="160" w:line="259" w:lineRule="auto"/>
              <w:jc w:val="left"/>
            </w:pPr>
            <w:r w:rsidRPr="007846FB">
              <w:t>Prowadzenie wśród rodzin edukacji w zakresie właściwego wypełniania ról rodzicielskich oraz promowanie prawidłowego modelu rodziny, m.in. przez pracowników GOPS-u, placówek oświatowych, asystenta rodziny, prowadzenie warsztatów z zakresu kompetencji rodzicielskich;</w:t>
            </w:r>
          </w:p>
          <w:p w14:paraId="32C02A49" w14:textId="77777777" w:rsidR="007846FB" w:rsidRPr="007846FB" w:rsidRDefault="007846FB" w:rsidP="000069C2">
            <w:pPr>
              <w:numPr>
                <w:ilvl w:val="0"/>
                <w:numId w:val="20"/>
              </w:numPr>
              <w:spacing w:after="160" w:line="259" w:lineRule="auto"/>
              <w:jc w:val="left"/>
            </w:pPr>
            <w:r w:rsidRPr="007846FB">
              <w:t>Zapewnienie rodzinom będącym w trudnej sytuacji materialnej wsparcia rzeczowego oraz finansowego, zgodnie z obowiązującymi przepisami prawa;</w:t>
            </w:r>
          </w:p>
          <w:p w14:paraId="11230A90" w14:textId="77777777" w:rsidR="007846FB" w:rsidRPr="007846FB" w:rsidRDefault="007846FB" w:rsidP="000069C2">
            <w:pPr>
              <w:numPr>
                <w:ilvl w:val="0"/>
                <w:numId w:val="20"/>
              </w:numPr>
              <w:spacing w:after="160" w:line="259" w:lineRule="auto"/>
              <w:ind w:hanging="357"/>
              <w:jc w:val="left"/>
            </w:pPr>
            <w:r w:rsidRPr="007846FB">
              <w:t>Prowadzenie pracy socjalnej z rodzinami, w szczególności przeżywającymi trudności w wypełnianiu funkcji opiekuńczo-wychowawczej;</w:t>
            </w:r>
          </w:p>
          <w:p w14:paraId="58833FBB" w14:textId="19795420" w:rsidR="007846FB" w:rsidRPr="007846FB" w:rsidRDefault="004C497D" w:rsidP="000069C2">
            <w:pPr>
              <w:numPr>
                <w:ilvl w:val="0"/>
                <w:numId w:val="20"/>
              </w:numPr>
              <w:spacing w:after="160" w:line="259" w:lineRule="auto"/>
              <w:ind w:hanging="357"/>
              <w:jc w:val="left"/>
            </w:pPr>
            <w:r>
              <w:t>R</w:t>
            </w:r>
            <w:r w:rsidR="007846FB" w:rsidRPr="007846FB">
              <w:t>ozwój asystentury rodzinnej;</w:t>
            </w:r>
          </w:p>
          <w:p w14:paraId="18391477" w14:textId="77777777" w:rsidR="007846FB" w:rsidRDefault="004C497D" w:rsidP="000069C2">
            <w:pPr>
              <w:numPr>
                <w:ilvl w:val="0"/>
                <w:numId w:val="20"/>
              </w:numPr>
              <w:spacing w:after="160" w:line="259" w:lineRule="auto"/>
              <w:jc w:val="left"/>
            </w:pPr>
            <w:r w:rsidRPr="004C497D">
              <w:t>Rozwój działań i współpracy w zakresie wsparcia rodzin wielodzietnych</w:t>
            </w:r>
            <w:r>
              <w:t>;</w:t>
            </w:r>
          </w:p>
          <w:p w14:paraId="57D8567F" w14:textId="77777777" w:rsidR="004C497D" w:rsidRDefault="004C497D" w:rsidP="000069C2">
            <w:pPr>
              <w:numPr>
                <w:ilvl w:val="0"/>
                <w:numId w:val="20"/>
              </w:numPr>
              <w:spacing w:after="160" w:line="259" w:lineRule="auto"/>
              <w:jc w:val="left"/>
            </w:pPr>
            <w:r w:rsidRPr="004C497D">
              <w:t>Współfinansowanie pobytu dzieci w pieczy zastępczej</w:t>
            </w:r>
            <w:r w:rsidR="00F54630">
              <w:t>;</w:t>
            </w:r>
          </w:p>
          <w:p w14:paraId="0423F9AD" w14:textId="0E83784E" w:rsidR="00F54630" w:rsidRPr="007846FB" w:rsidRDefault="00F54630" w:rsidP="000069C2">
            <w:pPr>
              <w:numPr>
                <w:ilvl w:val="0"/>
                <w:numId w:val="20"/>
              </w:numPr>
              <w:spacing w:after="160" w:line="259" w:lineRule="auto"/>
              <w:jc w:val="left"/>
            </w:pPr>
            <w:r>
              <w:t>Utworzenie</w:t>
            </w:r>
            <w:r w:rsidRPr="00F54630">
              <w:t xml:space="preserve"> żłobków i innych miejsc opieki nad dziećmi do lat 3</w:t>
            </w:r>
            <w:r w:rsidR="00E4691B">
              <w:t>.</w:t>
            </w:r>
          </w:p>
        </w:tc>
        <w:tc>
          <w:tcPr>
            <w:tcW w:w="4531" w:type="dxa"/>
          </w:tcPr>
          <w:p w14:paraId="732E1E9D" w14:textId="77777777" w:rsidR="007846FB" w:rsidRPr="007846FB" w:rsidRDefault="007846FB" w:rsidP="000069C2">
            <w:pPr>
              <w:numPr>
                <w:ilvl w:val="0"/>
                <w:numId w:val="19"/>
              </w:numPr>
              <w:spacing w:after="160" w:line="259" w:lineRule="auto"/>
              <w:ind w:hanging="357"/>
              <w:jc w:val="left"/>
            </w:pPr>
            <w:r w:rsidRPr="007846FB">
              <w:lastRenderedPageBreak/>
              <w:t>liczba rodzin korzystających z pomocy społecznej z powodu bezradności w sprawach opiekuńczo-wychowawczych,</w:t>
            </w:r>
          </w:p>
          <w:p w14:paraId="3CC9DCA2" w14:textId="77777777" w:rsidR="007846FB" w:rsidRPr="007846FB" w:rsidRDefault="007846FB" w:rsidP="000069C2">
            <w:pPr>
              <w:numPr>
                <w:ilvl w:val="0"/>
                <w:numId w:val="19"/>
              </w:numPr>
              <w:spacing w:after="160" w:line="259" w:lineRule="auto"/>
              <w:ind w:hanging="357"/>
              <w:jc w:val="left"/>
            </w:pPr>
            <w:r w:rsidRPr="007846FB">
              <w:t>liczba szkoleń i warsztatów dla rodziców podnoszących ich kompetencje rodzicielskie,</w:t>
            </w:r>
          </w:p>
          <w:p w14:paraId="61DD41FF" w14:textId="77777777" w:rsidR="007846FB" w:rsidRPr="007846FB" w:rsidRDefault="007846FB" w:rsidP="000069C2">
            <w:pPr>
              <w:numPr>
                <w:ilvl w:val="0"/>
                <w:numId w:val="19"/>
              </w:numPr>
              <w:spacing w:after="160" w:line="259" w:lineRule="auto"/>
              <w:ind w:hanging="357"/>
              <w:jc w:val="left"/>
            </w:pPr>
            <w:r w:rsidRPr="007846FB">
              <w:t>liczba rodzin korzystających z pomocy społecznej z powodu potrzeby ochrony macierzyństwa,</w:t>
            </w:r>
          </w:p>
          <w:p w14:paraId="0039AFA7" w14:textId="77777777" w:rsidR="007846FB" w:rsidRPr="007846FB" w:rsidRDefault="007846FB" w:rsidP="000069C2">
            <w:pPr>
              <w:numPr>
                <w:ilvl w:val="0"/>
                <w:numId w:val="19"/>
              </w:numPr>
              <w:spacing w:after="160" w:line="259" w:lineRule="auto"/>
              <w:ind w:hanging="357"/>
              <w:jc w:val="left"/>
            </w:pPr>
            <w:r w:rsidRPr="007846FB">
              <w:t>liczba rodzin korzystających z bezpłatnego poradnictwa specjalistycznego,</w:t>
            </w:r>
          </w:p>
          <w:p w14:paraId="40144F3E" w14:textId="77777777" w:rsidR="007846FB" w:rsidRPr="007846FB" w:rsidRDefault="007846FB" w:rsidP="000069C2">
            <w:pPr>
              <w:numPr>
                <w:ilvl w:val="0"/>
                <w:numId w:val="19"/>
              </w:numPr>
              <w:spacing w:after="160" w:line="259" w:lineRule="auto"/>
              <w:ind w:hanging="357"/>
              <w:jc w:val="left"/>
            </w:pPr>
            <w:r w:rsidRPr="007846FB">
              <w:t>liczba rodzin objętych wsparciem asystenta rodziny,</w:t>
            </w:r>
          </w:p>
          <w:p w14:paraId="6630D27E" w14:textId="77777777" w:rsidR="007846FB" w:rsidRPr="007846FB" w:rsidRDefault="007846FB" w:rsidP="000069C2">
            <w:pPr>
              <w:numPr>
                <w:ilvl w:val="0"/>
                <w:numId w:val="19"/>
              </w:numPr>
              <w:spacing w:after="160" w:line="259" w:lineRule="auto"/>
              <w:ind w:hanging="357"/>
              <w:jc w:val="left"/>
            </w:pPr>
            <w:r w:rsidRPr="007846FB">
              <w:t>liczba rodzin objętych pomocą pracowników socjalnych (tzw. praca socjalna),</w:t>
            </w:r>
          </w:p>
          <w:p w14:paraId="6902C0CF" w14:textId="77777777" w:rsidR="007846FB" w:rsidRDefault="004C497D" w:rsidP="000069C2">
            <w:pPr>
              <w:numPr>
                <w:ilvl w:val="0"/>
                <w:numId w:val="19"/>
              </w:numPr>
              <w:spacing w:after="160" w:line="259" w:lineRule="auto"/>
              <w:ind w:hanging="357"/>
              <w:jc w:val="left"/>
            </w:pPr>
            <w:r>
              <w:t>liczba dzieci umieszczonych w pieczy zastępczej</w:t>
            </w:r>
            <w:r w:rsidR="00F54630">
              <w:t>,</w:t>
            </w:r>
          </w:p>
          <w:p w14:paraId="51600492" w14:textId="2AFC834C" w:rsidR="00F54630" w:rsidRPr="007846FB" w:rsidRDefault="00F54630" w:rsidP="000069C2">
            <w:pPr>
              <w:numPr>
                <w:ilvl w:val="0"/>
                <w:numId w:val="19"/>
              </w:numPr>
              <w:spacing w:after="160" w:line="259" w:lineRule="auto"/>
              <w:ind w:hanging="357"/>
              <w:jc w:val="left"/>
            </w:pPr>
            <w:r>
              <w:lastRenderedPageBreak/>
              <w:t>liczba</w:t>
            </w:r>
            <w:r w:rsidRPr="00F54630">
              <w:t xml:space="preserve"> żłobków i innych miejsc opieki nad dziećmi do lat 3</w:t>
            </w:r>
            <w:r>
              <w:t>.</w:t>
            </w:r>
          </w:p>
        </w:tc>
      </w:tr>
      <w:tr w:rsidR="007846FB" w:rsidRPr="007846FB" w14:paraId="3A73235E" w14:textId="77777777" w:rsidTr="00245569">
        <w:tc>
          <w:tcPr>
            <w:tcW w:w="9062" w:type="dxa"/>
            <w:gridSpan w:val="2"/>
          </w:tcPr>
          <w:p w14:paraId="61520453" w14:textId="40FD98CB" w:rsidR="007846FB" w:rsidRPr="007846FB" w:rsidRDefault="007846FB" w:rsidP="007846FB">
            <w:pPr>
              <w:spacing w:after="160" w:line="259" w:lineRule="auto"/>
            </w:pPr>
            <w:r w:rsidRPr="007846FB">
              <w:rPr>
                <w:b/>
              </w:rPr>
              <w:lastRenderedPageBreak/>
              <w:t>Jednostka realizująca:</w:t>
            </w:r>
            <w:r w:rsidRPr="007846FB">
              <w:t xml:space="preserve"> Gmina </w:t>
            </w:r>
            <w:r w:rsidR="004C497D">
              <w:t>Pacyna</w:t>
            </w:r>
            <w:r w:rsidRPr="007846FB">
              <w:t xml:space="preserve">– Rada Gminy jako organ uchwałodawczy </w:t>
            </w:r>
            <w:r w:rsidRPr="007846FB">
              <w:br/>
              <w:t>i Wójt Gminy jako organ wykonawczy, GOPS, GKRPA.</w:t>
            </w:r>
          </w:p>
          <w:p w14:paraId="227CC0B1" w14:textId="77777777" w:rsidR="007846FB" w:rsidRPr="007846FB" w:rsidRDefault="007846FB" w:rsidP="007846FB">
            <w:pPr>
              <w:spacing w:after="160" w:line="259" w:lineRule="auto"/>
              <w:rPr>
                <w:bCs/>
              </w:rPr>
            </w:pPr>
            <w:r w:rsidRPr="007846FB">
              <w:rPr>
                <w:b/>
              </w:rPr>
              <w:t xml:space="preserve">Partnerzy: </w:t>
            </w:r>
            <w:r w:rsidRPr="007846FB">
              <w:rPr>
                <w:bCs/>
              </w:rPr>
              <w:t>Instytucje rządowe, samorządowe, organizacje pozarządowe, PCPR, służba zdrowia, Policja, placówki oświatowe, Kościół.</w:t>
            </w:r>
          </w:p>
          <w:p w14:paraId="26F9064B" w14:textId="77777777" w:rsidR="007846FB" w:rsidRPr="007846FB" w:rsidRDefault="007846FB" w:rsidP="007846FB">
            <w:pPr>
              <w:spacing w:after="160" w:line="259" w:lineRule="auto"/>
            </w:pPr>
            <w:r w:rsidRPr="007846FB">
              <w:rPr>
                <w:b/>
              </w:rPr>
              <w:t>Źródła finansowania</w:t>
            </w:r>
            <w:r w:rsidRPr="007846FB">
              <w:t>: Budżet gminy, dotacje budżetu państwa, środki pozyskane z funduszy zewnętrznych: rządowych, pozarządowych, programów celowych.</w:t>
            </w:r>
          </w:p>
        </w:tc>
      </w:tr>
      <w:tr w:rsidR="007846FB" w:rsidRPr="007846FB" w14:paraId="3563C9DC" w14:textId="77777777" w:rsidTr="00245569">
        <w:tc>
          <w:tcPr>
            <w:tcW w:w="9062" w:type="dxa"/>
            <w:gridSpan w:val="2"/>
            <w:shd w:val="clear" w:color="auto" w:fill="D9E2F3" w:themeFill="accent1" w:themeFillTint="33"/>
          </w:tcPr>
          <w:p w14:paraId="6E20A8DC" w14:textId="77777777" w:rsidR="007846FB" w:rsidRPr="007846FB" w:rsidRDefault="007846FB" w:rsidP="007846FB">
            <w:pPr>
              <w:spacing w:after="160" w:line="259" w:lineRule="auto"/>
              <w:jc w:val="center"/>
              <w:rPr>
                <w:b/>
                <w:bCs/>
              </w:rPr>
            </w:pPr>
            <w:r w:rsidRPr="007846FB">
              <w:rPr>
                <w:b/>
                <w:bCs/>
              </w:rPr>
              <w:t>II CEL OPERACYJNY:</w:t>
            </w:r>
          </w:p>
          <w:p w14:paraId="75FAE659" w14:textId="1BA22DEA" w:rsidR="007846FB" w:rsidRPr="007846FB" w:rsidRDefault="004C497D" w:rsidP="007846FB">
            <w:pPr>
              <w:spacing w:after="160" w:line="259" w:lineRule="auto"/>
              <w:jc w:val="center"/>
              <w:rPr>
                <w:b/>
                <w:bCs/>
              </w:rPr>
            </w:pPr>
            <w:r w:rsidRPr="004C497D">
              <w:rPr>
                <w:b/>
                <w:bCs/>
              </w:rPr>
              <w:t>Zapewni</w:t>
            </w:r>
            <w:r w:rsidR="00E4691B">
              <w:rPr>
                <w:b/>
                <w:bCs/>
              </w:rPr>
              <w:t>e</w:t>
            </w:r>
            <w:r w:rsidRPr="004C497D">
              <w:rPr>
                <w:b/>
                <w:bCs/>
              </w:rPr>
              <w:t xml:space="preserve">nie dzieciom oraz młodzieży właściwego dostępu do kształcenia </w:t>
            </w:r>
            <w:r w:rsidR="00E4691B">
              <w:rPr>
                <w:b/>
                <w:bCs/>
              </w:rPr>
              <w:br/>
            </w:r>
            <w:r w:rsidRPr="004C497D">
              <w:rPr>
                <w:b/>
                <w:bCs/>
              </w:rPr>
              <w:t>i wszechstronnego rozwoju</w:t>
            </w:r>
          </w:p>
        </w:tc>
      </w:tr>
      <w:tr w:rsidR="007846FB" w:rsidRPr="007846FB" w14:paraId="0CBD9BFC" w14:textId="77777777" w:rsidTr="00245569">
        <w:tc>
          <w:tcPr>
            <w:tcW w:w="4531" w:type="dxa"/>
          </w:tcPr>
          <w:p w14:paraId="5043DB8E"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564AC03C"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223C9205" w14:textId="77777777" w:rsidTr="00245569">
        <w:tc>
          <w:tcPr>
            <w:tcW w:w="4531" w:type="dxa"/>
          </w:tcPr>
          <w:p w14:paraId="6115D262" w14:textId="77777777" w:rsidR="007846FB" w:rsidRPr="007846FB" w:rsidRDefault="007846FB" w:rsidP="000069C2">
            <w:pPr>
              <w:numPr>
                <w:ilvl w:val="0"/>
                <w:numId w:val="21"/>
              </w:numPr>
              <w:spacing w:after="160" w:line="259" w:lineRule="auto"/>
              <w:ind w:left="714" w:hanging="357"/>
              <w:jc w:val="left"/>
            </w:pPr>
            <w:r w:rsidRPr="007846FB">
              <w:t>Monitorowanie sytuacji dzieci z rodzin dysfunkcyjnych poprzez współpracę z placówkami oświatowymi;</w:t>
            </w:r>
          </w:p>
          <w:p w14:paraId="1D34F084" w14:textId="14FACB4A" w:rsidR="007846FB" w:rsidRPr="007846FB" w:rsidRDefault="007846FB" w:rsidP="000069C2">
            <w:pPr>
              <w:numPr>
                <w:ilvl w:val="0"/>
                <w:numId w:val="21"/>
              </w:numPr>
              <w:spacing w:after="160" w:line="259" w:lineRule="auto"/>
              <w:ind w:left="714" w:hanging="357"/>
              <w:jc w:val="left"/>
            </w:pPr>
            <w:r w:rsidRPr="007846FB">
              <w:t>Prowadzenie placówek wsparcia dziennego dla dzieci i młodzieży działających w formie opiekuńczej (np. koła zainteresowań, świetlice, kluby, ogniska wychowawcze)</w:t>
            </w:r>
            <w:r w:rsidR="004C497D">
              <w:t>;</w:t>
            </w:r>
          </w:p>
          <w:p w14:paraId="12FBB58C" w14:textId="77777777" w:rsidR="007846FB" w:rsidRPr="007846FB" w:rsidRDefault="007846FB" w:rsidP="000069C2">
            <w:pPr>
              <w:numPr>
                <w:ilvl w:val="0"/>
                <w:numId w:val="21"/>
              </w:numPr>
              <w:spacing w:after="160" w:line="259" w:lineRule="auto"/>
              <w:ind w:left="714" w:hanging="357"/>
              <w:jc w:val="left"/>
            </w:pPr>
            <w:r w:rsidRPr="007846FB">
              <w:t>Rozszerzanie oferty i infrastruktury aktywnego spędzania czasu wolnego dla dzieci i młodzieży, w tym w obszarze kultury, sportu i rekreacji (m.in. poprzez organizację konkursów, zawodów i imprez międzyszkolnych aktywizujących dzieci i młodzież);</w:t>
            </w:r>
          </w:p>
          <w:p w14:paraId="5D707B2C" w14:textId="77777777" w:rsidR="007846FB" w:rsidRPr="007846FB" w:rsidRDefault="007846FB" w:rsidP="000069C2">
            <w:pPr>
              <w:numPr>
                <w:ilvl w:val="0"/>
                <w:numId w:val="21"/>
              </w:numPr>
              <w:spacing w:after="160" w:line="259" w:lineRule="auto"/>
              <w:ind w:left="714" w:hanging="357"/>
              <w:jc w:val="left"/>
            </w:pPr>
            <w:r w:rsidRPr="007846FB">
              <w:t>Realizacja kampanii profilaktycznych oraz systematycznych zajęć profilaktycznych dla młodzieży w aspekcie przeciwdziałania uzależnieniom od substancji, uzależnieniom behawioralnym oraz promujących zdrowy styl życia; kontynuacja realizowanych rekomendowanych programów profilaktycznych w szkołach;</w:t>
            </w:r>
          </w:p>
          <w:p w14:paraId="3F32337B" w14:textId="77777777" w:rsidR="007846FB" w:rsidRPr="007846FB" w:rsidRDefault="007846FB" w:rsidP="000069C2">
            <w:pPr>
              <w:numPr>
                <w:ilvl w:val="0"/>
                <w:numId w:val="21"/>
              </w:numPr>
              <w:spacing w:after="160" w:line="259" w:lineRule="auto"/>
              <w:ind w:left="714" w:hanging="357"/>
              <w:jc w:val="left"/>
            </w:pPr>
            <w:r w:rsidRPr="007846FB">
              <w:t xml:space="preserve">Podnoszenie jakości kształcenia </w:t>
            </w:r>
            <w:r w:rsidRPr="007846FB">
              <w:br/>
              <w:t xml:space="preserve">i wsparcia w placówkach </w:t>
            </w:r>
            <w:r w:rsidRPr="007846FB">
              <w:lastRenderedPageBreak/>
              <w:t>oświatowych, m.in. poprzez doskonalenie kadr nauczycielskich i pedagogów szkolnych oraz doposażenie szkół w niezbędny sprzęt;</w:t>
            </w:r>
          </w:p>
          <w:p w14:paraId="03EDD020" w14:textId="77777777" w:rsidR="007846FB" w:rsidRPr="007846FB" w:rsidRDefault="007846FB" w:rsidP="000069C2">
            <w:pPr>
              <w:numPr>
                <w:ilvl w:val="0"/>
                <w:numId w:val="21"/>
              </w:numPr>
              <w:spacing w:after="160" w:line="259" w:lineRule="auto"/>
              <w:ind w:left="714" w:hanging="357"/>
              <w:jc w:val="left"/>
            </w:pPr>
            <w:r w:rsidRPr="007846FB">
              <w:t>Zwiększenie dostępu dzieci i młodzieży do alternatywnych form spędzania czasu wolnego oraz tworzenie warunków do ich samorealizacji, m.in. poprzez rozszerzenie oferty zajęć pozalekcyjnych i pozaszkolnych przy wykorzystaniu zasobów oświatowych, kulturalnych i sportowo-rekreacyjnych gminy;</w:t>
            </w:r>
          </w:p>
          <w:p w14:paraId="55561851" w14:textId="11990332" w:rsidR="007846FB" w:rsidRPr="007846FB" w:rsidRDefault="007846FB" w:rsidP="000069C2">
            <w:pPr>
              <w:numPr>
                <w:ilvl w:val="0"/>
                <w:numId w:val="21"/>
              </w:numPr>
              <w:spacing w:after="160" w:line="259" w:lineRule="auto"/>
              <w:ind w:left="714" w:hanging="357"/>
              <w:jc w:val="left"/>
            </w:pPr>
            <w:r w:rsidRPr="007846FB">
              <w:t>Wyrównywanie szans edukacyjnych dzieci i młodzieży, m.in.</w:t>
            </w:r>
            <w:r w:rsidR="004C497D">
              <w:t xml:space="preserve"> </w:t>
            </w:r>
            <w:r w:rsidRPr="007846FB">
              <w:t>przyznawanie stypendiów i zasiłków szkolnych;</w:t>
            </w:r>
          </w:p>
          <w:p w14:paraId="7CC0600B" w14:textId="695B90C8" w:rsidR="007846FB" w:rsidRPr="007846FB" w:rsidRDefault="007846FB" w:rsidP="000069C2">
            <w:pPr>
              <w:numPr>
                <w:ilvl w:val="0"/>
                <w:numId w:val="21"/>
              </w:numPr>
              <w:spacing w:after="160" w:line="259" w:lineRule="auto"/>
              <w:ind w:left="714" w:hanging="357"/>
              <w:jc w:val="left"/>
            </w:pPr>
            <w:r w:rsidRPr="007846FB">
              <w:t>Realizacja działań mających na celu wyrównywanie szans edukacyjnych dla dzieci i młodzieży z rodzin dotkniętych lub zagrożonych problemem ubóstwa</w:t>
            </w:r>
            <w:r w:rsidR="004C497D">
              <w:t>.</w:t>
            </w:r>
          </w:p>
        </w:tc>
        <w:tc>
          <w:tcPr>
            <w:tcW w:w="4531" w:type="dxa"/>
          </w:tcPr>
          <w:p w14:paraId="7B31934F" w14:textId="77777777" w:rsidR="007846FB" w:rsidRPr="007846FB" w:rsidRDefault="007846FB" w:rsidP="000069C2">
            <w:pPr>
              <w:numPr>
                <w:ilvl w:val="0"/>
                <w:numId w:val="22"/>
              </w:numPr>
              <w:spacing w:after="160" w:line="259" w:lineRule="auto"/>
              <w:ind w:left="714" w:hanging="357"/>
              <w:jc w:val="left"/>
            </w:pPr>
            <w:r w:rsidRPr="007846FB">
              <w:lastRenderedPageBreak/>
              <w:t>liczba placówek oświatowych, z którymi podejmowano współpracę w celu monitorowania sytuacji dziecka;</w:t>
            </w:r>
          </w:p>
          <w:p w14:paraId="37ED2DB8" w14:textId="77777777" w:rsidR="007846FB" w:rsidRPr="007846FB" w:rsidRDefault="007846FB" w:rsidP="000069C2">
            <w:pPr>
              <w:numPr>
                <w:ilvl w:val="0"/>
                <w:numId w:val="22"/>
              </w:numPr>
              <w:spacing w:after="160" w:line="259" w:lineRule="auto"/>
              <w:ind w:left="714" w:hanging="357"/>
              <w:jc w:val="left"/>
            </w:pPr>
            <w:r w:rsidRPr="007846FB">
              <w:t>liczba dzieci korzystających z zajęć organizowanych w placówce wsparcia dziennego;</w:t>
            </w:r>
          </w:p>
          <w:p w14:paraId="20FFB49A" w14:textId="77777777" w:rsidR="007846FB" w:rsidRPr="007846FB" w:rsidRDefault="007846FB" w:rsidP="000069C2">
            <w:pPr>
              <w:numPr>
                <w:ilvl w:val="0"/>
                <w:numId w:val="22"/>
              </w:numPr>
              <w:spacing w:after="160" w:line="259" w:lineRule="auto"/>
              <w:ind w:left="714" w:hanging="357"/>
              <w:jc w:val="left"/>
            </w:pPr>
            <w:r w:rsidRPr="007846FB">
              <w:t>liczba klubów i stowarzyszeń sportowych;</w:t>
            </w:r>
          </w:p>
          <w:p w14:paraId="1030E55A" w14:textId="2CB1C087" w:rsidR="007846FB" w:rsidRPr="00631ACA" w:rsidRDefault="007846FB" w:rsidP="00631ACA">
            <w:pPr>
              <w:numPr>
                <w:ilvl w:val="0"/>
                <w:numId w:val="22"/>
              </w:numPr>
              <w:spacing w:after="160" w:line="259" w:lineRule="auto"/>
              <w:ind w:left="714" w:hanging="357"/>
              <w:jc w:val="left"/>
            </w:pPr>
            <w:r w:rsidRPr="007846FB">
              <w:t>liczba obiektów sportowo- rekreacyjnych;</w:t>
            </w:r>
          </w:p>
          <w:p w14:paraId="2BA54DED" w14:textId="77777777" w:rsidR="007846FB" w:rsidRPr="007846FB" w:rsidRDefault="007846FB" w:rsidP="000069C2">
            <w:pPr>
              <w:numPr>
                <w:ilvl w:val="0"/>
                <w:numId w:val="22"/>
              </w:numPr>
              <w:spacing w:after="160" w:line="259" w:lineRule="auto"/>
              <w:ind w:left="714" w:hanging="357"/>
              <w:jc w:val="left"/>
            </w:pPr>
            <w:r w:rsidRPr="007846FB">
              <w:t>liczba dzieci i młodzieży otrzymujących stypendia i zasiłki szkolne;</w:t>
            </w:r>
          </w:p>
          <w:p w14:paraId="673974A3" w14:textId="37FF1F40" w:rsidR="007846FB" w:rsidRPr="00631ACA" w:rsidRDefault="007846FB" w:rsidP="00631ACA">
            <w:pPr>
              <w:numPr>
                <w:ilvl w:val="0"/>
                <w:numId w:val="22"/>
              </w:numPr>
              <w:spacing w:after="160" w:line="259" w:lineRule="auto"/>
              <w:ind w:left="714" w:hanging="357"/>
              <w:jc w:val="left"/>
            </w:pPr>
            <w:r w:rsidRPr="007846FB">
              <w:t xml:space="preserve">liczba programów profilaktycznych </w:t>
            </w:r>
            <w:r w:rsidRPr="007846FB">
              <w:br/>
              <w:t>z zakresu uzależnienia od substancji psychoaktywnych, uzależnień behawioralnych oraz promujących zdrowy styl życia</w:t>
            </w:r>
            <w:r w:rsidR="00631ACA">
              <w:t>.</w:t>
            </w:r>
          </w:p>
        </w:tc>
      </w:tr>
      <w:tr w:rsidR="007846FB" w:rsidRPr="007846FB" w14:paraId="122FCF02" w14:textId="77777777" w:rsidTr="00245569">
        <w:tc>
          <w:tcPr>
            <w:tcW w:w="9062" w:type="dxa"/>
            <w:gridSpan w:val="2"/>
          </w:tcPr>
          <w:p w14:paraId="08BA8683" w14:textId="3180E351" w:rsidR="007846FB" w:rsidRPr="007846FB" w:rsidRDefault="007846FB" w:rsidP="007846FB">
            <w:pPr>
              <w:spacing w:after="160" w:line="259" w:lineRule="auto"/>
              <w:rPr>
                <w:b/>
                <w:bCs/>
              </w:rPr>
            </w:pPr>
            <w:r w:rsidRPr="007846FB">
              <w:rPr>
                <w:b/>
              </w:rPr>
              <w:t>Jednostka realizująca:</w:t>
            </w:r>
            <w:r w:rsidRPr="007846FB">
              <w:t xml:space="preserve"> Gmina </w:t>
            </w:r>
            <w:r w:rsidR="004C497D">
              <w:t>Pacyna</w:t>
            </w:r>
            <w:r w:rsidRPr="007846FB">
              <w:t xml:space="preserve">– Rada Gminy jako organ uchwałodawczy </w:t>
            </w:r>
            <w:r w:rsidRPr="007846FB">
              <w:br/>
              <w:t xml:space="preserve">i Wójt Gminy jako organ wykonawczy, GOPS, GKRPA, placówki oświatowe, </w:t>
            </w:r>
            <w:r w:rsidR="004C497D">
              <w:rPr>
                <w:bCs/>
              </w:rPr>
              <w:t>Gminna Biblioteka Publiczna</w:t>
            </w:r>
            <w:r w:rsidR="0080169E">
              <w:rPr>
                <w:bCs/>
              </w:rPr>
              <w:t>.</w:t>
            </w:r>
          </w:p>
          <w:p w14:paraId="76C70802" w14:textId="77777777" w:rsidR="007846FB" w:rsidRPr="007846FB" w:rsidRDefault="007846FB" w:rsidP="007846FB">
            <w:pPr>
              <w:spacing w:after="160" w:line="259" w:lineRule="auto"/>
              <w:rPr>
                <w:b/>
              </w:rPr>
            </w:pPr>
            <w:r w:rsidRPr="007846FB">
              <w:rPr>
                <w:b/>
              </w:rPr>
              <w:t xml:space="preserve">Partnerzy: </w:t>
            </w:r>
            <w:r w:rsidRPr="007846FB">
              <w:rPr>
                <w:bCs/>
              </w:rPr>
              <w:t>Instytucje rządowe, samorządowe, organizacje pozarządowe, PCPR, służba zdrowia, Policja, Kościół.</w:t>
            </w:r>
          </w:p>
          <w:p w14:paraId="4C8B2C50" w14:textId="77777777" w:rsidR="007846FB" w:rsidRPr="007846FB" w:rsidRDefault="007846FB" w:rsidP="007846FB">
            <w:pPr>
              <w:spacing w:after="160" w:line="259" w:lineRule="auto"/>
            </w:pPr>
            <w:r w:rsidRPr="007846FB">
              <w:rPr>
                <w:b/>
              </w:rPr>
              <w:t>Źródła finansowania</w:t>
            </w:r>
            <w:r w:rsidRPr="007846FB">
              <w:t xml:space="preserve">: Budżet gminy, dotacje budżetu państwa, środki pozyskane </w:t>
            </w:r>
            <w:r w:rsidRPr="007846FB">
              <w:br/>
              <w:t>z funduszy zewnętrznych: rządowych, pozarządowych, programów celowych.</w:t>
            </w:r>
          </w:p>
        </w:tc>
      </w:tr>
    </w:tbl>
    <w:p w14:paraId="0A93911D" w14:textId="77777777" w:rsidR="0080169E" w:rsidRDefault="0080169E">
      <w:r>
        <w:br w:type="page"/>
      </w:r>
    </w:p>
    <w:tbl>
      <w:tblPr>
        <w:tblStyle w:val="Tabela-Siatka"/>
        <w:tblW w:w="0" w:type="auto"/>
        <w:tblLook w:val="04A0" w:firstRow="1" w:lastRow="0" w:firstColumn="1" w:lastColumn="0" w:noHBand="0" w:noVBand="1"/>
      </w:tblPr>
      <w:tblGrid>
        <w:gridCol w:w="4531"/>
        <w:gridCol w:w="4531"/>
      </w:tblGrid>
      <w:tr w:rsidR="007846FB" w:rsidRPr="007846FB" w14:paraId="0AC58792" w14:textId="77777777" w:rsidTr="00245569">
        <w:tc>
          <w:tcPr>
            <w:tcW w:w="9062" w:type="dxa"/>
            <w:gridSpan w:val="2"/>
            <w:shd w:val="clear" w:color="auto" w:fill="D9E2F3" w:themeFill="accent1" w:themeFillTint="33"/>
          </w:tcPr>
          <w:p w14:paraId="4F254050" w14:textId="389D6E0C" w:rsidR="007846FB" w:rsidRPr="007846FB" w:rsidRDefault="007846FB" w:rsidP="007846FB">
            <w:pPr>
              <w:spacing w:after="160" w:line="259" w:lineRule="auto"/>
              <w:jc w:val="center"/>
              <w:rPr>
                <w:b/>
                <w:bCs/>
              </w:rPr>
            </w:pPr>
            <w:r w:rsidRPr="007846FB">
              <w:rPr>
                <w:b/>
                <w:bCs/>
              </w:rPr>
              <w:lastRenderedPageBreak/>
              <w:t>III CEL OPERACYJNY:</w:t>
            </w:r>
          </w:p>
          <w:p w14:paraId="63212CEE" w14:textId="1583A702" w:rsidR="007846FB" w:rsidRPr="007846FB" w:rsidRDefault="004C497D" w:rsidP="007846FB">
            <w:pPr>
              <w:spacing w:after="160" w:line="259" w:lineRule="auto"/>
              <w:jc w:val="center"/>
              <w:rPr>
                <w:b/>
                <w:bCs/>
              </w:rPr>
            </w:pPr>
            <w:r>
              <w:rPr>
                <w:b/>
                <w:bCs/>
              </w:rPr>
              <w:t xml:space="preserve">Przeciwdziałanie przemocy </w:t>
            </w:r>
            <w:r w:rsidR="002F3D9B">
              <w:rPr>
                <w:b/>
                <w:bCs/>
              </w:rPr>
              <w:t>domowej</w:t>
            </w:r>
          </w:p>
        </w:tc>
      </w:tr>
      <w:tr w:rsidR="007846FB" w:rsidRPr="007846FB" w14:paraId="73A648C5" w14:textId="77777777" w:rsidTr="00245569">
        <w:tc>
          <w:tcPr>
            <w:tcW w:w="4531" w:type="dxa"/>
          </w:tcPr>
          <w:p w14:paraId="56EEAF19"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1DC041BA"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2CEDA2D1" w14:textId="77777777" w:rsidTr="00245569">
        <w:tc>
          <w:tcPr>
            <w:tcW w:w="4531" w:type="dxa"/>
          </w:tcPr>
          <w:p w14:paraId="4D42A35A" w14:textId="1983C1A9" w:rsidR="007846FB" w:rsidRPr="007846FB" w:rsidRDefault="007846FB" w:rsidP="000069C2">
            <w:pPr>
              <w:numPr>
                <w:ilvl w:val="0"/>
                <w:numId w:val="23"/>
              </w:numPr>
              <w:spacing w:after="160" w:line="259" w:lineRule="auto"/>
              <w:jc w:val="left"/>
            </w:pPr>
            <w:r w:rsidRPr="007846FB">
              <w:t xml:space="preserve">Realizacja i kontynuacja Gminnego Programu Przeciwdziałania Przemocy </w:t>
            </w:r>
            <w:r w:rsidR="002F3D9B">
              <w:t>Domowej</w:t>
            </w:r>
            <w:r w:rsidRPr="007846FB">
              <w:t xml:space="preserve"> oraz Ochrony </w:t>
            </w:r>
            <w:r w:rsidR="0073080A">
              <w:t>Osób Doznających</w:t>
            </w:r>
            <w:r w:rsidRPr="007846FB">
              <w:t xml:space="preserve"> Przemocy </w:t>
            </w:r>
            <w:r w:rsidR="002F3D9B">
              <w:t>Domowej</w:t>
            </w:r>
            <w:r w:rsidRPr="007846FB">
              <w:t xml:space="preserve">; </w:t>
            </w:r>
          </w:p>
          <w:p w14:paraId="1081A238" w14:textId="77777777" w:rsidR="007846FB" w:rsidRPr="007846FB" w:rsidRDefault="007846FB" w:rsidP="000069C2">
            <w:pPr>
              <w:numPr>
                <w:ilvl w:val="0"/>
                <w:numId w:val="23"/>
              </w:numPr>
              <w:spacing w:after="160" w:line="259" w:lineRule="auto"/>
              <w:jc w:val="left"/>
            </w:pPr>
            <w:r w:rsidRPr="007846FB">
              <w:t>Pomoc rodzinom doznającym przemocy w ramach procedury „Niebieskie Karty”;</w:t>
            </w:r>
          </w:p>
          <w:p w14:paraId="5838EEBF" w14:textId="77777777" w:rsidR="007846FB" w:rsidRPr="007846FB" w:rsidRDefault="007846FB" w:rsidP="000069C2">
            <w:pPr>
              <w:numPr>
                <w:ilvl w:val="0"/>
                <w:numId w:val="23"/>
              </w:numPr>
              <w:spacing w:after="160" w:line="259" w:lineRule="auto"/>
              <w:jc w:val="left"/>
            </w:pPr>
            <w:r w:rsidRPr="007846FB">
              <w:t>Prowadzenie działań informacyjnych poprzez rozprowadzanie plakatów, broszur, ulotek na temat praw osób doświadczających przemocy oraz form przeciwdziałania przemocy;</w:t>
            </w:r>
          </w:p>
          <w:p w14:paraId="1B2BFC44" w14:textId="67381E67" w:rsidR="007846FB" w:rsidRPr="007846FB" w:rsidRDefault="007846FB" w:rsidP="000069C2">
            <w:pPr>
              <w:numPr>
                <w:ilvl w:val="0"/>
                <w:numId w:val="23"/>
              </w:numPr>
              <w:spacing w:after="160" w:line="259" w:lineRule="auto"/>
              <w:jc w:val="left"/>
            </w:pPr>
            <w:r w:rsidRPr="007846FB">
              <w:t xml:space="preserve">Rozpowszechnianie informacji o podmiotach i miejscach świadczących pomoc </w:t>
            </w:r>
            <w:r w:rsidR="0073080A">
              <w:t>osobom doznającym</w:t>
            </w:r>
            <w:r w:rsidRPr="007846FB">
              <w:t xml:space="preserve"> przemocy domowej;</w:t>
            </w:r>
          </w:p>
          <w:p w14:paraId="01797F3E" w14:textId="77777777" w:rsidR="007846FB" w:rsidRPr="007846FB" w:rsidRDefault="007846FB" w:rsidP="000069C2">
            <w:pPr>
              <w:numPr>
                <w:ilvl w:val="0"/>
                <w:numId w:val="23"/>
              </w:numPr>
              <w:spacing w:after="160" w:line="259" w:lineRule="auto"/>
              <w:jc w:val="left"/>
            </w:pPr>
            <w:r w:rsidRPr="007846FB">
              <w:t>Udzielanie pomocy i wsparcia osobom doznającym i stosującym przemoc, w postaci konsultacji w zakresie poradnictwa medycznego, psychologicznego, pedagogicznego, prawnego i socjalnego;</w:t>
            </w:r>
          </w:p>
          <w:p w14:paraId="2D132C64" w14:textId="65DF8F2E" w:rsidR="007846FB" w:rsidRPr="007846FB" w:rsidRDefault="007846FB" w:rsidP="000069C2">
            <w:pPr>
              <w:numPr>
                <w:ilvl w:val="0"/>
                <w:numId w:val="23"/>
              </w:numPr>
              <w:spacing w:after="160" w:line="259" w:lineRule="auto"/>
              <w:jc w:val="left"/>
            </w:pPr>
            <w:r w:rsidRPr="007846FB">
              <w:t xml:space="preserve">Zapewnienie osobom dotkniętym przemocą </w:t>
            </w:r>
            <w:r w:rsidR="002F3D9B">
              <w:t>domową</w:t>
            </w:r>
            <w:r w:rsidRPr="007846FB">
              <w:t xml:space="preserve"> miejsc w ośrodkach wsparcia;</w:t>
            </w:r>
          </w:p>
          <w:p w14:paraId="539ABB04" w14:textId="3EBAC01A" w:rsidR="007846FB" w:rsidRPr="007846FB" w:rsidRDefault="007846FB" w:rsidP="000069C2">
            <w:pPr>
              <w:numPr>
                <w:ilvl w:val="0"/>
                <w:numId w:val="23"/>
              </w:numPr>
              <w:spacing w:after="160" w:line="259" w:lineRule="auto"/>
              <w:jc w:val="left"/>
            </w:pPr>
            <w:r w:rsidRPr="007846FB">
              <w:t xml:space="preserve">Kierowanie </w:t>
            </w:r>
            <w:r w:rsidR="0073080A">
              <w:t>osób stosujących przemoc</w:t>
            </w:r>
            <w:r w:rsidRPr="007846FB">
              <w:t xml:space="preserve"> </w:t>
            </w:r>
            <w:r w:rsidR="002F3D9B">
              <w:t>domow</w:t>
            </w:r>
            <w:r w:rsidR="0073080A">
              <w:t>ą</w:t>
            </w:r>
            <w:r w:rsidRPr="007846FB">
              <w:t xml:space="preserve"> do udziału w programach korekcyjno-edukacyjnych;</w:t>
            </w:r>
          </w:p>
          <w:p w14:paraId="05B12E6C" w14:textId="0531174E" w:rsidR="0080169E" w:rsidRPr="0080169E" w:rsidRDefault="007846FB" w:rsidP="000069C2">
            <w:pPr>
              <w:numPr>
                <w:ilvl w:val="0"/>
                <w:numId w:val="23"/>
              </w:numPr>
              <w:spacing w:after="160" w:line="259" w:lineRule="auto"/>
              <w:jc w:val="left"/>
            </w:pPr>
            <w:r w:rsidRPr="007846FB">
              <w:t xml:space="preserve">Współpraca z innymi podmiotami działającymi na terenie powiatu mająca na celu realizację działań zmierzających do ograniczenia zjawiska przemocy </w:t>
            </w:r>
            <w:r w:rsidR="002F3D9B">
              <w:t>domowej</w:t>
            </w:r>
            <w:r w:rsidRPr="007846FB">
              <w:t>;</w:t>
            </w:r>
          </w:p>
          <w:p w14:paraId="69CC75CC" w14:textId="77777777" w:rsidR="0080169E" w:rsidRDefault="0080169E" w:rsidP="00631ACA">
            <w:pPr>
              <w:spacing w:after="160" w:line="259" w:lineRule="auto"/>
              <w:jc w:val="left"/>
            </w:pPr>
          </w:p>
          <w:p w14:paraId="535DBB9B" w14:textId="4A028D39" w:rsidR="007846FB" w:rsidRPr="007846FB" w:rsidRDefault="007846FB" w:rsidP="000069C2">
            <w:pPr>
              <w:numPr>
                <w:ilvl w:val="0"/>
                <w:numId w:val="23"/>
              </w:numPr>
              <w:spacing w:after="160" w:line="259" w:lineRule="auto"/>
              <w:jc w:val="left"/>
            </w:pPr>
            <w:r w:rsidRPr="007846FB">
              <w:lastRenderedPageBreak/>
              <w:t xml:space="preserve">Wzmacnianie potencjału instytucji i organizacji realizujących zadania mające na celu przeciwdziałanie przemocy </w:t>
            </w:r>
            <w:r w:rsidR="00FA5810">
              <w:t>domowej</w:t>
            </w:r>
            <w:r w:rsidRPr="007846FB">
              <w:t>;</w:t>
            </w:r>
          </w:p>
          <w:p w14:paraId="006A87DC" w14:textId="379E738A" w:rsidR="007846FB" w:rsidRPr="007846FB" w:rsidRDefault="007846FB" w:rsidP="000069C2">
            <w:pPr>
              <w:numPr>
                <w:ilvl w:val="0"/>
                <w:numId w:val="23"/>
              </w:numPr>
              <w:spacing w:after="160" w:line="259" w:lineRule="auto"/>
              <w:jc w:val="left"/>
            </w:pPr>
            <w:r w:rsidRPr="007846FB">
              <w:t xml:space="preserve">Organizacja szkoleń dla pracowników instytucjonalnych w zakresie przepisów prawa regulujących problematykę przemocy </w:t>
            </w:r>
            <w:r w:rsidR="00FA5810">
              <w:t>domowej</w:t>
            </w:r>
            <w:r w:rsidRPr="007846FB">
              <w:t xml:space="preserve"> oraz procedury „Niebieskie Karty”; </w:t>
            </w:r>
          </w:p>
          <w:p w14:paraId="11EAA3F8" w14:textId="348CF5EC" w:rsidR="007846FB" w:rsidRPr="007846FB" w:rsidRDefault="007846FB" w:rsidP="000069C2">
            <w:pPr>
              <w:numPr>
                <w:ilvl w:val="0"/>
                <w:numId w:val="23"/>
              </w:numPr>
              <w:spacing w:after="160" w:line="259" w:lineRule="auto"/>
              <w:jc w:val="left"/>
            </w:pPr>
            <w:r w:rsidRPr="007846FB">
              <w:t xml:space="preserve">Podnoszenie świadomości społecznej w zakresie zjawiska przemocy i sposobów radzenia sobie z problemem poprzez: organizację akcji lokalnych lub przyłączenie </w:t>
            </w:r>
            <w:r w:rsidRPr="007846FB">
              <w:br/>
              <w:t xml:space="preserve">się do ogólnokrajowych kampanii społecznych na temat przeciwdziałania przemocy </w:t>
            </w:r>
            <w:r w:rsidRPr="007846FB">
              <w:br/>
            </w:r>
            <w:r w:rsidR="00FA5810">
              <w:t>domowej</w:t>
            </w:r>
            <w:r w:rsidRPr="007846FB">
              <w:t>;</w:t>
            </w:r>
          </w:p>
          <w:p w14:paraId="4C375B5C" w14:textId="3BDEAF30" w:rsidR="007846FB" w:rsidRPr="007846FB" w:rsidRDefault="007846FB" w:rsidP="000069C2">
            <w:pPr>
              <w:numPr>
                <w:ilvl w:val="0"/>
                <w:numId w:val="23"/>
              </w:numPr>
              <w:spacing w:after="160" w:line="259" w:lineRule="auto"/>
              <w:jc w:val="left"/>
            </w:pPr>
            <w:r w:rsidRPr="007846FB">
              <w:t xml:space="preserve">Monitorowanie i diagnozowanie zjawiska przemocy </w:t>
            </w:r>
            <w:r w:rsidR="00FA5810">
              <w:t>domowej</w:t>
            </w:r>
            <w:r w:rsidR="007D1D46">
              <w:t>.</w:t>
            </w:r>
          </w:p>
        </w:tc>
        <w:tc>
          <w:tcPr>
            <w:tcW w:w="4531" w:type="dxa"/>
          </w:tcPr>
          <w:p w14:paraId="02B8A5FA" w14:textId="77777777" w:rsidR="007846FB" w:rsidRPr="007846FB" w:rsidRDefault="007846FB" w:rsidP="000069C2">
            <w:pPr>
              <w:numPr>
                <w:ilvl w:val="0"/>
                <w:numId w:val="24"/>
              </w:numPr>
              <w:spacing w:after="160" w:line="259" w:lineRule="auto"/>
              <w:jc w:val="left"/>
            </w:pPr>
            <w:r w:rsidRPr="007846FB">
              <w:lastRenderedPageBreak/>
              <w:t>liczba założonych Niebieskich Kart;</w:t>
            </w:r>
          </w:p>
          <w:p w14:paraId="00C41B3A" w14:textId="7F55E006" w:rsidR="007846FB" w:rsidRPr="007846FB" w:rsidRDefault="007846FB" w:rsidP="000069C2">
            <w:pPr>
              <w:numPr>
                <w:ilvl w:val="0"/>
                <w:numId w:val="24"/>
              </w:numPr>
              <w:spacing w:after="160" w:line="259" w:lineRule="auto"/>
              <w:jc w:val="left"/>
            </w:pPr>
            <w:r w:rsidRPr="007846FB">
              <w:t xml:space="preserve">liczba rodzin korzystających z pomocy społecznej z powodu przemocy </w:t>
            </w:r>
            <w:r w:rsidR="002F3D9B">
              <w:t>domowej</w:t>
            </w:r>
            <w:r w:rsidRPr="007846FB">
              <w:t>;</w:t>
            </w:r>
          </w:p>
          <w:p w14:paraId="1F1F12B6" w14:textId="6EDBE971" w:rsidR="007846FB" w:rsidRPr="007846FB" w:rsidRDefault="007846FB" w:rsidP="000069C2">
            <w:pPr>
              <w:numPr>
                <w:ilvl w:val="0"/>
                <w:numId w:val="24"/>
              </w:numPr>
              <w:spacing w:after="160" w:line="259" w:lineRule="auto"/>
              <w:jc w:val="left"/>
            </w:pPr>
            <w:r w:rsidRPr="007846FB">
              <w:t xml:space="preserve">liczba akcji społecznych/ kampanii na temat przeciwdziałania przemocy </w:t>
            </w:r>
            <w:r w:rsidR="002F3D9B">
              <w:t>domowej</w:t>
            </w:r>
            <w:r w:rsidRPr="007846FB">
              <w:t>;</w:t>
            </w:r>
          </w:p>
          <w:p w14:paraId="061D9402" w14:textId="50DB95E3" w:rsidR="007846FB" w:rsidRPr="007846FB" w:rsidRDefault="007846FB" w:rsidP="000069C2">
            <w:pPr>
              <w:numPr>
                <w:ilvl w:val="0"/>
                <w:numId w:val="24"/>
              </w:numPr>
              <w:spacing w:after="160" w:line="259" w:lineRule="auto"/>
              <w:jc w:val="left"/>
            </w:pPr>
            <w:r w:rsidRPr="007846FB">
              <w:t xml:space="preserve">liczba </w:t>
            </w:r>
            <w:r w:rsidR="00FA5810">
              <w:t>osób stosujących</w:t>
            </w:r>
            <w:r w:rsidRPr="007846FB">
              <w:t xml:space="preserve"> przemoc skierowanych do udziału w programach korekcyjno- edukacyjnych;</w:t>
            </w:r>
          </w:p>
          <w:p w14:paraId="37C3B392" w14:textId="337F3064" w:rsidR="007846FB" w:rsidRPr="007846FB" w:rsidRDefault="007846FB" w:rsidP="000069C2">
            <w:pPr>
              <w:numPr>
                <w:ilvl w:val="0"/>
                <w:numId w:val="24"/>
              </w:numPr>
              <w:spacing w:after="160" w:line="259" w:lineRule="auto"/>
              <w:jc w:val="left"/>
            </w:pPr>
            <w:r w:rsidRPr="007846FB">
              <w:t xml:space="preserve">liczba </w:t>
            </w:r>
            <w:r w:rsidR="002F3D9B">
              <w:t>o</w:t>
            </w:r>
            <w:r w:rsidR="00FA5810">
              <w:t>s</w:t>
            </w:r>
            <w:r w:rsidR="002F3D9B">
              <w:t>ób doznających</w:t>
            </w:r>
            <w:r w:rsidRPr="007846FB">
              <w:t xml:space="preserve"> przemocy </w:t>
            </w:r>
            <w:r w:rsidR="002F3D9B">
              <w:t>domowej</w:t>
            </w:r>
            <w:r w:rsidRPr="007846FB">
              <w:t xml:space="preserve"> skierowanych do ośrodków wsparcia;</w:t>
            </w:r>
          </w:p>
          <w:p w14:paraId="69CCAD45" w14:textId="23057371" w:rsidR="007846FB" w:rsidRPr="007846FB" w:rsidRDefault="007846FB" w:rsidP="000069C2">
            <w:pPr>
              <w:numPr>
                <w:ilvl w:val="0"/>
                <w:numId w:val="24"/>
              </w:numPr>
              <w:spacing w:after="160" w:line="259" w:lineRule="auto"/>
              <w:jc w:val="left"/>
            </w:pPr>
            <w:r w:rsidRPr="007846FB">
              <w:t xml:space="preserve">liczba rozpowszechnionych informacji na temat działań podejmowanych w zakresie przeciwdziałania przemocy </w:t>
            </w:r>
            <w:r w:rsidR="00FA5810">
              <w:t>domowej</w:t>
            </w:r>
            <w:r w:rsidRPr="007846FB">
              <w:t>;</w:t>
            </w:r>
          </w:p>
          <w:p w14:paraId="085E83A9" w14:textId="595DCDD5" w:rsidR="007846FB" w:rsidRPr="00631ACA" w:rsidRDefault="007846FB" w:rsidP="00631ACA">
            <w:pPr>
              <w:numPr>
                <w:ilvl w:val="0"/>
                <w:numId w:val="24"/>
              </w:numPr>
              <w:spacing w:after="160" w:line="259" w:lineRule="auto"/>
              <w:jc w:val="left"/>
            </w:pPr>
            <w:r w:rsidRPr="007846FB">
              <w:t>liczba osób uczestniczących w konferencjach i innych formach szkoleniowych</w:t>
            </w:r>
            <w:r w:rsidR="00631ACA">
              <w:t>.</w:t>
            </w:r>
          </w:p>
        </w:tc>
      </w:tr>
      <w:tr w:rsidR="007846FB" w:rsidRPr="007846FB" w14:paraId="31AE711C" w14:textId="77777777" w:rsidTr="00245569">
        <w:tc>
          <w:tcPr>
            <w:tcW w:w="9062" w:type="dxa"/>
            <w:gridSpan w:val="2"/>
          </w:tcPr>
          <w:p w14:paraId="338BFD26" w14:textId="08A5669D" w:rsidR="007846FB" w:rsidRPr="007846FB" w:rsidRDefault="007846FB" w:rsidP="007846FB">
            <w:pPr>
              <w:spacing w:after="160" w:line="259" w:lineRule="auto"/>
              <w:jc w:val="left"/>
            </w:pPr>
            <w:r w:rsidRPr="007846FB">
              <w:rPr>
                <w:b/>
              </w:rPr>
              <w:t>Jednostka realizująca:</w:t>
            </w:r>
            <w:r w:rsidRPr="007846FB">
              <w:t xml:space="preserve"> Gmina </w:t>
            </w:r>
            <w:r w:rsidR="007D1D46">
              <w:t>Pacyna</w:t>
            </w:r>
            <w:r w:rsidRPr="007846FB">
              <w:t xml:space="preserve"> – Rada Gminy jako organ uchwałodawczy i Wójt Gminy jako organ wykonawczy, GOPS, GKRPA, ZI.</w:t>
            </w:r>
          </w:p>
          <w:p w14:paraId="1C7B70C0" w14:textId="77777777" w:rsidR="007846FB" w:rsidRPr="007846FB" w:rsidRDefault="007846FB" w:rsidP="007846FB">
            <w:pPr>
              <w:spacing w:after="160" w:line="259" w:lineRule="auto"/>
              <w:jc w:val="left"/>
            </w:pPr>
            <w:r w:rsidRPr="007846FB">
              <w:rPr>
                <w:b/>
              </w:rPr>
              <w:t>Partnerzy:</w:t>
            </w:r>
            <w:r w:rsidRPr="007846FB">
              <w:t xml:space="preserve"> Instytucje rządowe, samorządowe, organizacje pozarządowe, służba zdrowia, Policja, placówki oświatowe, sądy i prokuratura.</w:t>
            </w:r>
          </w:p>
          <w:p w14:paraId="46A13657" w14:textId="77777777" w:rsidR="007846FB" w:rsidRPr="007846FB" w:rsidRDefault="007846FB" w:rsidP="007846FB">
            <w:pPr>
              <w:spacing w:after="160" w:line="259" w:lineRule="auto"/>
              <w:jc w:val="left"/>
            </w:pPr>
            <w:r w:rsidRPr="007846FB">
              <w:rPr>
                <w:b/>
              </w:rPr>
              <w:t>Źródła finansowania</w:t>
            </w:r>
            <w:r w:rsidRPr="007846FB">
              <w:t>: Budżet gminy, dotacje budżetu państwa, środki pozyskane z funduszy zewnętrznych: rządowych, pozarządowych, programów celowych.</w:t>
            </w:r>
          </w:p>
        </w:tc>
      </w:tr>
      <w:tr w:rsidR="007846FB" w:rsidRPr="007846FB" w14:paraId="5DB0869F" w14:textId="77777777" w:rsidTr="00245569">
        <w:tc>
          <w:tcPr>
            <w:tcW w:w="9062" w:type="dxa"/>
            <w:gridSpan w:val="2"/>
            <w:shd w:val="clear" w:color="auto" w:fill="B4C6E7" w:themeFill="accent1" w:themeFillTint="66"/>
          </w:tcPr>
          <w:p w14:paraId="0C362048" w14:textId="77777777" w:rsidR="007846FB" w:rsidRPr="007846FB" w:rsidRDefault="007846FB" w:rsidP="007846FB">
            <w:pPr>
              <w:spacing w:after="160" w:line="259" w:lineRule="auto"/>
              <w:jc w:val="center"/>
              <w:rPr>
                <w:b/>
                <w:bCs/>
              </w:rPr>
            </w:pPr>
            <w:r w:rsidRPr="007846FB">
              <w:rPr>
                <w:b/>
                <w:bCs/>
              </w:rPr>
              <w:t>II CEL STRATEGICZNY:</w:t>
            </w:r>
          </w:p>
          <w:p w14:paraId="13812D38" w14:textId="573C98A3" w:rsidR="007846FB" w:rsidRPr="007846FB" w:rsidRDefault="007D1D46" w:rsidP="007846FB">
            <w:pPr>
              <w:spacing w:after="160" w:line="259" w:lineRule="auto"/>
              <w:jc w:val="center"/>
              <w:rPr>
                <w:b/>
                <w:bCs/>
              </w:rPr>
            </w:pPr>
            <w:r>
              <w:rPr>
                <w:b/>
                <w:bCs/>
              </w:rPr>
              <w:t xml:space="preserve">PRZECIWDZIAŁANIE WYKLUCZENIU SPOŁECZNEMU SPOWODOWANEMU </w:t>
            </w:r>
            <w:r w:rsidR="007846FB" w:rsidRPr="007846FB">
              <w:rPr>
                <w:b/>
                <w:bCs/>
              </w:rPr>
              <w:t>UBÓSTWEM, UZALEŻNIENIAMI ORAZ BEZROBOCIEM.</w:t>
            </w:r>
          </w:p>
        </w:tc>
      </w:tr>
      <w:tr w:rsidR="007846FB" w:rsidRPr="007846FB" w14:paraId="1798AAB6" w14:textId="77777777" w:rsidTr="00245569">
        <w:tc>
          <w:tcPr>
            <w:tcW w:w="9062" w:type="dxa"/>
            <w:gridSpan w:val="2"/>
            <w:shd w:val="clear" w:color="auto" w:fill="D9E2F3" w:themeFill="accent1" w:themeFillTint="33"/>
          </w:tcPr>
          <w:p w14:paraId="58297453" w14:textId="77777777" w:rsidR="007846FB" w:rsidRPr="007846FB" w:rsidRDefault="007846FB" w:rsidP="007846FB">
            <w:pPr>
              <w:spacing w:after="160" w:line="259" w:lineRule="auto"/>
              <w:jc w:val="center"/>
              <w:rPr>
                <w:b/>
                <w:bCs/>
              </w:rPr>
            </w:pPr>
            <w:r w:rsidRPr="007846FB">
              <w:rPr>
                <w:b/>
                <w:bCs/>
              </w:rPr>
              <w:t>I CEL OPERACYJNY:</w:t>
            </w:r>
          </w:p>
          <w:p w14:paraId="496089F0" w14:textId="77A6BD48" w:rsidR="007846FB" w:rsidRPr="007846FB" w:rsidRDefault="007D1D46" w:rsidP="007846FB">
            <w:pPr>
              <w:spacing w:after="160" w:line="259" w:lineRule="auto"/>
              <w:jc w:val="center"/>
              <w:rPr>
                <w:b/>
                <w:bCs/>
              </w:rPr>
            </w:pPr>
            <w:r>
              <w:rPr>
                <w:b/>
                <w:bCs/>
                <w:iCs/>
              </w:rPr>
              <w:t>Poprawa funkcjonowania osób i rodzin zmagających się z problemem ubóstwa.</w:t>
            </w:r>
          </w:p>
        </w:tc>
      </w:tr>
      <w:tr w:rsidR="007846FB" w:rsidRPr="007846FB" w14:paraId="0B6919B4" w14:textId="77777777" w:rsidTr="00245569">
        <w:tc>
          <w:tcPr>
            <w:tcW w:w="4531" w:type="dxa"/>
          </w:tcPr>
          <w:p w14:paraId="56D9B885"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7988AD31"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10CE71CC" w14:textId="77777777" w:rsidTr="00245569">
        <w:tc>
          <w:tcPr>
            <w:tcW w:w="4531" w:type="dxa"/>
          </w:tcPr>
          <w:p w14:paraId="5A0BCD41" w14:textId="77777777" w:rsidR="007846FB" w:rsidRPr="007846FB" w:rsidRDefault="007846FB" w:rsidP="000069C2">
            <w:pPr>
              <w:numPr>
                <w:ilvl w:val="0"/>
                <w:numId w:val="25"/>
              </w:numPr>
              <w:spacing w:after="160" w:line="259" w:lineRule="auto"/>
              <w:jc w:val="left"/>
            </w:pPr>
            <w:r w:rsidRPr="007846FB">
              <w:t xml:space="preserve">Pomoc finansowa i rzeczowa oraz poradnictwo specjalistyczne dla osób i rodzin znajdującym się w trudnej sytuacji materialnej i życiowej; </w:t>
            </w:r>
          </w:p>
          <w:p w14:paraId="11CE1FAA" w14:textId="77777777" w:rsidR="007846FB" w:rsidRPr="007846FB" w:rsidRDefault="007846FB" w:rsidP="000069C2">
            <w:pPr>
              <w:numPr>
                <w:ilvl w:val="0"/>
                <w:numId w:val="25"/>
              </w:numPr>
              <w:spacing w:after="160" w:line="259" w:lineRule="auto"/>
              <w:jc w:val="left"/>
            </w:pPr>
            <w:r w:rsidRPr="007846FB">
              <w:lastRenderedPageBreak/>
              <w:t>Prowadzenie pracy socjalnej z osobami ubogimi, w tym poprzez zawieranie kontraktów socjalnych;</w:t>
            </w:r>
          </w:p>
          <w:p w14:paraId="2BA18990" w14:textId="77777777" w:rsidR="007846FB" w:rsidRPr="007846FB" w:rsidRDefault="007846FB" w:rsidP="000069C2">
            <w:pPr>
              <w:numPr>
                <w:ilvl w:val="0"/>
                <w:numId w:val="25"/>
              </w:numPr>
              <w:spacing w:after="160" w:line="259" w:lineRule="auto"/>
              <w:jc w:val="left"/>
            </w:pPr>
            <w:r w:rsidRPr="007846FB">
              <w:t>Organizacja działań mających na celu wspieranie kompetencji mieszkańców w zakresie zaradności, samodzielności oraz gospodarowania posiadanymi zasobami;</w:t>
            </w:r>
          </w:p>
          <w:p w14:paraId="6F2713C1" w14:textId="77777777" w:rsidR="007846FB" w:rsidRPr="007846FB" w:rsidRDefault="007846FB" w:rsidP="000069C2">
            <w:pPr>
              <w:numPr>
                <w:ilvl w:val="0"/>
                <w:numId w:val="25"/>
              </w:numPr>
              <w:spacing w:after="160" w:line="259" w:lineRule="auto"/>
              <w:jc w:val="left"/>
            </w:pPr>
            <w:r w:rsidRPr="007846FB">
              <w:t>Realizowanie programów służących zaspokajaniu podstawowych potrzeb dzieci z rodzin ubogich (organizowanie i finansowanie dożywiania w trakcie nauki w szkole, zapewnienie odzieży, wyposażenia w artykuły szkolne, wypoczynku w czasie ferii letnich i zimowych);</w:t>
            </w:r>
          </w:p>
          <w:p w14:paraId="492DC707" w14:textId="77777777" w:rsidR="007846FB" w:rsidRPr="007846FB" w:rsidRDefault="007846FB" w:rsidP="000069C2">
            <w:pPr>
              <w:numPr>
                <w:ilvl w:val="0"/>
                <w:numId w:val="25"/>
              </w:numPr>
              <w:spacing w:after="160" w:line="259" w:lineRule="auto"/>
              <w:jc w:val="left"/>
            </w:pPr>
            <w:r w:rsidRPr="007846FB">
              <w:t>Pomoc w uzyskaniu odpowiednich warunków mieszkaniowych, pomoc w uzyskaniu zatrudnienia, pomoc na zagospodarowanie w formie rzeczowej dla osób usamodzielnianych, osób opuszczających placówki opiekuńczo-wychowawcze i rodziny zastępcze;</w:t>
            </w:r>
          </w:p>
          <w:p w14:paraId="7C393161" w14:textId="77777777" w:rsidR="007846FB" w:rsidRPr="007846FB" w:rsidRDefault="007846FB" w:rsidP="000069C2">
            <w:pPr>
              <w:numPr>
                <w:ilvl w:val="0"/>
                <w:numId w:val="25"/>
              </w:numPr>
              <w:spacing w:line="240" w:lineRule="auto"/>
              <w:ind w:left="714" w:hanging="357"/>
            </w:pPr>
            <w:r w:rsidRPr="007846FB">
              <w:t>Udzielanie świadczeń pomocy materialnej o charakterze socjalnym dla uczniów;</w:t>
            </w:r>
          </w:p>
          <w:p w14:paraId="39284E46" w14:textId="77777777" w:rsidR="007846FB" w:rsidRPr="007846FB" w:rsidRDefault="007846FB" w:rsidP="000069C2">
            <w:pPr>
              <w:numPr>
                <w:ilvl w:val="0"/>
                <w:numId w:val="25"/>
              </w:numPr>
              <w:spacing w:after="160" w:line="259" w:lineRule="auto"/>
              <w:jc w:val="left"/>
            </w:pPr>
            <w:r w:rsidRPr="007846FB">
              <w:t>Rozwój współpracy z podmiotami trzeciego sektora, działającymi na rzecz osób ubogich i bezdomnych,</w:t>
            </w:r>
          </w:p>
          <w:p w14:paraId="5A4FACF8" w14:textId="77777777" w:rsidR="007846FB" w:rsidRPr="007846FB" w:rsidRDefault="007846FB" w:rsidP="000069C2">
            <w:pPr>
              <w:numPr>
                <w:ilvl w:val="0"/>
                <w:numId w:val="25"/>
              </w:numPr>
              <w:spacing w:after="160" w:line="259" w:lineRule="auto"/>
              <w:jc w:val="left"/>
            </w:pPr>
            <w:r w:rsidRPr="007846FB">
              <w:t>Promowanie idei samopomocy i wolontariatu sąsiedzkiego;</w:t>
            </w:r>
          </w:p>
          <w:p w14:paraId="3DAB8242" w14:textId="77777777" w:rsidR="007846FB" w:rsidRPr="007846FB" w:rsidRDefault="007846FB" w:rsidP="000069C2">
            <w:pPr>
              <w:numPr>
                <w:ilvl w:val="0"/>
                <w:numId w:val="25"/>
              </w:numPr>
              <w:spacing w:after="160" w:line="259" w:lineRule="auto"/>
              <w:jc w:val="left"/>
            </w:pPr>
            <w:r w:rsidRPr="007846FB">
              <w:t>Organizowanie i wspieranie akcji charytatywnych na rzecz osób ubogich i bezdomnych;</w:t>
            </w:r>
          </w:p>
          <w:p w14:paraId="1E894F01" w14:textId="77777777" w:rsidR="0080169E" w:rsidRDefault="0080169E" w:rsidP="0080169E">
            <w:pPr>
              <w:spacing w:line="240" w:lineRule="auto"/>
              <w:ind w:left="714"/>
              <w:jc w:val="left"/>
            </w:pPr>
          </w:p>
          <w:p w14:paraId="23AB2933" w14:textId="77777777" w:rsidR="0080169E" w:rsidRDefault="0080169E" w:rsidP="0080169E">
            <w:pPr>
              <w:spacing w:line="240" w:lineRule="auto"/>
              <w:ind w:left="714"/>
              <w:jc w:val="left"/>
            </w:pPr>
          </w:p>
          <w:p w14:paraId="6D96309C" w14:textId="77777777" w:rsidR="0080169E" w:rsidRDefault="0080169E" w:rsidP="0080169E">
            <w:pPr>
              <w:spacing w:line="240" w:lineRule="auto"/>
              <w:ind w:left="714"/>
              <w:jc w:val="left"/>
            </w:pPr>
          </w:p>
          <w:p w14:paraId="77B0E17C" w14:textId="5F5A194C" w:rsidR="007846FB" w:rsidRPr="007846FB" w:rsidRDefault="007846FB" w:rsidP="000069C2">
            <w:pPr>
              <w:numPr>
                <w:ilvl w:val="0"/>
                <w:numId w:val="25"/>
              </w:numPr>
              <w:spacing w:line="240" w:lineRule="auto"/>
              <w:ind w:left="714" w:hanging="357"/>
              <w:jc w:val="left"/>
            </w:pPr>
            <w:r w:rsidRPr="007846FB">
              <w:lastRenderedPageBreak/>
              <w:t>Podejmowanie działań na rzecz osób zagrożonych i dotkniętych bezdomnością – prowadzenie pracy socjalnej, udzielanie wsparcia finansowego i rzeczowego, w razie potrzeby opracowanie indywidualnych programów wychodzenia z bezdomności oraz zapewnienie schronienia;</w:t>
            </w:r>
          </w:p>
          <w:p w14:paraId="57C74523" w14:textId="77777777" w:rsidR="007846FB" w:rsidRPr="007846FB" w:rsidRDefault="007846FB" w:rsidP="000069C2">
            <w:pPr>
              <w:numPr>
                <w:ilvl w:val="0"/>
                <w:numId w:val="25"/>
              </w:numPr>
              <w:spacing w:line="240" w:lineRule="auto"/>
              <w:ind w:left="714" w:hanging="357"/>
            </w:pPr>
            <w:r w:rsidRPr="007846FB">
              <w:t>Monitorowanie bezpieczeństwa socjalnego mieszkańców gminy.</w:t>
            </w:r>
          </w:p>
        </w:tc>
        <w:tc>
          <w:tcPr>
            <w:tcW w:w="4531" w:type="dxa"/>
          </w:tcPr>
          <w:p w14:paraId="12B4298F" w14:textId="77777777" w:rsidR="007846FB" w:rsidRPr="007846FB" w:rsidRDefault="007846FB" w:rsidP="000069C2">
            <w:pPr>
              <w:numPr>
                <w:ilvl w:val="0"/>
                <w:numId w:val="26"/>
              </w:numPr>
              <w:spacing w:after="160" w:line="259" w:lineRule="auto"/>
              <w:jc w:val="left"/>
            </w:pPr>
            <w:r w:rsidRPr="007846FB">
              <w:lastRenderedPageBreak/>
              <w:t>liczba rodzin korzystających z pomocy społecznej z powodu ubóstwa oraz formy ich wsparcia;</w:t>
            </w:r>
          </w:p>
          <w:p w14:paraId="69DD06C8" w14:textId="77777777" w:rsidR="0080169E" w:rsidRDefault="0080169E" w:rsidP="0080169E">
            <w:pPr>
              <w:spacing w:after="160" w:line="259" w:lineRule="auto"/>
              <w:ind w:left="720"/>
              <w:jc w:val="left"/>
            </w:pPr>
          </w:p>
          <w:p w14:paraId="24AAFE43" w14:textId="36EE2A64" w:rsidR="007846FB" w:rsidRPr="007846FB" w:rsidRDefault="007846FB" w:rsidP="000069C2">
            <w:pPr>
              <w:numPr>
                <w:ilvl w:val="0"/>
                <w:numId w:val="26"/>
              </w:numPr>
              <w:spacing w:after="160" w:line="259" w:lineRule="auto"/>
              <w:jc w:val="left"/>
            </w:pPr>
            <w:r w:rsidRPr="007846FB">
              <w:lastRenderedPageBreak/>
              <w:t>liczba kontraktów socjalnych zawartych z osobami korzystającymi z pomocy społecznej z powodu ubóstwa;</w:t>
            </w:r>
          </w:p>
          <w:p w14:paraId="4EE9035E" w14:textId="77777777" w:rsidR="007846FB" w:rsidRPr="007846FB" w:rsidRDefault="007846FB" w:rsidP="000069C2">
            <w:pPr>
              <w:numPr>
                <w:ilvl w:val="0"/>
                <w:numId w:val="26"/>
              </w:numPr>
              <w:spacing w:after="160" w:line="259" w:lineRule="auto"/>
              <w:jc w:val="left"/>
            </w:pPr>
            <w:r w:rsidRPr="007846FB">
              <w:t>liczba dzieci z rodzin o niskich dochodach, którym zorganizowano wypoczynek w czasie ferii letnich i zimowych;</w:t>
            </w:r>
          </w:p>
          <w:p w14:paraId="5C32FB5F" w14:textId="77777777" w:rsidR="007846FB" w:rsidRPr="007846FB" w:rsidRDefault="007846FB" w:rsidP="000069C2">
            <w:pPr>
              <w:numPr>
                <w:ilvl w:val="0"/>
                <w:numId w:val="26"/>
              </w:numPr>
              <w:spacing w:after="160" w:line="259" w:lineRule="auto"/>
              <w:jc w:val="left"/>
            </w:pPr>
            <w:r w:rsidRPr="007846FB">
              <w:t>liczba dzieci z rodzin o niskich dochodach, które dożywiano w trakcie nauki w szkole;</w:t>
            </w:r>
          </w:p>
          <w:p w14:paraId="2AE25DA1" w14:textId="77777777" w:rsidR="007846FB" w:rsidRPr="007846FB" w:rsidRDefault="007846FB" w:rsidP="000069C2">
            <w:pPr>
              <w:numPr>
                <w:ilvl w:val="0"/>
                <w:numId w:val="26"/>
              </w:numPr>
              <w:spacing w:after="160" w:line="259" w:lineRule="auto"/>
              <w:jc w:val="left"/>
            </w:pPr>
            <w:r w:rsidRPr="007846FB">
              <w:t>liczba świadczeń pomocy materialnej o charakterze socjalnym dla uczniów;</w:t>
            </w:r>
          </w:p>
          <w:p w14:paraId="008A680F" w14:textId="77777777" w:rsidR="007846FB" w:rsidRPr="007846FB" w:rsidRDefault="007846FB" w:rsidP="000069C2">
            <w:pPr>
              <w:numPr>
                <w:ilvl w:val="0"/>
                <w:numId w:val="26"/>
              </w:numPr>
              <w:spacing w:after="160" w:line="259" w:lineRule="auto"/>
              <w:jc w:val="left"/>
            </w:pPr>
            <w:r w:rsidRPr="007846FB">
              <w:t>liczba osób korzystających z pomocy społecznej z powodu bezdomności;</w:t>
            </w:r>
          </w:p>
          <w:p w14:paraId="3A4A2B8B" w14:textId="77777777" w:rsidR="007846FB" w:rsidRPr="007846FB" w:rsidRDefault="007846FB" w:rsidP="000069C2">
            <w:pPr>
              <w:numPr>
                <w:ilvl w:val="0"/>
                <w:numId w:val="26"/>
              </w:numPr>
              <w:spacing w:after="160" w:line="259" w:lineRule="auto"/>
              <w:jc w:val="left"/>
            </w:pPr>
            <w:r w:rsidRPr="007846FB">
              <w:t>liczba osób bezdomnych, którym udało się wyjść z bezdomności;</w:t>
            </w:r>
          </w:p>
          <w:p w14:paraId="4A754B16" w14:textId="77777777" w:rsidR="007846FB" w:rsidRPr="007846FB" w:rsidRDefault="007846FB" w:rsidP="000069C2">
            <w:pPr>
              <w:numPr>
                <w:ilvl w:val="0"/>
                <w:numId w:val="26"/>
              </w:numPr>
              <w:spacing w:after="160" w:line="259" w:lineRule="auto"/>
              <w:jc w:val="left"/>
            </w:pPr>
            <w:r w:rsidRPr="007846FB">
              <w:t>liczba rodzin/osób korzystających z mieszkań socjalnych i komunalnych.</w:t>
            </w:r>
          </w:p>
        </w:tc>
      </w:tr>
      <w:tr w:rsidR="007846FB" w:rsidRPr="007846FB" w14:paraId="5B37DE6D" w14:textId="77777777" w:rsidTr="00245569">
        <w:tc>
          <w:tcPr>
            <w:tcW w:w="9062" w:type="dxa"/>
            <w:gridSpan w:val="2"/>
          </w:tcPr>
          <w:p w14:paraId="5AF05AAD" w14:textId="0FE7A395" w:rsidR="007846FB" w:rsidRPr="007846FB" w:rsidRDefault="007846FB" w:rsidP="007846FB">
            <w:pPr>
              <w:spacing w:after="160" w:line="259" w:lineRule="auto"/>
            </w:pPr>
            <w:r w:rsidRPr="007846FB">
              <w:rPr>
                <w:b/>
              </w:rPr>
              <w:lastRenderedPageBreak/>
              <w:t>Jednostka realizująca:</w:t>
            </w:r>
            <w:r w:rsidRPr="007846FB">
              <w:t xml:space="preserve"> Gmina </w:t>
            </w:r>
            <w:r w:rsidR="007D1D46">
              <w:t>Pacyna</w:t>
            </w:r>
            <w:r w:rsidRPr="007846FB">
              <w:t>- Rada Gminy jako organ uchwałodawczy i Wójt Gminy jako organ wykonawczy, GOPS, GKRPA.</w:t>
            </w:r>
          </w:p>
          <w:p w14:paraId="51D38832" w14:textId="77777777" w:rsidR="007846FB" w:rsidRPr="007846FB" w:rsidRDefault="007846FB" w:rsidP="007846FB">
            <w:pPr>
              <w:spacing w:after="160" w:line="259" w:lineRule="auto"/>
              <w:rPr>
                <w:b/>
              </w:rPr>
            </w:pPr>
            <w:r w:rsidRPr="007846FB">
              <w:rPr>
                <w:b/>
              </w:rPr>
              <w:t xml:space="preserve">Partnerzy: </w:t>
            </w:r>
            <w:r w:rsidRPr="007846FB">
              <w:rPr>
                <w:bCs/>
              </w:rPr>
              <w:t>Instytucje rządowe, samorządowe, organizacje pozarządowe, PCPR, służba zdrowia, Policja, placówki oświatowe, Kościół.</w:t>
            </w:r>
          </w:p>
          <w:p w14:paraId="3B1CCED7" w14:textId="77777777" w:rsidR="007846FB" w:rsidRPr="007846FB" w:rsidRDefault="007846FB" w:rsidP="007846FB">
            <w:pPr>
              <w:spacing w:after="160" w:line="259" w:lineRule="auto"/>
            </w:pPr>
            <w:r w:rsidRPr="007846FB">
              <w:rPr>
                <w:b/>
              </w:rPr>
              <w:t>Źródła finansowania</w:t>
            </w:r>
            <w:r w:rsidRPr="007846FB">
              <w:t xml:space="preserve">: Budżet gminy, dotacje z budżetu państwa, środki pozyskane </w:t>
            </w:r>
            <w:r w:rsidRPr="007846FB">
              <w:br/>
              <w:t>z funduszy zewnętrznych: rządowych, pozarządowych, programów celowych.</w:t>
            </w:r>
          </w:p>
        </w:tc>
      </w:tr>
      <w:tr w:rsidR="007846FB" w:rsidRPr="007846FB" w14:paraId="2D140994" w14:textId="77777777" w:rsidTr="00245569">
        <w:tc>
          <w:tcPr>
            <w:tcW w:w="9062" w:type="dxa"/>
            <w:gridSpan w:val="2"/>
            <w:shd w:val="clear" w:color="auto" w:fill="D9E2F3" w:themeFill="accent1" w:themeFillTint="33"/>
          </w:tcPr>
          <w:p w14:paraId="095CF104" w14:textId="18660D11" w:rsidR="007846FB" w:rsidRPr="007846FB" w:rsidRDefault="007846FB" w:rsidP="007846FB">
            <w:pPr>
              <w:spacing w:after="160" w:line="259" w:lineRule="auto"/>
              <w:jc w:val="center"/>
              <w:rPr>
                <w:b/>
                <w:bCs/>
              </w:rPr>
            </w:pPr>
            <w:r w:rsidRPr="007846FB">
              <w:rPr>
                <w:b/>
                <w:bCs/>
              </w:rPr>
              <w:t>II CEL OPERACYJNY:</w:t>
            </w:r>
          </w:p>
          <w:p w14:paraId="4D96CBC4" w14:textId="7824345E" w:rsidR="007846FB" w:rsidRPr="007846FB" w:rsidRDefault="007D1D46" w:rsidP="007846FB">
            <w:pPr>
              <w:spacing w:after="160" w:line="259" w:lineRule="auto"/>
              <w:jc w:val="center"/>
              <w:rPr>
                <w:b/>
                <w:bCs/>
              </w:rPr>
            </w:pPr>
            <w:r>
              <w:rPr>
                <w:b/>
                <w:bCs/>
                <w:szCs w:val="24"/>
                <w:lang w:bidi="en-US"/>
              </w:rPr>
              <w:t>Przeciwdziałanie bezrobociu.</w:t>
            </w:r>
          </w:p>
        </w:tc>
      </w:tr>
      <w:tr w:rsidR="007846FB" w:rsidRPr="007846FB" w14:paraId="4A2BFB56" w14:textId="77777777" w:rsidTr="00245569">
        <w:tc>
          <w:tcPr>
            <w:tcW w:w="4531" w:type="dxa"/>
          </w:tcPr>
          <w:p w14:paraId="74C03167"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0C3436EE"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594ECB28" w14:textId="77777777" w:rsidTr="00245569">
        <w:tc>
          <w:tcPr>
            <w:tcW w:w="4531" w:type="dxa"/>
          </w:tcPr>
          <w:p w14:paraId="1455F8E6" w14:textId="77777777" w:rsidR="007846FB" w:rsidRPr="007846FB" w:rsidRDefault="007846FB" w:rsidP="000069C2">
            <w:pPr>
              <w:numPr>
                <w:ilvl w:val="0"/>
                <w:numId w:val="27"/>
              </w:numPr>
              <w:spacing w:after="160" w:line="259" w:lineRule="auto"/>
              <w:ind w:left="714" w:hanging="357"/>
              <w:jc w:val="left"/>
            </w:pPr>
            <w:r w:rsidRPr="007846FB">
              <w:t>Podejmowanie współpracy z Powiatowym Urzędem Pracy w zakresie aktywizacji zawodowej bezrobotnych mieszkańców gminy– upowszechnianie ofert pracy, informacji o wolnych miejscach pracy, usługach poradnictwa zawodowego, szkoleniach, przygotowaniu zawodowym dorosłych i stażach, organizowanie robót publicznych, prac społecznie użytecznych, interwencyjnych i zatrudnienia socjalnego;</w:t>
            </w:r>
          </w:p>
          <w:p w14:paraId="413A3D30" w14:textId="77777777" w:rsidR="007846FB" w:rsidRPr="007846FB" w:rsidRDefault="007846FB" w:rsidP="000069C2">
            <w:pPr>
              <w:numPr>
                <w:ilvl w:val="0"/>
                <w:numId w:val="27"/>
              </w:numPr>
              <w:spacing w:after="160" w:line="259" w:lineRule="auto"/>
              <w:ind w:left="714" w:hanging="357"/>
              <w:jc w:val="left"/>
            </w:pPr>
            <w:r w:rsidRPr="007846FB">
              <w:t>Propagowanie idei przedsiębiorczości i ekonomii społecznej, w tym aktywne wsparcie osób zamierzających rozpocząć działalności gospodarczą lub założyć spółdzielnię socjalną;</w:t>
            </w:r>
          </w:p>
          <w:p w14:paraId="724A25AA" w14:textId="77777777" w:rsidR="007846FB" w:rsidRPr="007846FB" w:rsidRDefault="007846FB" w:rsidP="000069C2">
            <w:pPr>
              <w:numPr>
                <w:ilvl w:val="0"/>
                <w:numId w:val="27"/>
              </w:numPr>
              <w:spacing w:after="160" w:line="259" w:lineRule="auto"/>
              <w:ind w:left="714" w:hanging="357"/>
              <w:jc w:val="left"/>
            </w:pPr>
            <w:r w:rsidRPr="007846FB">
              <w:t>Monitorowanie skali bezrobocia w gminie;</w:t>
            </w:r>
          </w:p>
          <w:p w14:paraId="2193D2AF" w14:textId="77777777" w:rsidR="007846FB" w:rsidRPr="007846FB" w:rsidRDefault="007846FB" w:rsidP="000069C2">
            <w:pPr>
              <w:numPr>
                <w:ilvl w:val="0"/>
                <w:numId w:val="27"/>
              </w:numPr>
              <w:spacing w:after="160" w:line="259" w:lineRule="auto"/>
              <w:jc w:val="left"/>
            </w:pPr>
            <w:r w:rsidRPr="007846FB">
              <w:lastRenderedPageBreak/>
              <w:t>Prowadzenie pracy socjalnej z osobami bezrobotnymi, w tym w oparciu o kontrakt socjalny;</w:t>
            </w:r>
          </w:p>
          <w:p w14:paraId="3F065B04" w14:textId="77777777" w:rsidR="007846FB" w:rsidRPr="007846FB" w:rsidRDefault="007846FB" w:rsidP="000069C2">
            <w:pPr>
              <w:numPr>
                <w:ilvl w:val="0"/>
                <w:numId w:val="27"/>
              </w:numPr>
              <w:spacing w:after="160" w:line="259" w:lineRule="auto"/>
              <w:jc w:val="left"/>
            </w:pPr>
            <w:r w:rsidRPr="007846FB">
              <w:t>Zapewnienie świadczeń dla osób i rodzin, u których głównym problemem jest bezrobocie;</w:t>
            </w:r>
          </w:p>
          <w:p w14:paraId="71DE8151" w14:textId="77777777" w:rsidR="007846FB" w:rsidRPr="007846FB" w:rsidRDefault="007846FB" w:rsidP="000069C2">
            <w:pPr>
              <w:numPr>
                <w:ilvl w:val="0"/>
                <w:numId w:val="27"/>
              </w:numPr>
              <w:spacing w:after="160" w:line="259" w:lineRule="auto"/>
              <w:jc w:val="left"/>
            </w:pPr>
            <w:r w:rsidRPr="007846FB">
              <w:t>Opracowanie i wdrażanie projektów oraz programów ukierunkowanych na przeciwdziałanie wykluczeniu społecznemu wśród osób bezrobotnych, nieaktywnych zawodowo;</w:t>
            </w:r>
          </w:p>
          <w:p w14:paraId="0013EA9A" w14:textId="77777777" w:rsidR="007846FB" w:rsidRPr="007846FB" w:rsidRDefault="007846FB" w:rsidP="000069C2">
            <w:pPr>
              <w:numPr>
                <w:ilvl w:val="0"/>
                <w:numId w:val="27"/>
              </w:numPr>
              <w:spacing w:after="160" w:line="259" w:lineRule="auto"/>
              <w:jc w:val="left"/>
            </w:pPr>
            <w:r w:rsidRPr="007846FB">
              <w:t>Aktywizacja bezrobotnych poprzez organizację różnorodnych form wsparcia wynikających z ustawy a dnia 20 kwietnia 2004r. o promocji zatrudnienia i instytucjach rynku pracy (m.in.: staże, szkolenia, praktyki zawodowe);</w:t>
            </w:r>
          </w:p>
          <w:p w14:paraId="171BD842" w14:textId="77777777" w:rsidR="007846FB" w:rsidRPr="007846FB" w:rsidRDefault="007846FB" w:rsidP="000069C2">
            <w:pPr>
              <w:numPr>
                <w:ilvl w:val="0"/>
                <w:numId w:val="27"/>
              </w:numPr>
              <w:spacing w:after="160" w:line="259" w:lineRule="auto"/>
              <w:jc w:val="left"/>
            </w:pPr>
            <w:r w:rsidRPr="007846FB">
              <w:t>Podejmowanie działań w celu pozyskania inwestorów mogących utworzyć nowe miejsca pracy, m.in. promowanie gminy przy wykorzystaniu jej walorów, przygotowywanie i oferowanie terenów pod działalność gospodarczą, oferowanie ulg podatkowych dla inwestorów;</w:t>
            </w:r>
          </w:p>
          <w:p w14:paraId="22442C4E" w14:textId="77777777" w:rsidR="007846FB" w:rsidRPr="007846FB" w:rsidRDefault="007846FB" w:rsidP="000069C2">
            <w:pPr>
              <w:numPr>
                <w:ilvl w:val="0"/>
                <w:numId w:val="27"/>
              </w:numPr>
              <w:spacing w:after="160" w:line="259" w:lineRule="auto"/>
              <w:jc w:val="left"/>
            </w:pPr>
            <w:r w:rsidRPr="007846FB">
              <w:t>Podejmowanie współpracy z organizacjami pozarządowymi działającymi na rzecz osób bezrobotnych.</w:t>
            </w:r>
          </w:p>
        </w:tc>
        <w:tc>
          <w:tcPr>
            <w:tcW w:w="4531" w:type="dxa"/>
          </w:tcPr>
          <w:p w14:paraId="2C6462AE" w14:textId="77777777" w:rsidR="007846FB" w:rsidRPr="007846FB" w:rsidRDefault="007846FB" w:rsidP="000069C2">
            <w:pPr>
              <w:numPr>
                <w:ilvl w:val="0"/>
                <w:numId w:val="28"/>
              </w:numPr>
              <w:spacing w:after="160" w:line="259" w:lineRule="auto"/>
              <w:ind w:left="714" w:hanging="357"/>
              <w:jc w:val="left"/>
            </w:pPr>
            <w:r w:rsidRPr="007846FB">
              <w:lastRenderedPageBreak/>
              <w:t>liczba osób korzystających z form przeciwdziałania bezrobociu realizowanych przez Powiatowy Urząd Pracy;</w:t>
            </w:r>
          </w:p>
          <w:p w14:paraId="222A7345" w14:textId="77777777" w:rsidR="007846FB" w:rsidRPr="007846FB" w:rsidRDefault="007846FB" w:rsidP="000069C2">
            <w:pPr>
              <w:numPr>
                <w:ilvl w:val="0"/>
                <w:numId w:val="28"/>
              </w:numPr>
              <w:spacing w:after="160" w:line="259" w:lineRule="auto"/>
              <w:ind w:left="714" w:hanging="357"/>
              <w:jc w:val="left"/>
            </w:pPr>
            <w:r w:rsidRPr="007846FB">
              <w:t>liczba rodzin/osób, u których głównym powodem korzystania z pomocy społecznej jest bezrobocie;</w:t>
            </w:r>
          </w:p>
          <w:p w14:paraId="5194F189" w14:textId="77777777" w:rsidR="007846FB" w:rsidRPr="007846FB" w:rsidRDefault="007846FB" w:rsidP="000069C2">
            <w:pPr>
              <w:numPr>
                <w:ilvl w:val="0"/>
                <w:numId w:val="28"/>
              </w:numPr>
              <w:spacing w:after="160" w:line="259" w:lineRule="auto"/>
              <w:ind w:left="714" w:hanging="357"/>
              <w:jc w:val="left"/>
            </w:pPr>
            <w:r w:rsidRPr="007846FB">
              <w:t>liczba bezrobotnych skierowanych do prac społecznie użytecznych;</w:t>
            </w:r>
          </w:p>
          <w:p w14:paraId="5A02FBF2" w14:textId="77777777" w:rsidR="007846FB" w:rsidRPr="007846FB" w:rsidRDefault="007846FB" w:rsidP="000069C2">
            <w:pPr>
              <w:numPr>
                <w:ilvl w:val="0"/>
                <w:numId w:val="28"/>
              </w:numPr>
              <w:spacing w:after="160" w:line="259" w:lineRule="auto"/>
              <w:ind w:left="714" w:hanging="357"/>
              <w:jc w:val="left"/>
            </w:pPr>
            <w:r w:rsidRPr="007846FB">
              <w:t>liczba bezrobotnych skierowanych do robót publicznych;</w:t>
            </w:r>
          </w:p>
          <w:p w14:paraId="280F9FE4" w14:textId="77777777" w:rsidR="007846FB" w:rsidRPr="007846FB" w:rsidRDefault="007846FB" w:rsidP="000069C2">
            <w:pPr>
              <w:numPr>
                <w:ilvl w:val="0"/>
                <w:numId w:val="28"/>
              </w:numPr>
              <w:spacing w:after="160" w:line="259" w:lineRule="auto"/>
              <w:ind w:left="714" w:hanging="357"/>
              <w:jc w:val="left"/>
            </w:pPr>
            <w:r w:rsidRPr="007846FB">
              <w:t>liczba kontraktów socjalnych zawartych z osobami bezrobotnymi;</w:t>
            </w:r>
          </w:p>
          <w:p w14:paraId="254EC0FF" w14:textId="010AAB35" w:rsidR="007846FB" w:rsidRPr="00631ACA" w:rsidRDefault="007846FB" w:rsidP="00631ACA">
            <w:pPr>
              <w:numPr>
                <w:ilvl w:val="0"/>
                <w:numId w:val="28"/>
              </w:numPr>
              <w:spacing w:after="160" w:line="259" w:lineRule="auto"/>
              <w:ind w:left="714" w:hanging="357"/>
              <w:jc w:val="left"/>
            </w:pPr>
            <w:r w:rsidRPr="007846FB">
              <w:t>liczba programów skierowanych do osób bezrobotnych</w:t>
            </w:r>
            <w:r w:rsidRPr="00631ACA">
              <w:t>.</w:t>
            </w:r>
          </w:p>
        </w:tc>
      </w:tr>
      <w:tr w:rsidR="007846FB" w:rsidRPr="007846FB" w14:paraId="2531DD2D" w14:textId="77777777" w:rsidTr="00245569">
        <w:tc>
          <w:tcPr>
            <w:tcW w:w="9062" w:type="dxa"/>
            <w:gridSpan w:val="2"/>
          </w:tcPr>
          <w:p w14:paraId="3ED4932D" w14:textId="2FF12917" w:rsidR="007846FB" w:rsidRPr="007846FB" w:rsidRDefault="007846FB" w:rsidP="007846FB">
            <w:pPr>
              <w:spacing w:after="160" w:line="259" w:lineRule="auto"/>
            </w:pPr>
            <w:r w:rsidRPr="007846FB">
              <w:rPr>
                <w:b/>
              </w:rPr>
              <w:t xml:space="preserve">Jednostka realizująca: </w:t>
            </w:r>
            <w:r w:rsidRPr="007846FB">
              <w:rPr>
                <w:bCs/>
              </w:rPr>
              <w:t xml:space="preserve">Gmina </w:t>
            </w:r>
            <w:r w:rsidR="007D1D46">
              <w:rPr>
                <w:bCs/>
              </w:rPr>
              <w:t>Pacyna</w:t>
            </w:r>
            <w:r w:rsidRPr="007846FB">
              <w:t xml:space="preserve">– Rada Gminy jako organ uchwałodawczy </w:t>
            </w:r>
            <w:r w:rsidRPr="007846FB">
              <w:br/>
              <w:t>i Wójt Gminy jako organ wykonawczy, GOPS.</w:t>
            </w:r>
          </w:p>
          <w:p w14:paraId="7C1EF06C" w14:textId="77777777" w:rsidR="007846FB" w:rsidRPr="007846FB" w:rsidRDefault="007846FB" w:rsidP="007846FB">
            <w:pPr>
              <w:spacing w:after="160" w:line="259" w:lineRule="auto"/>
            </w:pPr>
            <w:r w:rsidRPr="007846FB">
              <w:rPr>
                <w:b/>
              </w:rPr>
              <w:t>Partnerzy:</w:t>
            </w:r>
            <w:r w:rsidRPr="007846FB">
              <w:t xml:space="preserve"> Instytucje rządowe, samorządowe, organizacje pozarządowe, PCPR, PUP.</w:t>
            </w:r>
          </w:p>
          <w:p w14:paraId="49FA5F96" w14:textId="77777777" w:rsidR="007846FB" w:rsidRPr="007846FB" w:rsidRDefault="007846FB" w:rsidP="007846FB">
            <w:pPr>
              <w:spacing w:after="160" w:line="259" w:lineRule="auto"/>
            </w:pPr>
            <w:r w:rsidRPr="007846FB">
              <w:rPr>
                <w:b/>
              </w:rPr>
              <w:t>Źródła finansowania</w:t>
            </w:r>
            <w:r w:rsidRPr="007846FB">
              <w:t xml:space="preserve">: Budżet gminy, dotacje z budżetu państwa, środki pozyskane </w:t>
            </w:r>
            <w:r w:rsidRPr="007846FB">
              <w:br/>
              <w:t>z funduszy zewnętrznych: rządowych, pozarządowych, programów celowych.</w:t>
            </w:r>
          </w:p>
        </w:tc>
      </w:tr>
    </w:tbl>
    <w:p w14:paraId="1640DE52" w14:textId="77777777" w:rsidR="0080169E" w:rsidRDefault="0080169E">
      <w:r>
        <w:br w:type="page"/>
      </w:r>
    </w:p>
    <w:tbl>
      <w:tblPr>
        <w:tblStyle w:val="Tabela-Siatka"/>
        <w:tblW w:w="0" w:type="auto"/>
        <w:tblLook w:val="04A0" w:firstRow="1" w:lastRow="0" w:firstColumn="1" w:lastColumn="0" w:noHBand="0" w:noVBand="1"/>
      </w:tblPr>
      <w:tblGrid>
        <w:gridCol w:w="4531"/>
        <w:gridCol w:w="4531"/>
      </w:tblGrid>
      <w:tr w:rsidR="007846FB" w:rsidRPr="007846FB" w14:paraId="78B04813" w14:textId="77777777" w:rsidTr="00245569">
        <w:tc>
          <w:tcPr>
            <w:tcW w:w="9062" w:type="dxa"/>
            <w:gridSpan w:val="2"/>
            <w:shd w:val="clear" w:color="auto" w:fill="D9E2F3" w:themeFill="accent1" w:themeFillTint="33"/>
          </w:tcPr>
          <w:p w14:paraId="04FEDF78" w14:textId="35D3B7D9" w:rsidR="007846FB" w:rsidRPr="007846FB" w:rsidRDefault="007846FB" w:rsidP="007846FB">
            <w:pPr>
              <w:spacing w:after="160" w:line="259" w:lineRule="auto"/>
              <w:jc w:val="center"/>
              <w:rPr>
                <w:b/>
                <w:bCs/>
              </w:rPr>
            </w:pPr>
            <w:r w:rsidRPr="007846FB">
              <w:rPr>
                <w:b/>
                <w:bCs/>
              </w:rPr>
              <w:lastRenderedPageBreak/>
              <w:t>III CEL OPERACYJNY:</w:t>
            </w:r>
          </w:p>
          <w:p w14:paraId="40CFA316" w14:textId="51C223DB" w:rsidR="007846FB" w:rsidRPr="007846FB" w:rsidRDefault="007846FB" w:rsidP="007846FB">
            <w:pPr>
              <w:spacing w:after="160" w:line="259" w:lineRule="auto"/>
              <w:jc w:val="center"/>
              <w:rPr>
                <w:b/>
                <w:bCs/>
              </w:rPr>
            </w:pPr>
            <w:r w:rsidRPr="007846FB">
              <w:rPr>
                <w:b/>
                <w:bCs/>
              </w:rPr>
              <w:t>Profilaktyka uzależnień od substancji oraz uzależnień behawioralnych.</w:t>
            </w:r>
          </w:p>
        </w:tc>
      </w:tr>
      <w:tr w:rsidR="007846FB" w:rsidRPr="007846FB" w14:paraId="68248B76" w14:textId="77777777" w:rsidTr="00245569">
        <w:tc>
          <w:tcPr>
            <w:tcW w:w="4531" w:type="dxa"/>
          </w:tcPr>
          <w:p w14:paraId="1DC9ECE0"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66911D79"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5C84631C" w14:textId="77777777" w:rsidTr="00245569">
        <w:tc>
          <w:tcPr>
            <w:tcW w:w="4531" w:type="dxa"/>
          </w:tcPr>
          <w:p w14:paraId="5D072C45" w14:textId="77777777" w:rsidR="007846FB" w:rsidRPr="007846FB" w:rsidRDefault="007846FB" w:rsidP="000069C2">
            <w:pPr>
              <w:numPr>
                <w:ilvl w:val="0"/>
                <w:numId w:val="29"/>
              </w:numPr>
              <w:spacing w:after="160" w:line="259" w:lineRule="auto"/>
              <w:ind w:left="714" w:hanging="357"/>
              <w:jc w:val="left"/>
            </w:pPr>
            <w:r w:rsidRPr="007846FB">
              <w:t>Realizacja i kontynuacja Gminnego Programu Profilaktyki i Rozwiązywania Problemów Alkoholowych oraz Przeciwdziałania Narkomanii;</w:t>
            </w:r>
          </w:p>
          <w:p w14:paraId="773A3D50" w14:textId="77777777" w:rsidR="007846FB" w:rsidRPr="007846FB" w:rsidRDefault="007846FB" w:rsidP="000069C2">
            <w:pPr>
              <w:numPr>
                <w:ilvl w:val="0"/>
                <w:numId w:val="29"/>
              </w:numPr>
              <w:spacing w:after="160" w:line="259" w:lineRule="auto"/>
              <w:ind w:left="714" w:hanging="357"/>
              <w:jc w:val="left"/>
            </w:pPr>
            <w:r w:rsidRPr="007846FB">
              <w:t>Działania profilaktyczne, skierowane do dzieci i młodzieży mające zarówno charakter edukacyjny jak i dostarczające alternatywnych form spędzania wolnego czasu;</w:t>
            </w:r>
          </w:p>
          <w:p w14:paraId="104F15A2" w14:textId="77777777" w:rsidR="007846FB" w:rsidRPr="007846FB" w:rsidRDefault="007846FB" w:rsidP="000069C2">
            <w:pPr>
              <w:numPr>
                <w:ilvl w:val="0"/>
                <w:numId w:val="29"/>
              </w:numPr>
              <w:spacing w:after="160" w:line="259" w:lineRule="auto"/>
              <w:ind w:left="714" w:hanging="357"/>
              <w:jc w:val="left"/>
            </w:pPr>
            <w:r w:rsidRPr="007846FB">
              <w:t>Upowszechnianie wiedzy o uzależnieniach oraz promowanie zdrowego stylu życia;</w:t>
            </w:r>
          </w:p>
          <w:p w14:paraId="44FDAD29" w14:textId="77777777" w:rsidR="007846FB" w:rsidRPr="007846FB" w:rsidRDefault="007846FB" w:rsidP="000069C2">
            <w:pPr>
              <w:numPr>
                <w:ilvl w:val="0"/>
                <w:numId w:val="29"/>
              </w:numPr>
              <w:spacing w:after="160" w:line="259" w:lineRule="auto"/>
              <w:ind w:left="714" w:hanging="357"/>
              <w:jc w:val="left"/>
            </w:pPr>
            <w:r w:rsidRPr="007846FB">
              <w:t xml:space="preserve">Podejmowanie działań w zakresie dostępności pomocy terapeutycznej osób uzależnionych oraz członków ich rodzin; </w:t>
            </w:r>
          </w:p>
          <w:p w14:paraId="52E8D868" w14:textId="77777777" w:rsidR="007846FB" w:rsidRPr="007846FB" w:rsidRDefault="007846FB" w:rsidP="000069C2">
            <w:pPr>
              <w:numPr>
                <w:ilvl w:val="0"/>
                <w:numId w:val="29"/>
              </w:numPr>
              <w:spacing w:after="160" w:line="259" w:lineRule="auto"/>
              <w:ind w:left="714" w:hanging="357"/>
              <w:jc w:val="left"/>
            </w:pPr>
            <w:r w:rsidRPr="007846FB">
              <w:t>Wspomaganie działalności instytucji, stowarzyszeń i osób fizycznych prowadzących działania z zakresu profilaktyki uzależnień;</w:t>
            </w:r>
          </w:p>
          <w:p w14:paraId="49C2F7CE" w14:textId="77777777" w:rsidR="007846FB" w:rsidRPr="007846FB" w:rsidRDefault="007846FB" w:rsidP="000069C2">
            <w:pPr>
              <w:numPr>
                <w:ilvl w:val="0"/>
                <w:numId w:val="29"/>
              </w:numPr>
              <w:spacing w:after="160" w:line="259" w:lineRule="auto"/>
              <w:ind w:left="714" w:hanging="357"/>
              <w:jc w:val="left"/>
            </w:pPr>
            <w:r w:rsidRPr="007846FB">
              <w:t>Współpraca z innymi podmiotami na rzecz prowadzenia działań edukacyjnych i profilaktycznych dla dzieci, młodzieży oraz osób dorosłych;</w:t>
            </w:r>
          </w:p>
          <w:p w14:paraId="57A97480" w14:textId="77777777" w:rsidR="007846FB" w:rsidRPr="007846FB" w:rsidRDefault="007846FB" w:rsidP="000069C2">
            <w:pPr>
              <w:numPr>
                <w:ilvl w:val="0"/>
                <w:numId w:val="29"/>
              </w:numPr>
              <w:spacing w:after="160" w:line="259" w:lineRule="auto"/>
              <w:ind w:left="714" w:hanging="357"/>
              <w:jc w:val="left"/>
            </w:pPr>
            <w:r w:rsidRPr="007846FB">
              <w:t>Wspieranie placówek leczniczych dla osób uzależnionych od alkoholu i narkotyków. Współpraca z grupami samopomocowymi AA, Al-anon;</w:t>
            </w:r>
          </w:p>
          <w:p w14:paraId="1AE72419" w14:textId="77777777" w:rsidR="007846FB" w:rsidRPr="007846FB" w:rsidRDefault="007846FB" w:rsidP="000069C2">
            <w:pPr>
              <w:numPr>
                <w:ilvl w:val="0"/>
                <w:numId w:val="29"/>
              </w:numPr>
              <w:spacing w:after="160" w:line="259" w:lineRule="auto"/>
              <w:ind w:left="714" w:hanging="357"/>
              <w:jc w:val="left"/>
            </w:pPr>
            <w:r w:rsidRPr="007846FB">
              <w:t>Udzielanie pomocy specjalistycznej pomocy psychologicznej i prawnej osobom i rodzinom doświadczającym problemu uzależnienia lub współuzależnienia;</w:t>
            </w:r>
          </w:p>
          <w:p w14:paraId="27D51625" w14:textId="77777777" w:rsidR="0080169E" w:rsidRDefault="0080169E" w:rsidP="0080169E">
            <w:pPr>
              <w:spacing w:after="160" w:line="259" w:lineRule="auto"/>
              <w:ind w:left="714"/>
              <w:jc w:val="left"/>
            </w:pPr>
          </w:p>
          <w:p w14:paraId="3060A581" w14:textId="519DA523" w:rsidR="007846FB" w:rsidRPr="007846FB" w:rsidRDefault="007846FB" w:rsidP="000069C2">
            <w:pPr>
              <w:numPr>
                <w:ilvl w:val="0"/>
                <w:numId w:val="29"/>
              </w:numPr>
              <w:spacing w:after="160" w:line="259" w:lineRule="auto"/>
              <w:ind w:left="714" w:hanging="357"/>
              <w:jc w:val="left"/>
            </w:pPr>
            <w:r w:rsidRPr="007846FB">
              <w:lastRenderedPageBreak/>
              <w:t>Upowszechnianie informacji o możliwościach i formach wsparcia oraz instytucjach udzielających pomocy osobom dotkniętym uzależnieniami;</w:t>
            </w:r>
          </w:p>
          <w:p w14:paraId="06BA1837" w14:textId="77777777" w:rsidR="007846FB" w:rsidRPr="007846FB" w:rsidRDefault="007846FB" w:rsidP="000069C2">
            <w:pPr>
              <w:numPr>
                <w:ilvl w:val="0"/>
                <w:numId w:val="29"/>
              </w:numPr>
              <w:spacing w:after="160" w:line="259" w:lineRule="auto"/>
              <w:jc w:val="left"/>
            </w:pPr>
            <w:r w:rsidRPr="007846FB">
              <w:t>Monitorowanie problematyki alkoholowej i narkotykowej na terenie gminy oraz pojawiania się nowych rodzajów uzależnień;</w:t>
            </w:r>
          </w:p>
          <w:p w14:paraId="2C3F9AFF" w14:textId="77777777" w:rsidR="007846FB" w:rsidRPr="007846FB" w:rsidRDefault="007846FB" w:rsidP="000069C2">
            <w:pPr>
              <w:numPr>
                <w:ilvl w:val="0"/>
                <w:numId w:val="29"/>
              </w:numPr>
              <w:spacing w:after="160" w:line="259" w:lineRule="auto"/>
              <w:jc w:val="left"/>
            </w:pPr>
            <w:r w:rsidRPr="007846FB">
              <w:t>Podejmowanie działań edukacyjnych skierowanych do sprzedawców napojów alkoholowych mających na celu ograniczenie dostępności do napojów alkoholowych i przestrzeganie zakazu ich sprzedaży osobom poniżej 18 roku życia.</w:t>
            </w:r>
          </w:p>
        </w:tc>
        <w:tc>
          <w:tcPr>
            <w:tcW w:w="4531" w:type="dxa"/>
          </w:tcPr>
          <w:p w14:paraId="1F29F823" w14:textId="77777777" w:rsidR="007846FB" w:rsidRPr="007846FB" w:rsidRDefault="007846FB" w:rsidP="000069C2">
            <w:pPr>
              <w:numPr>
                <w:ilvl w:val="0"/>
                <w:numId w:val="30"/>
              </w:numPr>
              <w:spacing w:after="160" w:line="259" w:lineRule="auto"/>
              <w:ind w:left="714" w:hanging="357"/>
              <w:jc w:val="left"/>
            </w:pPr>
            <w:r w:rsidRPr="007846FB">
              <w:lastRenderedPageBreak/>
              <w:t>liczba realizowanych programów profilaktyki zdrowotnej;</w:t>
            </w:r>
          </w:p>
          <w:p w14:paraId="1AB57BC1" w14:textId="77777777" w:rsidR="007846FB" w:rsidRPr="007846FB" w:rsidRDefault="007846FB" w:rsidP="000069C2">
            <w:pPr>
              <w:numPr>
                <w:ilvl w:val="0"/>
                <w:numId w:val="30"/>
              </w:numPr>
              <w:spacing w:after="160" w:line="259" w:lineRule="auto"/>
              <w:ind w:left="714" w:hanging="357"/>
              <w:jc w:val="left"/>
            </w:pPr>
            <w:r w:rsidRPr="007846FB">
              <w:t xml:space="preserve">liczba przeprowadzonych programów profilaktycznych, konkursów, akcji edukacyjnych; </w:t>
            </w:r>
          </w:p>
          <w:p w14:paraId="3F595C00" w14:textId="77777777" w:rsidR="007846FB" w:rsidRPr="007846FB" w:rsidRDefault="007846FB" w:rsidP="000069C2">
            <w:pPr>
              <w:numPr>
                <w:ilvl w:val="0"/>
                <w:numId w:val="30"/>
              </w:numPr>
              <w:spacing w:after="160" w:line="259" w:lineRule="auto"/>
              <w:ind w:left="714" w:hanging="357"/>
              <w:jc w:val="left"/>
            </w:pPr>
            <w:r w:rsidRPr="007846FB">
              <w:t>liczba osób korzystających ze świadczeń pomocy społecznej z powodu uzależnień;</w:t>
            </w:r>
          </w:p>
          <w:p w14:paraId="32DDC6DD" w14:textId="77777777" w:rsidR="007846FB" w:rsidRPr="007846FB" w:rsidRDefault="007846FB" w:rsidP="000069C2">
            <w:pPr>
              <w:numPr>
                <w:ilvl w:val="0"/>
                <w:numId w:val="30"/>
              </w:numPr>
              <w:spacing w:after="160" w:line="259" w:lineRule="auto"/>
              <w:ind w:left="714" w:hanging="357"/>
              <w:jc w:val="left"/>
            </w:pPr>
            <w:r w:rsidRPr="007846FB">
              <w:t>liczba podmiotów, którym udzielono wsparcia;</w:t>
            </w:r>
          </w:p>
          <w:p w14:paraId="0122D0D9" w14:textId="77777777" w:rsidR="007846FB" w:rsidRPr="007846FB" w:rsidRDefault="007846FB" w:rsidP="000069C2">
            <w:pPr>
              <w:numPr>
                <w:ilvl w:val="0"/>
                <w:numId w:val="30"/>
              </w:numPr>
              <w:spacing w:after="160" w:line="259" w:lineRule="auto"/>
              <w:ind w:left="714" w:hanging="357"/>
              <w:jc w:val="left"/>
            </w:pPr>
            <w:r w:rsidRPr="007846FB">
              <w:t>liczba grup wspierających osoby uzależnione i współuzależnione na terenie gminy,</w:t>
            </w:r>
          </w:p>
          <w:p w14:paraId="2FB2D007" w14:textId="77777777" w:rsidR="007846FB" w:rsidRPr="007846FB" w:rsidRDefault="007846FB" w:rsidP="000069C2">
            <w:pPr>
              <w:numPr>
                <w:ilvl w:val="0"/>
                <w:numId w:val="30"/>
              </w:numPr>
              <w:spacing w:after="160" w:line="259" w:lineRule="auto"/>
              <w:ind w:left="714" w:hanging="357"/>
              <w:jc w:val="left"/>
            </w:pPr>
            <w:r w:rsidRPr="007846FB">
              <w:t>liczba osób, które podjęły leczenie odwykowe;</w:t>
            </w:r>
          </w:p>
          <w:p w14:paraId="235BCC25" w14:textId="77777777" w:rsidR="007846FB" w:rsidRPr="007846FB" w:rsidRDefault="007846FB" w:rsidP="000069C2">
            <w:pPr>
              <w:numPr>
                <w:ilvl w:val="0"/>
                <w:numId w:val="30"/>
              </w:numPr>
              <w:spacing w:after="160" w:line="259" w:lineRule="auto"/>
              <w:ind w:left="714" w:hanging="357"/>
              <w:jc w:val="left"/>
            </w:pPr>
            <w:r w:rsidRPr="007846FB">
              <w:t>liczba podmiotów, z którymi współpracuje samorząd w zakresie rozwiązywania problemów uzależnień;</w:t>
            </w:r>
          </w:p>
          <w:p w14:paraId="6332355A" w14:textId="77777777" w:rsidR="007846FB" w:rsidRPr="007846FB" w:rsidRDefault="007846FB" w:rsidP="000069C2">
            <w:pPr>
              <w:numPr>
                <w:ilvl w:val="0"/>
                <w:numId w:val="30"/>
              </w:numPr>
              <w:spacing w:after="160" w:line="259" w:lineRule="auto"/>
              <w:ind w:left="714" w:hanging="357"/>
              <w:jc w:val="left"/>
            </w:pPr>
            <w:r w:rsidRPr="007846FB">
              <w:t>liczba udzielonych porad osobom uzależnionym i współuzależnionym;</w:t>
            </w:r>
          </w:p>
          <w:p w14:paraId="1835A194" w14:textId="77777777" w:rsidR="007846FB" w:rsidRPr="007846FB" w:rsidRDefault="007846FB" w:rsidP="000069C2">
            <w:pPr>
              <w:numPr>
                <w:ilvl w:val="0"/>
                <w:numId w:val="30"/>
              </w:numPr>
              <w:spacing w:after="160" w:line="259" w:lineRule="auto"/>
              <w:ind w:left="714" w:hanging="357"/>
              <w:jc w:val="left"/>
            </w:pPr>
            <w:r w:rsidRPr="007846FB">
              <w:t>liczba działań edukacyjnych skierowanych do sprzedawców napojów alkoholowych.</w:t>
            </w:r>
          </w:p>
        </w:tc>
      </w:tr>
      <w:tr w:rsidR="007846FB" w:rsidRPr="007846FB" w14:paraId="4FE6E04D" w14:textId="77777777" w:rsidTr="00245569">
        <w:tc>
          <w:tcPr>
            <w:tcW w:w="9062" w:type="dxa"/>
            <w:gridSpan w:val="2"/>
          </w:tcPr>
          <w:p w14:paraId="5DDB19CA" w14:textId="66266845" w:rsidR="007846FB" w:rsidRPr="007846FB" w:rsidRDefault="007846FB" w:rsidP="007846FB">
            <w:pPr>
              <w:spacing w:after="160" w:line="259" w:lineRule="auto"/>
            </w:pPr>
            <w:bookmarkStart w:id="1023" w:name="_Hlk118975209"/>
            <w:r w:rsidRPr="007846FB">
              <w:rPr>
                <w:b/>
              </w:rPr>
              <w:t>Jednostka realizująca:</w:t>
            </w:r>
            <w:r w:rsidRPr="007846FB">
              <w:t xml:space="preserve"> Gmina </w:t>
            </w:r>
            <w:r w:rsidR="007D1D46">
              <w:t>Pacyna</w:t>
            </w:r>
            <w:r w:rsidRPr="007846FB">
              <w:t xml:space="preserve"> – Rada Gminy jako organ uchwałodawczy </w:t>
            </w:r>
            <w:r w:rsidRPr="007846FB">
              <w:br/>
              <w:t>i Wójt Gminy jako organ wykonawczy, GOPS, GKRPA.</w:t>
            </w:r>
          </w:p>
          <w:p w14:paraId="39793473" w14:textId="59F84D3F" w:rsidR="007846FB" w:rsidRPr="007846FB" w:rsidRDefault="007846FB" w:rsidP="007846FB">
            <w:pPr>
              <w:spacing w:after="160" w:line="259" w:lineRule="auto"/>
            </w:pPr>
            <w:r w:rsidRPr="007846FB">
              <w:rPr>
                <w:b/>
              </w:rPr>
              <w:t>Partnerzy:</w:t>
            </w:r>
            <w:r w:rsidRPr="007846FB">
              <w:t xml:space="preserve"> Instytucje rządowe, samorządowe, organizacje pozarządowe, PCPR, służba zdrowia, Policja, placówki oświatowe, Kościół, </w:t>
            </w:r>
            <w:r w:rsidR="007D1D46">
              <w:rPr>
                <w:bCs/>
              </w:rPr>
              <w:t>Gminna Biblioteka Publiczna.</w:t>
            </w:r>
          </w:p>
          <w:p w14:paraId="79DDDFFD" w14:textId="77777777" w:rsidR="007846FB" w:rsidRPr="007846FB" w:rsidRDefault="007846FB" w:rsidP="007846FB">
            <w:pPr>
              <w:spacing w:after="160" w:line="259" w:lineRule="auto"/>
            </w:pPr>
            <w:r w:rsidRPr="007846FB">
              <w:rPr>
                <w:b/>
              </w:rPr>
              <w:t>Źródła finansowania</w:t>
            </w:r>
            <w:r w:rsidRPr="007846FB">
              <w:t xml:space="preserve">: Budżet gminy, dotacje z budżetu państwa, środki pozyskane </w:t>
            </w:r>
            <w:r w:rsidRPr="007846FB">
              <w:br/>
              <w:t>z funduszy zewnętrznych: rządowych, pozarządowych, programów celowych.</w:t>
            </w:r>
            <w:bookmarkEnd w:id="1023"/>
          </w:p>
        </w:tc>
      </w:tr>
      <w:tr w:rsidR="007846FB" w:rsidRPr="007846FB" w14:paraId="41F2B247" w14:textId="77777777" w:rsidTr="00245569">
        <w:tc>
          <w:tcPr>
            <w:tcW w:w="9062" w:type="dxa"/>
            <w:gridSpan w:val="2"/>
            <w:shd w:val="clear" w:color="auto" w:fill="B4C6E7" w:themeFill="accent1" w:themeFillTint="66"/>
          </w:tcPr>
          <w:p w14:paraId="5FCD6657" w14:textId="34BF4888" w:rsidR="007846FB" w:rsidRPr="007846FB" w:rsidRDefault="007846FB" w:rsidP="007846FB">
            <w:pPr>
              <w:spacing w:after="160" w:line="259" w:lineRule="auto"/>
              <w:jc w:val="center"/>
              <w:rPr>
                <w:b/>
              </w:rPr>
            </w:pPr>
            <w:r w:rsidRPr="007846FB">
              <w:br w:type="page"/>
            </w:r>
            <w:r w:rsidRPr="007846FB">
              <w:rPr>
                <w:b/>
              </w:rPr>
              <w:t>III CEL STRATEGICZNY:</w:t>
            </w:r>
          </w:p>
          <w:p w14:paraId="65DBF27E" w14:textId="0FDAB68C" w:rsidR="007846FB" w:rsidRPr="007846FB" w:rsidRDefault="005E6352" w:rsidP="005E6352">
            <w:pPr>
              <w:spacing w:after="160" w:line="259" w:lineRule="auto"/>
              <w:jc w:val="center"/>
              <w:rPr>
                <w:b/>
              </w:rPr>
            </w:pPr>
            <w:r>
              <w:rPr>
                <w:b/>
              </w:rPr>
              <w:t xml:space="preserve">SKUTECZNY </w:t>
            </w:r>
            <w:r w:rsidR="007846FB" w:rsidRPr="007846FB">
              <w:rPr>
                <w:b/>
              </w:rPr>
              <w:t>SYSTEM WSPARCIA OSÓB STARSZYCH, NIEPEŁNOSPRAWNYCH I DOTKNIĘTYCH DŁUGOTRWAŁĄ CHOROBĄ.</w:t>
            </w:r>
          </w:p>
        </w:tc>
      </w:tr>
      <w:tr w:rsidR="007846FB" w:rsidRPr="007846FB" w14:paraId="3B1511EF" w14:textId="77777777" w:rsidTr="00245569">
        <w:tc>
          <w:tcPr>
            <w:tcW w:w="9062" w:type="dxa"/>
            <w:gridSpan w:val="2"/>
            <w:shd w:val="clear" w:color="auto" w:fill="D9E2F3" w:themeFill="accent1" w:themeFillTint="33"/>
          </w:tcPr>
          <w:p w14:paraId="16AE13DB" w14:textId="77777777" w:rsidR="007846FB" w:rsidRPr="007846FB" w:rsidRDefault="007846FB" w:rsidP="007846FB">
            <w:pPr>
              <w:spacing w:after="160" w:line="259" w:lineRule="auto"/>
              <w:jc w:val="center"/>
              <w:rPr>
                <w:b/>
                <w:bCs/>
              </w:rPr>
            </w:pPr>
            <w:r w:rsidRPr="007846FB">
              <w:rPr>
                <w:b/>
                <w:bCs/>
              </w:rPr>
              <w:t>I CEL OPERACYJNY:</w:t>
            </w:r>
          </w:p>
          <w:p w14:paraId="2F3C65AB" w14:textId="7317F37E" w:rsidR="007846FB" w:rsidRPr="007846FB" w:rsidRDefault="007846FB" w:rsidP="007846FB">
            <w:pPr>
              <w:spacing w:after="160" w:line="259" w:lineRule="auto"/>
              <w:jc w:val="center"/>
              <w:rPr>
                <w:b/>
                <w:bCs/>
              </w:rPr>
            </w:pPr>
            <w:r w:rsidRPr="007846FB">
              <w:rPr>
                <w:b/>
                <w:bCs/>
              </w:rPr>
              <w:t>R</w:t>
            </w:r>
            <w:r w:rsidR="005E6352">
              <w:rPr>
                <w:b/>
                <w:bCs/>
              </w:rPr>
              <w:t>ozbudowa</w:t>
            </w:r>
            <w:r w:rsidRPr="007846FB">
              <w:rPr>
                <w:b/>
                <w:bCs/>
              </w:rPr>
              <w:t xml:space="preserve"> systemu wsparcia i opieki nad osobami starszymi, niepełnosprawnymi oraz dotkniętymi długotrwałą chorobą.</w:t>
            </w:r>
          </w:p>
        </w:tc>
      </w:tr>
      <w:tr w:rsidR="007846FB" w:rsidRPr="007846FB" w14:paraId="2A589EAF" w14:textId="77777777" w:rsidTr="00245569">
        <w:tc>
          <w:tcPr>
            <w:tcW w:w="4531" w:type="dxa"/>
          </w:tcPr>
          <w:p w14:paraId="325DDC3C"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55D6BE8A"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555B04E1" w14:textId="77777777" w:rsidTr="00245569">
        <w:tc>
          <w:tcPr>
            <w:tcW w:w="4531" w:type="dxa"/>
          </w:tcPr>
          <w:p w14:paraId="24CC5E4B" w14:textId="77777777" w:rsidR="007846FB" w:rsidRDefault="007846FB" w:rsidP="000069C2">
            <w:pPr>
              <w:numPr>
                <w:ilvl w:val="0"/>
                <w:numId w:val="31"/>
              </w:numPr>
              <w:spacing w:after="160" w:line="259" w:lineRule="auto"/>
              <w:ind w:left="714" w:hanging="357"/>
              <w:jc w:val="left"/>
            </w:pPr>
            <w:r w:rsidRPr="007846FB">
              <w:t>Inicjowanie działań mających na celu dostosowywanie infrastruktury gminnej (punktów handlowych, usługowych, kulturowych, sportowych itp.) do potrzeb osób z niepełnosprawnością;</w:t>
            </w:r>
          </w:p>
          <w:p w14:paraId="3EEBFD70" w14:textId="77777777" w:rsidR="0080169E" w:rsidRDefault="0080169E" w:rsidP="0080169E">
            <w:pPr>
              <w:spacing w:after="160" w:line="259" w:lineRule="auto"/>
              <w:ind w:left="714"/>
              <w:jc w:val="left"/>
            </w:pPr>
          </w:p>
          <w:p w14:paraId="4039FDBF" w14:textId="77777777" w:rsidR="0080169E" w:rsidRPr="007846FB" w:rsidRDefault="0080169E" w:rsidP="0080169E">
            <w:pPr>
              <w:spacing w:after="160" w:line="259" w:lineRule="auto"/>
              <w:ind w:left="714"/>
              <w:jc w:val="left"/>
            </w:pPr>
          </w:p>
          <w:p w14:paraId="4F4A17FF" w14:textId="77777777" w:rsidR="007846FB" w:rsidRPr="007846FB" w:rsidRDefault="007846FB" w:rsidP="000069C2">
            <w:pPr>
              <w:numPr>
                <w:ilvl w:val="0"/>
                <w:numId w:val="31"/>
              </w:numPr>
              <w:spacing w:after="160" w:line="259" w:lineRule="auto"/>
              <w:ind w:left="714" w:hanging="357"/>
              <w:jc w:val="left"/>
            </w:pPr>
            <w:r w:rsidRPr="007846FB">
              <w:lastRenderedPageBreak/>
              <w:t>Współpraca z organizacjami pozarządowymi prowadzącymi działalność na rzecz osób starszych, przewlekle chorych i niepełnosprawnych oraz wspieranie ich działalności;</w:t>
            </w:r>
          </w:p>
          <w:p w14:paraId="688766AE" w14:textId="77777777" w:rsidR="007846FB" w:rsidRPr="007846FB" w:rsidRDefault="007846FB" w:rsidP="000069C2">
            <w:pPr>
              <w:numPr>
                <w:ilvl w:val="0"/>
                <w:numId w:val="31"/>
              </w:numPr>
              <w:spacing w:after="160" w:line="259" w:lineRule="auto"/>
              <w:ind w:left="714" w:hanging="357"/>
              <w:jc w:val="left"/>
            </w:pPr>
            <w:r w:rsidRPr="007846FB">
              <w:t>Organizowanie wolontariatu na rzecz seniorów, osób z niepełnosprawnością i osób przewlekle chorych;</w:t>
            </w:r>
          </w:p>
          <w:p w14:paraId="2D7B0145" w14:textId="77777777" w:rsidR="007846FB" w:rsidRPr="007846FB" w:rsidRDefault="007846FB" w:rsidP="000069C2">
            <w:pPr>
              <w:numPr>
                <w:ilvl w:val="0"/>
                <w:numId w:val="31"/>
              </w:numPr>
              <w:spacing w:after="160" w:line="259" w:lineRule="auto"/>
              <w:ind w:left="714" w:hanging="357"/>
              <w:jc w:val="left"/>
            </w:pPr>
            <w:r w:rsidRPr="007846FB">
              <w:t>Inicjowanie i wdrażanie programów osłonowych dla osób w wieku senioralnym, przewlekle chorych i niepełnosprawnych;</w:t>
            </w:r>
          </w:p>
          <w:p w14:paraId="27439802" w14:textId="77777777" w:rsidR="007846FB" w:rsidRPr="007846FB" w:rsidRDefault="007846FB" w:rsidP="000069C2">
            <w:pPr>
              <w:numPr>
                <w:ilvl w:val="0"/>
                <w:numId w:val="31"/>
              </w:numPr>
              <w:spacing w:after="160" w:line="259" w:lineRule="auto"/>
              <w:ind w:left="714" w:hanging="357"/>
              <w:jc w:val="left"/>
            </w:pPr>
            <w:r w:rsidRPr="007846FB">
              <w:t>Kierowanie osób z niepełnosprawnością z terenu gminy do środowiskowych domów samopomocy i organizacja oraz zabezpieczenie kosztów na pokrycie dowozu tych osób;</w:t>
            </w:r>
          </w:p>
          <w:p w14:paraId="672B4BAE" w14:textId="77777777" w:rsidR="007846FB" w:rsidRPr="007846FB" w:rsidRDefault="007846FB" w:rsidP="000069C2">
            <w:pPr>
              <w:numPr>
                <w:ilvl w:val="0"/>
                <w:numId w:val="31"/>
              </w:numPr>
              <w:spacing w:after="160" w:line="259" w:lineRule="auto"/>
              <w:ind w:left="714" w:hanging="357"/>
              <w:jc w:val="left"/>
            </w:pPr>
            <w:r w:rsidRPr="007846FB">
              <w:t>Rozwijanie usług opiekuńczych, obejmujących pomoc w zaspokajaniu codziennych potrzeb życiowych, opiekę higieniczną oraz zleconą przez lekarza pielęgnację, a także w miarę możliwości zapewnienie kontaktów z otoczeniem;</w:t>
            </w:r>
          </w:p>
          <w:p w14:paraId="030352F1" w14:textId="77777777" w:rsidR="007846FB" w:rsidRPr="007846FB" w:rsidRDefault="007846FB" w:rsidP="000069C2">
            <w:pPr>
              <w:numPr>
                <w:ilvl w:val="0"/>
                <w:numId w:val="31"/>
              </w:numPr>
              <w:spacing w:after="160" w:line="259" w:lineRule="auto"/>
              <w:ind w:left="714" w:hanging="357"/>
              <w:jc w:val="left"/>
            </w:pPr>
            <w:r w:rsidRPr="007846FB">
              <w:t>Organizowanie specjalistycznych usług opiekuńczych, w tym dla osób z zaburzeniami psychicznymi;</w:t>
            </w:r>
          </w:p>
          <w:p w14:paraId="31919D47" w14:textId="77777777" w:rsidR="007846FB" w:rsidRPr="007846FB" w:rsidRDefault="007846FB" w:rsidP="000069C2">
            <w:pPr>
              <w:numPr>
                <w:ilvl w:val="0"/>
                <w:numId w:val="31"/>
              </w:numPr>
              <w:spacing w:after="160" w:line="259" w:lineRule="auto"/>
              <w:ind w:left="714" w:hanging="357"/>
              <w:jc w:val="left"/>
            </w:pPr>
            <w:r w:rsidRPr="007846FB">
              <w:t>Kierowanie i ponoszenie odpłatności za pobyt w Domach Pomocy Społecznej;</w:t>
            </w:r>
          </w:p>
          <w:p w14:paraId="7A14F017" w14:textId="77777777" w:rsidR="007846FB" w:rsidRPr="007846FB" w:rsidRDefault="007846FB" w:rsidP="000069C2">
            <w:pPr>
              <w:numPr>
                <w:ilvl w:val="0"/>
                <w:numId w:val="31"/>
              </w:numPr>
              <w:spacing w:after="160" w:line="259" w:lineRule="auto"/>
              <w:ind w:left="714" w:hanging="357"/>
              <w:jc w:val="left"/>
            </w:pPr>
            <w:r w:rsidRPr="007846FB">
              <w:t xml:space="preserve">Współpraca z Powiatowym Centrum Pomocy Rodzinie, Powiatowym Urzędem Pracy oraz Państwowym Funduszem Rehabilitacji Osób Niepełnosprawnych w zakresie rehabilitacji społecznej i zawodowej osób niepełnosprawnych, m.in. przy: likwidacji barier, poszerzeniu oferty </w:t>
            </w:r>
            <w:r w:rsidRPr="007846FB">
              <w:lastRenderedPageBreak/>
              <w:t>rehabilitacyjnej i dostępności sprzętu rehabilitacyjnego oraz zapewnieniu i utrzymaniu odpowiedniego zatrudnienia;</w:t>
            </w:r>
          </w:p>
          <w:p w14:paraId="104B991F" w14:textId="77777777" w:rsidR="007846FB" w:rsidRPr="007846FB" w:rsidRDefault="007846FB" w:rsidP="000069C2">
            <w:pPr>
              <w:numPr>
                <w:ilvl w:val="0"/>
                <w:numId w:val="31"/>
              </w:numPr>
              <w:spacing w:after="160" w:line="259" w:lineRule="auto"/>
              <w:ind w:left="714" w:hanging="357"/>
              <w:jc w:val="left"/>
            </w:pPr>
            <w:r w:rsidRPr="007846FB">
              <w:t>Udzielanie ustawowej pomocy materialnej osobom z niepełnosprawnością, osobom przewlekle chorym i osobom starszym.</w:t>
            </w:r>
          </w:p>
        </w:tc>
        <w:tc>
          <w:tcPr>
            <w:tcW w:w="4531" w:type="dxa"/>
          </w:tcPr>
          <w:p w14:paraId="1DFDDE28" w14:textId="77777777" w:rsidR="007846FB" w:rsidRPr="007846FB" w:rsidRDefault="007846FB" w:rsidP="000069C2">
            <w:pPr>
              <w:numPr>
                <w:ilvl w:val="0"/>
                <w:numId w:val="32"/>
              </w:numPr>
              <w:spacing w:after="160" w:line="259" w:lineRule="auto"/>
              <w:ind w:left="714" w:hanging="357"/>
              <w:jc w:val="left"/>
            </w:pPr>
            <w:r w:rsidRPr="007846FB">
              <w:lastRenderedPageBreak/>
              <w:t>liczba osób w wieku senioralnym, przewlekle chorych i niepełnosprawnych objętych wolontariatem;</w:t>
            </w:r>
          </w:p>
          <w:p w14:paraId="53C4C7A8" w14:textId="77777777" w:rsidR="007846FB" w:rsidRPr="007846FB" w:rsidRDefault="007846FB" w:rsidP="000069C2">
            <w:pPr>
              <w:numPr>
                <w:ilvl w:val="0"/>
                <w:numId w:val="32"/>
              </w:numPr>
              <w:spacing w:after="160" w:line="259" w:lineRule="auto"/>
              <w:ind w:left="714" w:hanging="357"/>
              <w:jc w:val="left"/>
            </w:pPr>
            <w:r w:rsidRPr="007846FB">
              <w:t>liczba osób objętych usługami opiekuńczymi;</w:t>
            </w:r>
          </w:p>
          <w:p w14:paraId="20D23AC2" w14:textId="77777777" w:rsidR="007846FB" w:rsidRPr="007846FB" w:rsidRDefault="007846FB" w:rsidP="000069C2">
            <w:pPr>
              <w:numPr>
                <w:ilvl w:val="0"/>
                <w:numId w:val="32"/>
              </w:numPr>
              <w:spacing w:after="160" w:line="259" w:lineRule="auto"/>
              <w:ind w:left="714" w:hanging="357"/>
              <w:jc w:val="left"/>
            </w:pPr>
            <w:r w:rsidRPr="007846FB">
              <w:t xml:space="preserve">liczba osób objętych specjalistycznymi usługami opiekuńczymi, w tym </w:t>
            </w:r>
            <w:r w:rsidRPr="007846FB">
              <w:lastRenderedPageBreak/>
              <w:t>specjalistycznymi usługami opiekuńczymi dla osób z zaburzeniami psychicznymi;</w:t>
            </w:r>
          </w:p>
          <w:p w14:paraId="6D74B230" w14:textId="77777777" w:rsidR="007846FB" w:rsidRPr="007846FB" w:rsidRDefault="007846FB" w:rsidP="000069C2">
            <w:pPr>
              <w:numPr>
                <w:ilvl w:val="0"/>
                <w:numId w:val="32"/>
              </w:numPr>
              <w:spacing w:after="160" w:line="259" w:lineRule="auto"/>
              <w:ind w:left="714" w:hanging="357"/>
              <w:jc w:val="left"/>
            </w:pPr>
            <w:r w:rsidRPr="007846FB">
              <w:t>liczba mieszkańców przebywających w Domach Pomocy Społecznej z terenu gminy;</w:t>
            </w:r>
          </w:p>
          <w:p w14:paraId="30E4D20D" w14:textId="77777777" w:rsidR="007846FB" w:rsidRPr="007846FB" w:rsidRDefault="007846FB" w:rsidP="000069C2">
            <w:pPr>
              <w:numPr>
                <w:ilvl w:val="0"/>
                <w:numId w:val="32"/>
              </w:numPr>
              <w:spacing w:after="160" w:line="259" w:lineRule="auto"/>
              <w:ind w:left="714" w:hanging="357"/>
              <w:jc w:val="left"/>
            </w:pPr>
            <w:r w:rsidRPr="007846FB">
              <w:t>liczba osób objętych ustawową pomocą materialną, w tym z uwagi na niepełnosprawność i długotrwałą chorobę.</w:t>
            </w:r>
          </w:p>
        </w:tc>
      </w:tr>
      <w:tr w:rsidR="007846FB" w:rsidRPr="007846FB" w14:paraId="737F1F2D" w14:textId="77777777" w:rsidTr="00245569">
        <w:tc>
          <w:tcPr>
            <w:tcW w:w="9062" w:type="dxa"/>
            <w:gridSpan w:val="2"/>
          </w:tcPr>
          <w:p w14:paraId="1FD70282" w14:textId="16E4FA8A" w:rsidR="007846FB" w:rsidRPr="007846FB" w:rsidRDefault="007846FB" w:rsidP="007846FB">
            <w:pPr>
              <w:spacing w:after="160" w:line="259" w:lineRule="auto"/>
            </w:pPr>
            <w:r w:rsidRPr="007846FB">
              <w:rPr>
                <w:b/>
              </w:rPr>
              <w:lastRenderedPageBreak/>
              <w:t>Jednostka realizująca:</w:t>
            </w:r>
            <w:r w:rsidRPr="007846FB">
              <w:t xml:space="preserve"> Gmina </w:t>
            </w:r>
            <w:r w:rsidR="005E6352">
              <w:t>Pacyna</w:t>
            </w:r>
            <w:r w:rsidRPr="007846FB">
              <w:t>– Rada Gminy jako organ uchwałodawczy i Wójt Gminy jako organ wykonawczy, GOPS.</w:t>
            </w:r>
          </w:p>
          <w:p w14:paraId="1687F5BE" w14:textId="2B38B764" w:rsidR="007846FB" w:rsidRPr="007846FB" w:rsidRDefault="007846FB" w:rsidP="007846FB">
            <w:pPr>
              <w:spacing w:after="160" w:line="259" w:lineRule="auto"/>
              <w:rPr>
                <w:b/>
              </w:rPr>
            </w:pPr>
            <w:r w:rsidRPr="007846FB">
              <w:rPr>
                <w:b/>
              </w:rPr>
              <w:t xml:space="preserve">Partnerzy: </w:t>
            </w:r>
            <w:r w:rsidRPr="007846FB">
              <w:rPr>
                <w:bCs/>
              </w:rPr>
              <w:t>Instytucje rządowe, samorządowe, organizacje pozarządowe, PFRON, PCPR, służba zdrowia, PUP</w:t>
            </w:r>
            <w:r w:rsidR="005E6352">
              <w:rPr>
                <w:bCs/>
              </w:rPr>
              <w:t>, Gminna Biblioteka Publiczna</w:t>
            </w:r>
            <w:r w:rsidRPr="007846FB">
              <w:rPr>
                <w:bCs/>
              </w:rPr>
              <w:t>.</w:t>
            </w:r>
          </w:p>
          <w:p w14:paraId="78EB3C8E" w14:textId="77777777" w:rsidR="007846FB" w:rsidRPr="007846FB" w:rsidRDefault="007846FB" w:rsidP="007846FB">
            <w:pPr>
              <w:spacing w:after="160" w:line="259" w:lineRule="auto"/>
            </w:pPr>
            <w:r w:rsidRPr="007846FB">
              <w:rPr>
                <w:b/>
              </w:rPr>
              <w:t>Źródła finansowania</w:t>
            </w:r>
            <w:r w:rsidRPr="007846FB">
              <w:t>: Budżet gminy, dotacje budżetu państwa, środki pozyskane z funduszy zewnętrznych: rządowych, pozarządowych, programów celowych.</w:t>
            </w:r>
          </w:p>
        </w:tc>
      </w:tr>
      <w:tr w:rsidR="007846FB" w:rsidRPr="007846FB" w14:paraId="3B5F36AA" w14:textId="77777777" w:rsidTr="00245569">
        <w:tc>
          <w:tcPr>
            <w:tcW w:w="9062" w:type="dxa"/>
            <w:gridSpan w:val="2"/>
            <w:shd w:val="clear" w:color="auto" w:fill="D9E2F3" w:themeFill="accent1" w:themeFillTint="33"/>
          </w:tcPr>
          <w:p w14:paraId="05BEF7CE" w14:textId="77777777" w:rsidR="007846FB" w:rsidRPr="007846FB" w:rsidRDefault="007846FB" w:rsidP="007846FB">
            <w:pPr>
              <w:spacing w:after="160" w:line="259" w:lineRule="auto"/>
              <w:jc w:val="center"/>
              <w:rPr>
                <w:b/>
                <w:bCs/>
              </w:rPr>
            </w:pPr>
            <w:r w:rsidRPr="007846FB">
              <w:rPr>
                <w:b/>
                <w:bCs/>
              </w:rPr>
              <w:t>II CEL OPERACYJNY:</w:t>
            </w:r>
          </w:p>
          <w:p w14:paraId="0A355735" w14:textId="4E27D1B2" w:rsidR="007846FB" w:rsidRPr="007846FB" w:rsidRDefault="005E6352" w:rsidP="007846FB">
            <w:pPr>
              <w:spacing w:after="160" w:line="259" w:lineRule="auto"/>
              <w:jc w:val="center"/>
              <w:rPr>
                <w:b/>
                <w:bCs/>
              </w:rPr>
            </w:pPr>
            <w:r>
              <w:rPr>
                <w:b/>
                <w:bCs/>
              </w:rPr>
              <w:t>Aktywizacja społeczna</w:t>
            </w:r>
            <w:r w:rsidR="007846FB" w:rsidRPr="007846FB">
              <w:rPr>
                <w:b/>
                <w:bCs/>
              </w:rPr>
              <w:br/>
              <w:t xml:space="preserve">osób niepełnosprawnych, starszych i długotrwale chorych. </w:t>
            </w:r>
          </w:p>
        </w:tc>
      </w:tr>
      <w:tr w:rsidR="007846FB" w:rsidRPr="007846FB" w14:paraId="24E2A9B8" w14:textId="77777777" w:rsidTr="00245569">
        <w:tc>
          <w:tcPr>
            <w:tcW w:w="4531" w:type="dxa"/>
          </w:tcPr>
          <w:p w14:paraId="4EC0EA41"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59E798ED"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782711F6" w14:textId="77777777" w:rsidTr="00245569">
        <w:tc>
          <w:tcPr>
            <w:tcW w:w="4531" w:type="dxa"/>
          </w:tcPr>
          <w:p w14:paraId="2695C7B8" w14:textId="77777777" w:rsidR="007846FB" w:rsidRPr="007846FB" w:rsidRDefault="007846FB" w:rsidP="000069C2">
            <w:pPr>
              <w:numPr>
                <w:ilvl w:val="0"/>
                <w:numId w:val="33"/>
              </w:numPr>
              <w:spacing w:after="160" w:line="259" w:lineRule="auto"/>
              <w:ind w:left="714" w:hanging="357"/>
              <w:jc w:val="left"/>
            </w:pPr>
            <w:r w:rsidRPr="007846FB">
              <w:t>Organizacja zajęć promujących zdrowy i aktywny tryb życia mających na celu integrację społeczną, a także rozwijanie kompetencji i umiejętności seniorów, osób z niepełnosprawnością oraz dotkniętych długotrwałą chorobą;</w:t>
            </w:r>
          </w:p>
          <w:p w14:paraId="5B1BA972" w14:textId="77777777" w:rsidR="007846FB" w:rsidRPr="007846FB" w:rsidRDefault="007846FB" w:rsidP="000069C2">
            <w:pPr>
              <w:numPr>
                <w:ilvl w:val="0"/>
                <w:numId w:val="33"/>
              </w:numPr>
              <w:spacing w:after="160" w:line="259" w:lineRule="auto"/>
              <w:ind w:left="714" w:hanging="357"/>
              <w:jc w:val="left"/>
            </w:pPr>
            <w:r w:rsidRPr="007846FB">
              <w:t xml:space="preserve">Promowanie </w:t>
            </w:r>
            <w:bookmarkStart w:id="1024" w:name="_Hlk118225076"/>
            <w:r w:rsidRPr="007846FB">
              <w:t>pozytywnego wizerunku osoby starszej, osoby przewlekle chorej i osoby z niepełnosprawnością w społeczności lokalnej</w:t>
            </w:r>
            <w:bookmarkEnd w:id="1024"/>
            <w:r w:rsidRPr="007846FB">
              <w:t>;</w:t>
            </w:r>
          </w:p>
          <w:p w14:paraId="4F405ED1" w14:textId="77777777" w:rsidR="007846FB" w:rsidRPr="007846FB" w:rsidRDefault="007846FB" w:rsidP="000069C2">
            <w:pPr>
              <w:numPr>
                <w:ilvl w:val="0"/>
                <w:numId w:val="33"/>
              </w:numPr>
              <w:spacing w:after="160" w:line="259" w:lineRule="auto"/>
              <w:ind w:left="714" w:hanging="357"/>
              <w:jc w:val="left"/>
            </w:pPr>
            <w:r w:rsidRPr="007846FB">
              <w:t>Rozwój oferty na rzecz wsparcia seniorów  m.in. organizacja miejsc zrzeszania się seniorów;</w:t>
            </w:r>
          </w:p>
          <w:p w14:paraId="7382610C" w14:textId="77777777" w:rsidR="007846FB" w:rsidRPr="007846FB" w:rsidRDefault="007846FB" w:rsidP="000069C2">
            <w:pPr>
              <w:numPr>
                <w:ilvl w:val="0"/>
                <w:numId w:val="33"/>
              </w:numPr>
              <w:spacing w:after="160" w:line="259" w:lineRule="auto"/>
              <w:ind w:left="714" w:hanging="357"/>
              <w:jc w:val="left"/>
            </w:pPr>
            <w:r w:rsidRPr="007846FB">
              <w:t xml:space="preserve">Tworzenie warunków do integracji społecznej osób starszych, osób dotkniętych długotrwałą chorobą i osób z niepełnosprawnością poprzez realizację projektów socjalnych i </w:t>
            </w:r>
            <w:r w:rsidRPr="007846FB">
              <w:lastRenderedPageBreak/>
              <w:t>programów adresowanych do tych osób;</w:t>
            </w:r>
          </w:p>
          <w:p w14:paraId="6BD2037D" w14:textId="77777777" w:rsidR="007846FB" w:rsidRPr="007846FB" w:rsidRDefault="007846FB" w:rsidP="000069C2">
            <w:pPr>
              <w:numPr>
                <w:ilvl w:val="0"/>
                <w:numId w:val="33"/>
              </w:numPr>
              <w:spacing w:after="160" w:line="259" w:lineRule="auto"/>
              <w:ind w:left="714" w:hanging="357"/>
              <w:jc w:val="left"/>
            </w:pPr>
            <w:r w:rsidRPr="007846FB">
              <w:t xml:space="preserve">Przedsięwzięcia integracyjne o charakterze sportowym, kulturalnym, rekreacyjnym </w:t>
            </w:r>
            <w:r w:rsidRPr="007846FB">
              <w:br/>
              <w:t>i turystycznym dla osób niepełnosprawnych, przewlekle chorych oraz seniorów;</w:t>
            </w:r>
            <w:r w:rsidRPr="007846FB">
              <w:rPr>
                <w:szCs w:val="24"/>
                <w:lang w:bidi="en-US"/>
              </w:rPr>
              <w:t xml:space="preserve"> </w:t>
            </w:r>
          </w:p>
          <w:p w14:paraId="72DCD59B" w14:textId="77777777" w:rsidR="007846FB" w:rsidRPr="007846FB" w:rsidRDefault="007846FB" w:rsidP="000069C2">
            <w:pPr>
              <w:numPr>
                <w:ilvl w:val="0"/>
                <w:numId w:val="33"/>
              </w:numPr>
              <w:spacing w:after="160" w:line="259" w:lineRule="auto"/>
              <w:ind w:left="714" w:hanging="357"/>
              <w:jc w:val="left"/>
            </w:pPr>
            <w:r w:rsidRPr="007846FB">
              <w:t>Propagowanie działań związanych z „dobrym starzeniem się” pozwalających na jak najdłuższe zachowanie sprawności, samodzielności i aktywności w życiu społecznym i zawodowym;</w:t>
            </w:r>
          </w:p>
          <w:p w14:paraId="1CFB9D9D" w14:textId="77777777" w:rsidR="007846FB" w:rsidRPr="007846FB" w:rsidRDefault="007846FB" w:rsidP="000069C2">
            <w:pPr>
              <w:numPr>
                <w:ilvl w:val="0"/>
                <w:numId w:val="33"/>
              </w:numPr>
              <w:spacing w:after="160" w:line="259" w:lineRule="auto"/>
              <w:ind w:left="714" w:hanging="357"/>
              <w:jc w:val="left"/>
            </w:pPr>
            <w:r w:rsidRPr="007846FB">
              <w:t>Tworzenie warunków wyrównywania szans edukacyjnych dla osób niepełnosprawnych, tzw. edukacja włączająca;</w:t>
            </w:r>
          </w:p>
          <w:p w14:paraId="7BDA3EB6" w14:textId="77777777" w:rsidR="007846FB" w:rsidRPr="007846FB" w:rsidRDefault="007846FB" w:rsidP="000069C2">
            <w:pPr>
              <w:numPr>
                <w:ilvl w:val="0"/>
                <w:numId w:val="33"/>
              </w:numPr>
              <w:spacing w:after="160" w:line="259" w:lineRule="auto"/>
              <w:ind w:left="714" w:hanging="357"/>
              <w:jc w:val="left"/>
            </w:pPr>
            <w:r w:rsidRPr="007846FB">
              <w:t>Organizacja i finansowanie programów i imprez informacyjnych mających na celu wzrost świadomości społecznej na temat problemów i sytuacji osób starszych i niepełnosprawnych.</w:t>
            </w:r>
          </w:p>
        </w:tc>
        <w:tc>
          <w:tcPr>
            <w:tcW w:w="4531" w:type="dxa"/>
          </w:tcPr>
          <w:p w14:paraId="3C199800" w14:textId="144E0C00" w:rsidR="007846FB" w:rsidRPr="00631ACA" w:rsidRDefault="007846FB" w:rsidP="00631ACA">
            <w:pPr>
              <w:numPr>
                <w:ilvl w:val="0"/>
                <w:numId w:val="34"/>
              </w:numPr>
              <w:spacing w:after="160" w:line="259" w:lineRule="auto"/>
              <w:ind w:left="714" w:hanging="357"/>
              <w:jc w:val="left"/>
            </w:pPr>
            <w:r w:rsidRPr="007846FB">
              <w:lastRenderedPageBreak/>
              <w:t>liczba seniorów, osób przewlekle chorych oraz osób z niepełnosprawnością uczestniczących w zajęciach;</w:t>
            </w:r>
          </w:p>
          <w:p w14:paraId="3CE8FDAF" w14:textId="77777777" w:rsidR="007846FB" w:rsidRPr="007846FB" w:rsidRDefault="007846FB" w:rsidP="000069C2">
            <w:pPr>
              <w:numPr>
                <w:ilvl w:val="0"/>
                <w:numId w:val="34"/>
              </w:numPr>
              <w:spacing w:after="160" w:line="259" w:lineRule="auto"/>
              <w:ind w:left="714" w:hanging="357"/>
              <w:jc w:val="left"/>
            </w:pPr>
            <w:r w:rsidRPr="007846FB">
              <w:t>liczba klubów seniora;</w:t>
            </w:r>
          </w:p>
          <w:p w14:paraId="5158F991" w14:textId="77777777" w:rsidR="007846FB" w:rsidRPr="007846FB" w:rsidRDefault="007846FB" w:rsidP="000069C2">
            <w:pPr>
              <w:numPr>
                <w:ilvl w:val="0"/>
                <w:numId w:val="34"/>
              </w:numPr>
              <w:spacing w:after="160" w:line="259" w:lineRule="auto"/>
              <w:ind w:left="714" w:hanging="357"/>
              <w:jc w:val="left"/>
            </w:pPr>
            <w:r w:rsidRPr="007846FB">
              <w:t>liczba zrealizowanych projektów/ programów skierowanych do seniorów, osób niepełnosprawnych oraz długotrwale chorych;</w:t>
            </w:r>
          </w:p>
          <w:p w14:paraId="5D6B0518" w14:textId="77777777" w:rsidR="007846FB" w:rsidRPr="007846FB" w:rsidRDefault="007846FB" w:rsidP="000069C2">
            <w:pPr>
              <w:numPr>
                <w:ilvl w:val="0"/>
                <w:numId w:val="34"/>
              </w:numPr>
              <w:spacing w:after="160" w:line="259" w:lineRule="auto"/>
              <w:ind w:left="714" w:hanging="357"/>
              <w:jc w:val="left"/>
            </w:pPr>
            <w:r w:rsidRPr="007846FB">
              <w:t>liczba uczestników projektów/ programów skierowanych do seniorów, osób niepełnosprawnych oraz długotrwale chorych;</w:t>
            </w:r>
          </w:p>
          <w:p w14:paraId="6DAF4641" w14:textId="77777777" w:rsidR="007846FB" w:rsidRPr="007846FB" w:rsidRDefault="007846FB" w:rsidP="000069C2">
            <w:pPr>
              <w:numPr>
                <w:ilvl w:val="0"/>
                <w:numId w:val="34"/>
              </w:numPr>
              <w:spacing w:after="160" w:line="259" w:lineRule="auto"/>
              <w:jc w:val="left"/>
            </w:pPr>
            <w:r w:rsidRPr="007846FB">
              <w:t>liczba organizacji działających aktywnie na rzecz integracji społecznej osób starszych i niepełnosprawnych.</w:t>
            </w:r>
          </w:p>
        </w:tc>
      </w:tr>
      <w:tr w:rsidR="007846FB" w:rsidRPr="007846FB" w14:paraId="7BACF751" w14:textId="77777777" w:rsidTr="00245569">
        <w:tc>
          <w:tcPr>
            <w:tcW w:w="9062" w:type="dxa"/>
            <w:gridSpan w:val="2"/>
          </w:tcPr>
          <w:p w14:paraId="0DE90F5E" w14:textId="04423149" w:rsidR="007846FB" w:rsidRPr="007846FB" w:rsidRDefault="007846FB" w:rsidP="007846FB">
            <w:pPr>
              <w:spacing w:after="160" w:line="259" w:lineRule="auto"/>
            </w:pPr>
            <w:r w:rsidRPr="007846FB">
              <w:rPr>
                <w:b/>
              </w:rPr>
              <w:t>Jednostka realizująca:</w:t>
            </w:r>
            <w:r w:rsidRPr="007846FB">
              <w:t xml:space="preserve"> Gmina </w:t>
            </w:r>
            <w:r w:rsidR="005E6352">
              <w:t>Pacyna</w:t>
            </w:r>
            <w:r w:rsidRPr="007846FB">
              <w:t xml:space="preserve">– Rada Gminy jako organ uchwałodawczy i Wójt Gminy jako organ wykonawczy, GOPS, </w:t>
            </w:r>
            <w:r w:rsidR="005E6352">
              <w:rPr>
                <w:bCs/>
              </w:rPr>
              <w:t>Gminna Biblioteka Publiczna</w:t>
            </w:r>
          </w:p>
          <w:p w14:paraId="40FF4C82" w14:textId="77777777" w:rsidR="007846FB" w:rsidRPr="007846FB" w:rsidRDefault="007846FB" w:rsidP="007846FB">
            <w:pPr>
              <w:spacing w:after="160" w:line="259" w:lineRule="auto"/>
              <w:rPr>
                <w:b/>
                <w:bCs/>
              </w:rPr>
            </w:pPr>
            <w:r w:rsidRPr="007846FB">
              <w:rPr>
                <w:b/>
              </w:rPr>
              <w:t xml:space="preserve">Partnerzy: </w:t>
            </w:r>
            <w:r w:rsidRPr="007846FB">
              <w:rPr>
                <w:bCs/>
              </w:rPr>
              <w:t>Instytucje rządowe, samorządowe, organizacje pozarządowe, PFRON, PCPR, placówki oświatowe.</w:t>
            </w:r>
          </w:p>
          <w:p w14:paraId="1D26FC62" w14:textId="77777777" w:rsidR="007846FB" w:rsidRPr="007846FB" w:rsidRDefault="007846FB" w:rsidP="007846FB">
            <w:pPr>
              <w:spacing w:after="160" w:line="259" w:lineRule="auto"/>
            </w:pPr>
            <w:r w:rsidRPr="007846FB">
              <w:rPr>
                <w:b/>
              </w:rPr>
              <w:t>Źródła finansowania</w:t>
            </w:r>
            <w:r w:rsidRPr="007846FB">
              <w:t>: Budżet gminy, dotacje budżetu państwa, środki pozyskane z funduszy zewnętrznych: rządowych, pozarządowych, programów celowych.</w:t>
            </w:r>
          </w:p>
        </w:tc>
      </w:tr>
    </w:tbl>
    <w:p w14:paraId="605A17D9" w14:textId="77777777" w:rsidR="0080169E" w:rsidRDefault="0080169E">
      <w:r>
        <w:br w:type="page"/>
      </w:r>
    </w:p>
    <w:tbl>
      <w:tblPr>
        <w:tblStyle w:val="Tabela-Siatka"/>
        <w:tblW w:w="0" w:type="auto"/>
        <w:tblLook w:val="04A0" w:firstRow="1" w:lastRow="0" w:firstColumn="1" w:lastColumn="0" w:noHBand="0" w:noVBand="1"/>
      </w:tblPr>
      <w:tblGrid>
        <w:gridCol w:w="4531"/>
        <w:gridCol w:w="4531"/>
      </w:tblGrid>
      <w:tr w:rsidR="007846FB" w:rsidRPr="007846FB" w14:paraId="439BFD4C" w14:textId="77777777" w:rsidTr="00245569">
        <w:tc>
          <w:tcPr>
            <w:tcW w:w="9062" w:type="dxa"/>
            <w:gridSpan w:val="2"/>
            <w:shd w:val="clear" w:color="auto" w:fill="B4C6E7" w:themeFill="accent1" w:themeFillTint="66"/>
          </w:tcPr>
          <w:p w14:paraId="3598D5B6" w14:textId="5F411F49" w:rsidR="007846FB" w:rsidRPr="007846FB" w:rsidRDefault="007846FB" w:rsidP="007846FB">
            <w:pPr>
              <w:spacing w:after="160" w:line="259" w:lineRule="auto"/>
              <w:jc w:val="center"/>
              <w:rPr>
                <w:b/>
                <w:bCs/>
              </w:rPr>
            </w:pPr>
            <w:r w:rsidRPr="007846FB">
              <w:rPr>
                <w:b/>
                <w:bCs/>
              </w:rPr>
              <w:lastRenderedPageBreak/>
              <w:t>IV CEL STRATEGICZNY:</w:t>
            </w:r>
          </w:p>
          <w:p w14:paraId="434B878D" w14:textId="06270541" w:rsidR="007846FB" w:rsidRPr="007846FB" w:rsidRDefault="005E6352" w:rsidP="007846FB">
            <w:pPr>
              <w:spacing w:after="160" w:line="259" w:lineRule="auto"/>
              <w:jc w:val="center"/>
              <w:rPr>
                <w:b/>
                <w:bCs/>
              </w:rPr>
            </w:pPr>
            <w:r>
              <w:rPr>
                <w:b/>
                <w:bCs/>
              </w:rPr>
              <w:t>BUDOWA INSTYTUCJI SPOŁECZEŃSTWA OBYWATELSKIEGO.</w:t>
            </w:r>
          </w:p>
        </w:tc>
      </w:tr>
      <w:tr w:rsidR="007846FB" w:rsidRPr="007846FB" w14:paraId="4A453230" w14:textId="77777777" w:rsidTr="00245569">
        <w:tc>
          <w:tcPr>
            <w:tcW w:w="9062" w:type="dxa"/>
            <w:gridSpan w:val="2"/>
            <w:shd w:val="clear" w:color="auto" w:fill="D9E2F3" w:themeFill="accent1" w:themeFillTint="33"/>
          </w:tcPr>
          <w:p w14:paraId="5251149D" w14:textId="77777777" w:rsidR="007846FB" w:rsidRPr="007846FB" w:rsidRDefault="007846FB" w:rsidP="007846FB">
            <w:pPr>
              <w:spacing w:after="160" w:line="259" w:lineRule="auto"/>
              <w:jc w:val="center"/>
              <w:rPr>
                <w:b/>
                <w:bCs/>
              </w:rPr>
            </w:pPr>
            <w:r w:rsidRPr="007846FB">
              <w:rPr>
                <w:b/>
                <w:bCs/>
              </w:rPr>
              <w:t>I CEL OPERACYJNY:</w:t>
            </w:r>
          </w:p>
          <w:p w14:paraId="0B90BA3B" w14:textId="503550F4" w:rsidR="007846FB" w:rsidRPr="007846FB" w:rsidRDefault="007846FB" w:rsidP="007846FB">
            <w:pPr>
              <w:spacing w:after="160" w:line="259" w:lineRule="auto"/>
              <w:jc w:val="center"/>
              <w:rPr>
                <w:b/>
                <w:bCs/>
              </w:rPr>
            </w:pPr>
            <w:r w:rsidRPr="007846FB">
              <w:rPr>
                <w:b/>
                <w:bCs/>
              </w:rPr>
              <w:t>Aktyw</w:t>
            </w:r>
            <w:r w:rsidR="005E6352">
              <w:rPr>
                <w:b/>
                <w:bCs/>
              </w:rPr>
              <w:t>izacja i</w:t>
            </w:r>
            <w:r w:rsidRPr="007846FB">
              <w:rPr>
                <w:b/>
                <w:bCs/>
              </w:rPr>
              <w:t xml:space="preserve"> integracja społeczności lokalnej</w:t>
            </w:r>
            <w:r w:rsidR="005E6352">
              <w:rPr>
                <w:b/>
                <w:bCs/>
              </w:rPr>
              <w:t>.</w:t>
            </w:r>
          </w:p>
        </w:tc>
      </w:tr>
      <w:tr w:rsidR="007846FB" w:rsidRPr="007846FB" w14:paraId="30D0CDBD" w14:textId="77777777" w:rsidTr="00245569">
        <w:tc>
          <w:tcPr>
            <w:tcW w:w="4531" w:type="dxa"/>
          </w:tcPr>
          <w:p w14:paraId="5BA34396" w14:textId="77777777" w:rsidR="007846FB" w:rsidRPr="007846FB" w:rsidRDefault="007846FB" w:rsidP="007846FB">
            <w:pPr>
              <w:spacing w:after="160" w:line="259" w:lineRule="auto"/>
              <w:jc w:val="center"/>
              <w:rPr>
                <w:b/>
                <w:bCs/>
              </w:rPr>
            </w:pPr>
            <w:r w:rsidRPr="007846FB">
              <w:rPr>
                <w:b/>
                <w:bCs/>
              </w:rPr>
              <w:t>Kierunki działań</w:t>
            </w:r>
          </w:p>
        </w:tc>
        <w:tc>
          <w:tcPr>
            <w:tcW w:w="4531" w:type="dxa"/>
          </w:tcPr>
          <w:p w14:paraId="2164BDC4" w14:textId="77777777" w:rsidR="007846FB" w:rsidRPr="007846FB" w:rsidRDefault="007846FB" w:rsidP="007846FB">
            <w:pPr>
              <w:spacing w:after="160" w:line="259" w:lineRule="auto"/>
              <w:jc w:val="center"/>
              <w:rPr>
                <w:b/>
                <w:bCs/>
              </w:rPr>
            </w:pPr>
            <w:r w:rsidRPr="007846FB">
              <w:rPr>
                <w:b/>
                <w:bCs/>
              </w:rPr>
              <w:t>Wskaźniki realizacji</w:t>
            </w:r>
          </w:p>
        </w:tc>
      </w:tr>
      <w:tr w:rsidR="007846FB" w:rsidRPr="007846FB" w14:paraId="4497A874" w14:textId="77777777" w:rsidTr="00245569">
        <w:tc>
          <w:tcPr>
            <w:tcW w:w="4531" w:type="dxa"/>
          </w:tcPr>
          <w:p w14:paraId="557194B7" w14:textId="77777777" w:rsidR="007846FB" w:rsidRPr="007846FB" w:rsidRDefault="007846FB" w:rsidP="000069C2">
            <w:pPr>
              <w:numPr>
                <w:ilvl w:val="0"/>
                <w:numId w:val="35"/>
              </w:numPr>
              <w:spacing w:after="160" w:line="259" w:lineRule="auto"/>
              <w:ind w:left="714" w:hanging="357"/>
              <w:jc w:val="left"/>
            </w:pPr>
            <w:r w:rsidRPr="007846FB">
              <w:t>Podejmowanie działań mających na celu pobudzanie aktywności społecznej mieszkańców i włączanie ich w rozwiązywanie lokalnych problemów, m.in. poprzez prowadzenie konsultacji społecznych, kampanii informacyjnych;</w:t>
            </w:r>
          </w:p>
          <w:p w14:paraId="01630E25" w14:textId="77777777" w:rsidR="007846FB" w:rsidRPr="007846FB" w:rsidRDefault="007846FB" w:rsidP="000069C2">
            <w:pPr>
              <w:numPr>
                <w:ilvl w:val="0"/>
                <w:numId w:val="35"/>
              </w:numPr>
              <w:spacing w:after="160" w:line="259" w:lineRule="auto"/>
              <w:ind w:left="714" w:hanging="357"/>
              <w:jc w:val="left"/>
            </w:pPr>
            <w:r w:rsidRPr="007846FB">
              <w:t>Podejmowanie działań mających na celu promowanie wolontariatu i pomocy sąsiedzkiej wśród mieszkańców, m.in. poprzez organizowanie akcji informacyjnych, spotkań, zacieśnianie współpracy z placówkami oświatowymi w tym zakresie;</w:t>
            </w:r>
          </w:p>
          <w:p w14:paraId="502256DD" w14:textId="77777777" w:rsidR="007846FB" w:rsidRPr="007846FB" w:rsidRDefault="007846FB" w:rsidP="000069C2">
            <w:pPr>
              <w:numPr>
                <w:ilvl w:val="0"/>
                <w:numId w:val="35"/>
              </w:numPr>
              <w:spacing w:after="160" w:line="259" w:lineRule="auto"/>
              <w:ind w:left="714" w:hanging="357"/>
              <w:jc w:val="left"/>
            </w:pPr>
            <w:r w:rsidRPr="007846FB">
              <w:t>Integracja rodzin i przeciwdziałanie marginalizacji osób niepełnosprawnych, starszych, ubogich, dotkniętych uzależnieniami i przemocą przez organizowanie imprez i wydarzeń kulturalnych;</w:t>
            </w:r>
          </w:p>
          <w:p w14:paraId="506B49AE" w14:textId="77777777" w:rsidR="007846FB" w:rsidRPr="007846FB" w:rsidRDefault="007846FB" w:rsidP="000069C2">
            <w:pPr>
              <w:numPr>
                <w:ilvl w:val="0"/>
                <w:numId w:val="35"/>
              </w:numPr>
              <w:spacing w:after="160" w:line="259" w:lineRule="auto"/>
              <w:ind w:left="714" w:hanging="357"/>
              <w:jc w:val="left"/>
            </w:pPr>
            <w:r w:rsidRPr="007846FB">
              <w:t>Tworzenie warunków do rozwijania i utrzymywania relacji sąsiedzkich;</w:t>
            </w:r>
          </w:p>
          <w:p w14:paraId="3EF68502" w14:textId="77777777" w:rsidR="007846FB" w:rsidRPr="007846FB" w:rsidRDefault="007846FB" w:rsidP="000069C2">
            <w:pPr>
              <w:numPr>
                <w:ilvl w:val="0"/>
                <w:numId w:val="35"/>
              </w:numPr>
              <w:spacing w:after="160" w:line="259" w:lineRule="auto"/>
              <w:ind w:left="714" w:hanging="357"/>
              <w:jc w:val="left"/>
            </w:pPr>
            <w:r w:rsidRPr="007846FB">
              <w:t>Wspieranie działalności grup młodzieżowych oraz organizacji wolontarystycznych;</w:t>
            </w:r>
          </w:p>
          <w:p w14:paraId="12596DAE" w14:textId="77777777" w:rsidR="007846FB" w:rsidRPr="007846FB" w:rsidRDefault="007846FB" w:rsidP="000069C2">
            <w:pPr>
              <w:numPr>
                <w:ilvl w:val="0"/>
                <w:numId w:val="35"/>
              </w:numPr>
              <w:spacing w:after="160" w:line="259" w:lineRule="auto"/>
              <w:ind w:left="714" w:hanging="357"/>
              <w:jc w:val="left"/>
            </w:pPr>
            <w:r w:rsidRPr="007846FB">
              <w:t>Rozwój warunków sprzyjających aktywności mieszkańców gminy do uczestnictwa w sporcie i rekreacji;</w:t>
            </w:r>
          </w:p>
          <w:p w14:paraId="0BD1586C" w14:textId="77777777" w:rsidR="007846FB" w:rsidRPr="007846FB" w:rsidRDefault="007846FB" w:rsidP="000069C2">
            <w:pPr>
              <w:numPr>
                <w:ilvl w:val="0"/>
                <w:numId w:val="35"/>
              </w:numPr>
              <w:spacing w:after="160" w:line="259" w:lineRule="auto"/>
              <w:ind w:left="714" w:hanging="357"/>
              <w:jc w:val="left"/>
            </w:pPr>
            <w:r w:rsidRPr="007846FB">
              <w:t>Zapewnienie całorocznej oferty kulturalnej dla mieszkańców.</w:t>
            </w:r>
          </w:p>
        </w:tc>
        <w:tc>
          <w:tcPr>
            <w:tcW w:w="4531" w:type="dxa"/>
          </w:tcPr>
          <w:p w14:paraId="7939E127" w14:textId="77777777" w:rsidR="007846FB" w:rsidRPr="007846FB" w:rsidRDefault="007846FB" w:rsidP="000069C2">
            <w:pPr>
              <w:numPr>
                <w:ilvl w:val="0"/>
                <w:numId w:val="36"/>
              </w:numPr>
              <w:spacing w:after="160" w:line="259" w:lineRule="auto"/>
              <w:ind w:left="714" w:hanging="357"/>
              <w:jc w:val="left"/>
            </w:pPr>
            <w:r w:rsidRPr="007846FB">
              <w:t>liczba wydarzeń społeczno-kulturalnych skierowanych do społeczności lokalnej;</w:t>
            </w:r>
          </w:p>
          <w:p w14:paraId="3C7F7EAB" w14:textId="77777777" w:rsidR="007846FB" w:rsidRPr="007846FB" w:rsidRDefault="007846FB" w:rsidP="000069C2">
            <w:pPr>
              <w:numPr>
                <w:ilvl w:val="0"/>
                <w:numId w:val="36"/>
              </w:numPr>
              <w:spacing w:after="160" w:line="259" w:lineRule="auto"/>
              <w:ind w:left="714" w:hanging="357"/>
              <w:jc w:val="left"/>
            </w:pPr>
            <w:r w:rsidRPr="007846FB">
              <w:t>liczba obiektów sportowych i rekreacyjnych;</w:t>
            </w:r>
          </w:p>
          <w:p w14:paraId="022B3660" w14:textId="77777777" w:rsidR="007846FB" w:rsidRPr="007846FB" w:rsidRDefault="007846FB" w:rsidP="000069C2">
            <w:pPr>
              <w:numPr>
                <w:ilvl w:val="0"/>
                <w:numId w:val="36"/>
              </w:numPr>
              <w:spacing w:after="160" w:line="259" w:lineRule="auto"/>
              <w:ind w:left="714" w:hanging="357"/>
              <w:jc w:val="left"/>
            </w:pPr>
            <w:r w:rsidRPr="007846FB">
              <w:t>liczba obiektów kultury;</w:t>
            </w:r>
          </w:p>
          <w:p w14:paraId="5B577105" w14:textId="22A09DD5" w:rsidR="007846FB" w:rsidRPr="00631ACA" w:rsidRDefault="007846FB" w:rsidP="00631ACA">
            <w:pPr>
              <w:numPr>
                <w:ilvl w:val="0"/>
                <w:numId w:val="36"/>
              </w:numPr>
              <w:spacing w:after="160" w:line="259" w:lineRule="auto"/>
              <w:ind w:left="714" w:hanging="357"/>
              <w:jc w:val="left"/>
            </w:pPr>
            <w:r w:rsidRPr="007846FB">
              <w:t>liczba przeprowadzonych konsultacji społecznych</w:t>
            </w:r>
            <w:r w:rsidR="00631ACA">
              <w:t>.</w:t>
            </w:r>
          </w:p>
        </w:tc>
      </w:tr>
    </w:tbl>
    <w:p w14:paraId="013FE9B5" w14:textId="77777777" w:rsidR="00631ACA" w:rsidRDefault="00631ACA">
      <w:bookmarkStart w:id="1025" w:name="_Hlk120106871"/>
      <w:r>
        <w:br w:type="page"/>
      </w:r>
    </w:p>
    <w:tbl>
      <w:tblPr>
        <w:tblStyle w:val="Tabela-Siatka"/>
        <w:tblW w:w="0" w:type="auto"/>
        <w:tblLook w:val="04A0" w:firstRow="1" w:lastRow="0" w:firstColumn="1" w:lastColumn="0" w:noHBand="0" w:noVBand="1"/>
      </w:tblPr>
      <w:tblGrid>
        <w:gridCol w:w="4531"/>
        <w:gridCol w:w="4531"/>
      </w:tblGrid>
      <w:tr w:rsidR="007846FB" w:rsidRPr="007846FB" w14:paraId="2C4526B6" w14:textId="77777777" w:rsidTr="00245569">
        <w:tc>
          <w:tcPr>
            <w:tcW w:w="9062" w:type="dxa"/>
            <w:gridSpan w:val="2"/>
          </w:tcPr>
          <w:p w14:paraId="0926499A" w14:textId="06D3AA7B" w:rsidR="007846FB" w:rsidRPr="007846FB" w:rsidRDefault="007846FB" w:rsidP="007846FB">
            <w:pPr>
              <w:spacing w:after="160" w:line="259" w:lineRule="auto"/>
            </w:pPr>
            <w:r w:rsidRPr="007846FB">
              <w:rPr>
                <w:b/>
              </w:rPr>
              <w:lastRenderedPageBreak/>
              <w:t>Jednostka realizująca:</w:t>
            </w:r>
            <w:r w:rsidRPr="007846FB">
              <w:t xml:space="preserve"> Gmina </w:t>
            </w:r>
            <w:r w:rsidR="005E6352">
              <w:t>Pacyna</w:t>
            </w:r>
            <w:r w:rsidRPr="007846FB">
              <w:t xml:space="preserve">– Rada Gminy jako organ uchwałodawczy </w:t>
            </w:r>
            <w:r w:rsidRPr="007846FB">
              <w:br/>
              <w:t xml:space="preserve">i Wójt Gminy jako organ wykonawczy, GOPS, </w:t>
            </w:r>
            <w:r w:rsidR="005E6352">
              <w:rPr>
                <w:bCs/>
              </w:rPr>
              <w:t>Gminna Biblioteka Publiczna</w:t>
            </w:r>
            <w:r w:rsidRPr="007846FB">
              <w:rPr>
                <w:bCs/>
              </w:rPr>
              <w:t>.</w:t>
            </w:r>
          </w:p>
          <w:p w14:paraId="1CE25C29" w14:textId="77777777" w:rsidR="007846FB" w:rsidRPr="007846FB" w:rsidRDefault="007846FB" w:rsidP="007846FB">
            <w:pPr>
              <w:spacing w:after="160" w:line="259" w:lineRule="auto"/>
            </w:pPr>
            <w:r w:rsidRPr="007846FB">
              <w:rPr>
                <w:b/>
              </w:rPr>
              <w:t>Partnerzy:</w:t>
            </w:r>
            <w:r w:rsidRPr="007846FB">
              <w:t xml:space="preserve"> Instytucje rządowe, samorządowe, organizacje pozarządowe, placówki oświatowe, Kościół.</w:t>
            </w:r>
          </w:p>
          <w:p w14:paraId="32F641C0" w14:textId="77777777" w:rsidR="007846FB" w:rsidRPr="007846FB" w:rsidRDefault="007846FB" w:rsidP="007846FB">
            <w:pPr>
              <w:spacing w:after="160" w:line="259" w:lineRule="auto"/>
            </w:pPr>
            <w:r w:rsidRPr="007846FB">
              <w:rPr>
                <w:b/>
              </w:rPr>
              <w:t>Źródła finansowania</w:t>
            </w:r>
            <w:r w:rsidRPr="007846FB">
              <w:t xml:space="preserve">: Budżet gminy, dotacje z budżetu państwa, środki pozyskane </w:t>
            </w:r>
            <w:r w:rsidRPr="007846FB">
              <w:br/>
              <w:t>z funduszy zewnętrznych: rządowych, pozarządowych, programów celowych.</w:t>
            </w:r>
            <w:bookmarkEnd w:id="1025"/>
          </w:p>
        </w:tc>
      </w:tr>
      <w:tr w:rsidR="007846FB" w:rsidRPr="007846FB" w14:paraId="0C46E76C" w14:textId="77777777" w:rsidTr="00245569">
        <w:tc>
          <w:tcPr>
            <w:tcW w:w="9062" w:type="dxa"/>
            <w:gridSpan w:val="2"/>
            <w:shd w:val="clear" w:color="auto" w:fill="D9E2F3" w:themeFill="accent1" w:themeFillTint="33"/>
          </w:tcPr>
          <w:p w14:paraId="73EAE44A" w14:textId="1FEC6C83" w:rsidR="007846FB" w:rsidRPr="007846FB" w:rsidRDefault="007846FB" w:rsidP="007846FB">
            <w:pPr>
              <w:spacing w:after="160" w:line="259" w:lineRule="auto"/>
              <w:jc w:val="center"/>
              <w:rPr>
                <w:b/>
              </w:rPr>
            </w:pPr>
            <w:r w:rsidRPr="007846FB">
              <w:rPr>
                <w:b/>
              </w:rPr>
              <w:t>II CEL OPERACYJNY:</w:t>
            </w:r>
          </w:p>
          <w:p w14:paraId="1544D25D" w14:textId="77777777" w:rsidR="007846FB" w:rsidRPr="007846FB" w:rsidRDefault="007846FB" w:rsidP="007846FB">
            <w:pPr>
              <w:spacing w:after="160" w:line="259" w:lineRule="auto"/>
              <w:jc w:val="center"/>
              <w:rPr>
                <w:b/>
              </w:rPr>
            </w:pPr>
            <w:r w:rsidRPr="007846FB">
              <w:rPr>
                <w:b/>
              </w:rPr>
              <w:t>Rozwój sektora ekonomii społecznej.</w:t>
            </w:r>
          </w:p>
        </w:tc>
      </w:tr>
      <w:tr w:rsidR="007846FB" w:rsidRPr="007846FB" w14:paraId="2DE4C618" w14:textId="77777777" w:rsidTr="00245569">
        <w:tc>
          <w:tcPr>
            <w:tcW w:w="4531" w:type="dxa"/>
          </w:tcPr>
          <w:p w14:paraId="1728BF1A" w14:textId="77777777" w:rsidR="007846FB" w:rsidRPr="007846FB" w:rsidRDefault="007846FB" w:rsidP="007846FB">
            <w:pPr>
              <w:spacing w:after="160" w:line="259" w:lineRule="auto"/>
              <w:jc w:val="center"/>
              <w:rPr>
                <w:b/>
              </w:rPr>
            </w:pPr>
            <w:r w:rsidRPr="007846FB">
              <w:rPr>
                <w:b/>
              </w:rPr>
              <w:t>Kierunki działań</w:t>
            </w:r>
          </w:p>
        </w:tc>
        <w:tc>
          <w:tcPr>
            <w:tcW w:w="4531" w:type="dxa"/>
          </w:tcPr>
          <w:p w14:paraId="11380A03" w14:textId="77777777" w:rsidR="007846FB" w:rsidRPr="007846FB" w:rsidRDefault="007846FB" w:rsidP="007846FB">
            <w:pPr>
              <w:spacing w:after="160" w:line="259" w:lineRule="auto"/>
              <w:jc w:val="center"/>
              <w:rPr>
                <w:b/>
              </w:rPr>
            </w:pPr>
            <w:r w:rsidRPr="007846FB">
              <w:rPr>
                <w:b/>
              </w:rPr>
              <w:t>Wskaźniki realizacji</w:t>
            </w:r>
          </w:p>
        </w:tc>
      </w:tr>
      <w:tr w:rsidR="007846FB" w:rsidRPr="007846FB" w14:paraId="779B2225" w14:textId="77777777" w:rsidTr="00245569">
        <w:tc>
          <w:tcPr>
            <w:tcW w:w="4531" w:type="dxa"/>
          </w:tcPr>
          <w:p w14:paraId="3C90589E" w14:textId="77777777" w:rsidR="007846FB" w:rsidRPr="007846FB" w:rsidRDefault="007846FB" w:rsidP="000069C2">
            <w:pPr>
              <w:numPr>
                <w:ilvl w:val="0"/>
                <w:numId w:val="39"/>
              </w:numPr>
              <w:spacing w:after="160" w:line="240" w:lineRule="auto"/>
              <w:ind w:left="714" w:hanging="357"/>
              <w:jc w:val="left"/>
              <w:rPr>
                <w:bCs/>
              </w:rPr>
            </w:pPr>
            <w:r w:rsidRPr="007846FB">
              <w:rPr>
                <w:bCs/>
              </w:rPr>
              <w:t>Wsparcie organizacji pozarządowych i samorządowych w procesie tworzenia i utrzymania już istniejących podmiotów ekonomii społecznej;</w:t>
            </w:r>
          </w:p>
          <w:p w14:paraId="08A46D55" w14:textId="77777777" w:rsidR="007846FB" w:rsidRPr="007846FB" w:rsidRDefault="007846FB" w:rsidP="000069C2">
            <w:pPr>
              <w:numPr>
                <w:ilvl w:val="0"/>
                <w:numId w:val="39"/>
              </w:numPr>
              <w:spacing w:after="160" w:line="240" w:lineRule="auto"/>
              <w:ind w:left="714" w:hanging="357"/>
              <w:jc w:val="left"/>
              <w:rPr>
                <w:bCs/>
              </w:rPr>
            </w:pPr>
            <w:r w:rsidRPr="007846FB">
              <w:rPr>
                <w:bCs/>
              </w:rPr>
              <w:t>Promowanie dobrych praktyk i modelowych działań podejmowanych w zakresie ekonomii społecznej;</w:t>
            </w:r>
          </w:p>
          <w:p w14:paraId="270317BE" w14:textId="77777777" w:rsidR="007846FB" w:rsidRPr="007846FB" w:rsidRDefault="007846FB" w:rsidP="000069C2">
            <w:pPr>
              <w:numPr>
                <w:ilvl w:val="0"/>
                <w:numId w:val="39"/>
              </w:numPr>
              <w:spacing w:after="160" w:line="240" w:lineRule="auto"/>
              <w:ind w:left="714" w:hanging="357"/>
              <w:jc w:val="left"/>
              <w:rPr>
                <w:bCs/>
              </w:rPr>
            </w:pPr>
            <w:r w:rsidRPr="007846FB">
              <w:rPr>
                <w:bCs/>
              </w:rPr>
              <w:t xml:space="preserve">Promocja przedsiębiorczości społecznej wśród osób zagrożonych wykluczeniem społecznym; </w:t>
            </w:r>
          </w:p>
          <w:p w14:paraId="3CB2A0E7" w14:textId="77777777" w:rsidR="007846FB" w:rsidRPr="007846FB" w:rsidRDefault="007846FB" w:rsidP="000069C2">
            <w:pPr>
              <w:numPr>
                <w:ilvl w:val="0"/>
                <w:numId w:val="39"/>
              </w:numPr>
              <w:spacing w:line="240" w:lineRule="auto"/>
              <w:ind w:left="714" w:hanging="357"/>
              <w:jc w:val="left"/>
              <w:rPr>
                <w:bCs/>
              </w:rPr>
            </w:pPr>
            <w:r w:rsidRPr="007846FB">
              <w:rPr>
                <w:bCs/>
              </w:rPr>
              <w:t>Tworzenie sieci podmiotów współpracujących na rzecz środowiska lokalnego, w tym: edukowanie, aktywizowanie i animowanie przedstawicieli instytucji i organizacji, mieszkańców, przedstawicieli organizacji pozarządowych oraz grup nieformalnych.</w:t>
            </w:r>
          </w:p>
        </w:tc>
        <w:tc>
          <w:tcPr>
            <w:tcW w:w="4531" w:type="dxa"/>
          </w:tcPr>
          <w:p w14:paraId="2BD37F55" w14:textId="77777777" w:rsidR="007846FB" w:rsidRPr="007846FB" w:rsidRDefault="007846FB" w:rsidP="000069C2">
            <w:pPr>
              <w:numPr>
                <w:ilvl w:val="0"/>
                <w:numId w:val="40"/>
              </w:numPr>
              <w:spacing w:after="160" w:line="259" w:lineRule="auto"/>
              <w:ind w:left="714" w:hanging="357"/>
              <w:jc w:val="left"/>
              <w:rPr>
                <w:bCs/>
              </w:rPr>
            </w:pPr>
            <w:r w:rsidRPr="007846FB">
              <w:rPr>
                <w:bCs/>
              </w:rPr>
              <w:t>liczba podmiotów ekonomii społecznej na terenie gminy;</w:t>
            </w:r>
          </w:p>
          <w:p w14:paraId="6BC8A94E" w14:textId="77777777" w:rsidR="007846FB" w:rsidRPr="007846FB" w:rsidRDefault="007846FB" w:rsidP="000069C2">
            <w:pPr>
              <w:numPr>
                <w:ilvl w:val="0"/>
                <w:numId w:val="40"/>
              </w:numPr>
              <w:spacing w:after="160" w:line="259" w:lineRule="auto"/>
              <w:ind w:left="714" w:hanging="357"/>
              <w:jc w:val="left"/>
              <w:rPr>
                <w:bCs/>
              </w:rPr>
            </w:pPr>
            <w:r w:rsidRPr="007846FB">
              <w:rPr>
                <w:bCs/>
              </w:rPr>
              <w:t>liczba zadań zlecanych podmiotom ekonomii społecznej;</w:t>
            </w:r>
          </w:p>
          <w:p w14:paraId="2292DFA9" w14:textId="77777777" w:rsidR="007846FB" w:rsidRPr="007846FB" w:rsidRDefault="007846FB" w:rsidP="000069C2">
            <w:pPr>
              <w:numPr>
                <w:ilvl w:val="0"/>
                <w:numId w:val="40"/>
              </w:numPr>
              <w:spacing w:after="160" w:line="259" w:lineRule="auto"/>
              <w:ind w:left="714" w:hanging="357"/>
              <w:jc w:val="left"/>
              <w:rPr>
                <w:b/>
              </w:rPr>
            </w:pPr>
            <w:r w:rsidRPr="007846FB">
              <w:rPr>
                <w:bCs/>
              </w:rPr>
              <w:t>liczba nowopowstałych podmiotów ekonomii społecznej.</w:t>
            </w:r>
          </w:p>
        </w:tc>
      </w:tr>
      <w:tr w:rsidR="007846FB" w:rsidRPr="007846FB" w14:paraId="7A5D7E3D" w14:textId="77777777" w:rsidTr="00245569">
        <w:tc>
          <w:tcPr>
            <w:tcW w:w="9062" w:type="dxa"/>
            <w:gridSpan w:val="2"/>
          </w:tcPr>
          <w:p w14:paraId="1579D7C9" w14:textId="3A1B893B" w:rsidR="007846FB" w:rsidRPr="007846FB" w:rsidRDefault="007846FB" w:rsidP="007846FB">
            <w:pPr>
              <w:spacing w:after="160" w:line="259" w:lineRule="auto"/>
            </w:pPr>
            <w:r w:rsidRPr="007846FB">
              <w:rPr>
                <w:b/>
              </w:rPr>
              <w:t>Jednostka realizująca:</w:t>
            </w:r>
            <w:r w:rsidRPr="007846FB">
              <w:t xml:space="preserve"> Gmina </w:t>
            </w:r>
            <w:r w:rsidR="005E6352">
              <w:t>Pacyna</w:t>
            </w:r>
            <w:r w:rsidRPr="007846FB">
              <w:t>– Rada Gminy jako organ uchwałodawczy i Wójt Gminy jako organ wykonawczy, GOPS.</w:t>
            </w:r>
          </w:p>
          <w:p w14:paraId="7E57F4AF" w14:textId="77777777" w:rsidR="007846FB" w:rsidRPr="007846FB" w:rsidRDefault="007846FB" w:rsidP="007846FB">
            <w:pPr>
              <w:spacing w:after="160" w:line="259" w:lineRule="auto"/>
            </w:pPr>
            <w:r w:rsidRPr="007846FB">
              <w:rPr>
                <w:b/>
              </w:rPr>
              <w:t>Partnerzy:</w:t>
            </w:r>
            <w:r w:rsidRPr="007846FB">
              <w:t xml:space="preserve"> Instytucje rządowe, samorządowe, organizacje pozarządowe, Kościół.</w:t>
            </w:r>
          </w:p>
          <w:p w14:paraId="0F52E666" w14:textId="77777777" w:rsidR="007846FB" w:rsidRPr="007846FB" w:rsidRDefault="007846FB" w:rsidP="007846FB">
            <w:pPr>
              <w:spacing w:after="160" w:line="259" w:lineRule="auto"/>
              <w:rPr>
                <w:b/>
              </w:rPr>
            </w:pPr>
            <w:r w:rsidRPr="007846FB">
              <w:rPr>
                <w:b/>
              </w:rPr>
              <w:t>Źródła finansowania</w:t>
            </w:r>
            <w:r w:rsidRPr="007846FB">
              <w:t xml:space="preserve">: Budżet gminy, dotacje z budżetu państwa, środki pozyskane </w:t>
            </w:r>
            <w:r w:rsidRPr="007846FB">
              <w:br/>
              <w:t>z funduszy zewnętrznych: rządowych, pozarządowych, programów celowych.</w:t>
            </w:r>
          </w:p>
        </w:tc>
      </w:tr>
    </w:tbl>
    <w:p w14:paraId="0A8BDECE" w14:textId="77777777" w:rsidR="0080169E" w:rsidRDefault="0080169E" w:rsidP="0080169E">
      <w:bookmarkStart w:id="1026" w:name="_Toc23610551"/>
      <w:bookmarkStart w:id="1027" w:name="_Toc44447359"/>
      <w:bookmarkStart w:id="1028" w:name="_Toc54810555"/>
      <w:bookmarkStart w:id="1029" w:name="_Toc54814847"/>
      <w:bookmarkStart w:id="1030" w:name="_Toc57322213"/>
      <w:bookmarkStart w:id="1031" w:name="_Toc57323598"/>
      <w:bookmarkStart w:id="1032" w:name="_Toc57324272"/>
      <w:bookmarkStart w:id="1033" w:name="_Toc58531448"/>
      <w:bookmarkStart w:id="1034" w:name="_Toc58619133"/>
      <w:bookmarkStart w:id="1035" w:name="_Toc59452287"/>
      <w:bookmarkStart w:id="1036" w:name="_Toc90899993"/>
      <w:bookmarkStart w:id="1037" w:name="_Toc90900113"/>
      <w:bookmarkStart w:id="1038" w:name="_Toc99633604"/>
      <w:bookmarkStart w:id="1039" w:name="_Toc100253124"/>
      <w:bookmarkStart w:id="1040" w:name="_Toc100256059"/>
      <w:bookmarkStart w:id="1041" w:name="_Toc100256148"/>
      <w:bookmarkStart w:id="1042" w:name="_Toc100256222"/>
      <w:bookmarkStart w:id="1043" w:name="_Toc112065235"/>
      <w:bookmarkStart w:id="1044" w:name="_Toc118979305"/>
      <w:bookmarkStart w:id="1045" w:name="_Toc120192689"/>
      <w:bookmarkStart w:id="1046" w:name="_Toc120379338"/>
      <w:bookmarkStart w:id="1047" w:name="_Toc120797654"/>
      <w:bookmarkStart w:id="1048" w:name="_Toc120797912"/>
      <w:bookmarkStart w:id="1049" w:name="_Toc121135951"/>
      <w:bookmarkStart w:id="1050" w:name="_Toc121136065"/>
      <w:bookmarkStart w:id="1051" w:name="_Toc122538856"/>
    </w:p>
    <w:p w14:paraId="1EB1E257" w14:textId="77777777" w:rsidR="0080169E" w:rsidRDefault="0080169E">
      <w:pPr>
        <w:spacing w:after="160" w:line="259" w:lineRule="auto"/>
        <w:jc w:val="left"/>
        <w:rPr>
          <w:rFonts w:eastAsiaTheme="majorEastAsia" w:cstheme="majorBidi"/>
          <w:b/>
          <w:color w:val="820000"/>
          <w:kern w:val="0"/>
          <w:sz w:val="26"/>
          <w:szCs w:val="26"/>
          <w14:ligatures w14:val="none"/>
        </w:rPr>
      </w:pPr>
      <w:r>
        <w:br w:type="page"/>
      </w:r>
    </w:p>
    <w:p w14:paraId="6FC0EA49" w14:textId="32EF3ADC" w:rsidR="007846FB" w:rsidRPr="007846FB" w:rsidRDefault="007846FB" w:rsidP="00D67F31">
      <w:pPr>
        <w:pStyle w:val="Nagwek2"/>
      </w:pPr>
      <w:bookmarkStart w:id="1052" w:name="_Toc150941890"/>
      <w:bookmarkStart w:id="1053" w:name="_Toc151018449"/>
      <w:bookmarkStart w:id="1054" w:name="_Toc151288574"/>
      <w:r w:rsidRPr="007846FB">
        <w:lastRenderedPageBreak/>
        <w:t>Monitoring i ewaluacja</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r w:rsidRPr="007846FB">
        <w:t xml:space="preserve"> w procesie wdrażania Strategii</w:t>
      </w:r>
      <w:bookmarkEnd w:id="1043"/>
      <w:bookmarkEnd w:id="1044"/>
      <w:bookmarkEnd w:id="1045"/>
      <w:bookmarkEnd w:id="1046"/>
      <w:bookmarkEnd w:id="1047"/>
      <w:bookmarkEnd w:id="1048"/>
      <w:bookmarkEnd w:id="1049"/>
      <w:bookmarkEnd w:id="1050"/>
      <w:bookmarkEnd w:id="1051"/>
      <w:bookmarkEnd w:id="1052"/>
      <w:bookmarkEnd w:id="1053"/>
      <w:bookmarkEnd w:id="1054"/>
    </w:p>
    <w:p w14:paraId="177F6CAB" w14:textId="77777777" w:rsidR="00066E92" w:rsidRDefault="007846FB" w:rsidP="00066E92">
      <w:pPr>
        <w:spacing w:after="160"/>
        <w:rPr>
          <w:rFonts w:cs="Times New Roman"/>
          <w:kern w:val="0"/>
          <w:szCs w:val="24"/>
          <w:lang w:bidi="en-US"/>
          <w14:ligatures w14:val="none"/>
        </w:rPr>
      </w:pPr>
      <w:r w:rsidRPr="007846FB">
        <w:rPr>
          <w:rFonts w:cs="Times New Roman"/>
          <w:kern w:val="0"/>
          <w:szCs w:val="24"/>
          <w:lang w:bidi="en-US"/>
          <w14:ligatures w14:val="none"/>
        </w:rPr>
        <w:tab/>
      </w:r>
      <w:bookmarkStart w:id="1055" w:name="_Toc151018451"/>
      <w:bookmarkStart w:id="1056" w:name="_Toc151288576"/>
      <w:r w:rsidR="00066E92">
        <w:rPr>
          <w:rFonts w:cs="Times New Roman"/>
          <w:kern w:val="0"/>
          <w:szCs w:val="24"/>
          <w:lang w:bidi="en-US"/>
          <w14:ligatures w14:val="none"/>
        </w:rPr>
        <w:t>Monitoring pozwala określić, czy strategia jest wdrażana zgodnie z przyjętymi założeniami i wskazuje, czy istnieje potrzeba wprowadzenia odpowiednich korekt, aby osiągnąć zakładane efekty. W praktyce system monitoringu polega na systematycznym zbieraniu, gromadzeniu i przetwarzaniu danych dotyczących stopnia realizacji Strategii Rozwiązywania Problemów Społecznych, przy wykorzystaniu wskaźników monitoringowych, które pozwalają zmierzyć zmiany i porównać osiągane rezultaty z tymi, które zakładaliśmy. Monitorowanie SRPS powinno odbywać się na różnych poziomach strategii, tj. w kontekście zaplanowanych celów, działań, budżetu oraz rezultatów.</w:t>
      </w:r>
    </w:p>
    <w:p w14:paraId="0E789B5D" w14:textId="77777777" w:rsidR="00066E92" w:rsidRDefault="00066E92" w:rsidP="00066E92">
      <w:pPr>
        <w:spacing w:after="160"/>
        <w:ind w:firstLine="360"/>
        <w:rPr>
          <w:rFonts w:cs="Times New Roman"/>
          <w:kern w:val="0"/>
          <w:szCs w:val="24"/>
          <w:lang w:bidi="en-US"/>
          <w14:ligatures w14:val="none"/>
        </w:rPr>
      </w:pPr>
      <w:r>
        <w:rPr>
          <w:rFonts w:cs="Times New Roman"/>
          <w:kern w:val="0"/>
          <w:szCs w:val="24"/>
          <w:lang w:bidi="en-US"/>
          <w14:ligatures w14:val="none"/>
        </w:rPr>
        <w:t>W celu stworzenia całościowego obrazu realizowanych działań na rzecz poprawy sytuacji w gminie niezbędne jest tworzenie i analizowanie corocznie poniższych sprawozdań:</w:t>
      </w:r>
    </w:p>
    <w:p w14:paraId="43ED0974" w14:textId="77777777" w:rsidR="00066E92" w:rsidRDefault="00066E92" w:rsidP="00066E92">
      <w:pPr>
        <w:numPr>
          <w:ilvl w:val="0"/>
          <w:numId w:val="92"/>
        </w:numPr>
        <w:spacing w:before="120" w:after="0"/>
        <w:rPr>
          <w:rFonts w:cs="Times New Roman"/>
          <w:kern w:val="0"/>
          <w:szCs w:val="24"/>
          <w:lang w:bidi="en-US"/>
          <w14:ligatures w14:val="none"/>
        </w:rPr>
      </w:pPr>
      <w:r>
        <w:rPr>
          <w:rFonts w:cs="Times New Roman"/>
          <w:kern w:val="0"/>
          <w:szCs w:val="24"/>
          <w:lang w:bidi="en-US"/>
          <w14:ligatures w14:val="none"/>
        </w:rPr>
        <w:t>Oceny zasobów pomocy społecznej;</w:t>
      </w:r>
    </w:p>
    <w:p w14:paraId="77906DFB" w14:textId="77777777" w:rsidR="00066E92" w:rsidRDefault="00066E92" w:rsidP="00066E92">
      <w:pPr>
        <w:numPr>
          <w:ilvl w:val="0"/>
          <w:numId w:val="92"/>
        </w:numPr>
        <w:spacing w:before="120" w:after="0"/>
        <w:rPr>
          <w:rFonts w:cs="Times New Roman"/>
          <w:kern w:val="0"/>
          <w:szCs w:val="24"/>
          <w:lang w:bidi="en-US"/>
          <w14:ligatures w14:val="none"/>
        </w:rPr>
      </w:pPr>
      <w:r>
        <w:rPr>
          <w:rFonts w:cs="Times New Roman"/>
          <w:kern w:val="0"/>
          <w:szCs w:val="24"/>
          <w:lang w:bidi="en-US"/>
          <w14:ligatures w14:val="none"/>
        </w:rPr>
        <w:t>Sprawozdanie z działalności Gminnego Ośrodka Pomocy Społecznej;</w:t>
      </w:r>
    </w:p>
    <w:p w14:paraId="7AD83F99" w14:textId="77777777" w:rsidR="00066E92" w:rsidRDefault="00066E92" w:rsidP="00066E92">
      <w:pPr>
        <w:numPr>
          <w:ilvl w:val="0"/>
          <w:numId w:val="92"/>
        </w:numPr>
        <w:spacing w:before="120" w:after="0"/>
        <w:rPr>
          <w:rFonts w:cs="Times New Roman"/>
          <w:kern w:val="0"/>
          <w:szCs w:val="24"/>
          <w:lang w:bidi="en-US"/>
          <w14:ligatures w14:val="none"/>
        </w:rPr>
      </w:pPr>
      <w:r>
        <w:rPr>
          <w:rFonts w:cs="Times New Roman"/>
          <w:kern w:val="0"/>
          <w:szCs w:val="24"/>
          <w:lang w:bidi="en-US"/>
          <w14:ligatures w14:val="none"/>
        </w:rPr>
        <w:t xml:space="preserve">Sprawozdanie z realizacji </w:t>
      </w:r>
      <w:r>
        <w:rPr>
          <w:rFonts w:cs="Times New Roman"/>
          <w:bCs/>
          <w:kern w:val="0"/>
          <w:szCs w:val="24"/>
          <w:lang w:bidi="en-US"/>
          <w14:ligatures w14:val="none"/>
        </w:rPr>
        <w:t>Gminnego Programu Profilaktyki i Rozwiązywania Problemów Alkoholowych oraz Przeciwdziałania Narkomanii;</w:t>
      </w:r>
    </w:p>
    <w:p w14:paraId="550CD5E1" w14:textId="77777777" w:rsidR="00066E92" w:rsidRDefault="00066E92" w:rsidP="00066E92">
      <w:pPr>
        <w:numPr>
          <w:ilvl w:val="0"/>
          <w:numId w:val="92"/>
        </w:numPr>
        <w:spacing w:before="120" w:after="0"/>
        <w:rPr>
          <w:rFonts w:cs="Times New Roman"/>
          <w:kern w:val="0"/>
          <w:szCs w:val="24"/>
          <w:lang w:bidi="en-US"/>
          <w14:ligatures w14:val="none"/>
        </w:rPr>
      </w:pPr>
      <w:bookmarkStart w:id="1057" w:name="_Hlk59452084"/>
      <w:r>
        <w:rPr>
          <w:rFonts w:cs="Times New Roman"/>
          <w:kern w:val="0"/>
          <w:szCs w:val="24"/>
          <w:lang w:bidi="en-US"/>
          <w14:ligatures w14:val="none"/>
        </w:rPr>
        <w:t xml:space="preserve">Sprawozdanie z realizacji Gminnego Programu Przeciwdziałania Przemocy </w:t>
      </w:r>
      <w:r>
        <w:rPr>
          <w:rFonts w:cs="Times New Roman"/>
          <w:kern w:val="0"/>
          <w:szCs w:val="24"/>
          <w:lang w:bidi="en-US"/>
          <w14:ligatures w14:val="none"/>
        </w:rPr>
        <w:br/>
        <w:t>Domowej oraz Ochrony Osób Doznających Przemocy Domowej;</w:t>
      </w:r>
    </w:p>
    <w:bookmarkEnd w:id="1057"/>
    <w:p w14:paraId="6875F7F8" w14:textId="77777777" w:rsidR="00066E92" w:rsidRDefault="00066E92" w:rsidP="00066E92">
      <w:pPr>
        <w:numPr>
          <w:ilvl w:val="0"/>
          <w:numId w:val="92"/>
        </w:numPr>
        <w:spacing w:before="120" w:after="0"/>
        <w:rPr>
          <w:rFonts w:cs="Times New Roman"/>
          <w:kern w:val="0"/>
          <w:szCs w:val="24"/>
          <w:lang w:bidi="en-US"/>
          <w14:ligatures w14:val="none"/>
        </w:rPr>
      </w:pPr>
      <w:r>
        <w:rPr>
          <w:rFonts w:cs="Times New Roman"/>
          <w:kern w:val="0"/>
          <w:szCs w:val="24"/>
          <w:lang w:bidi="en-US"/>
          <w14:ligatures w14:val="none"/>
        </w:rPr>
        <w:t>Sprawozdanie z realizacji Gminnego Programu Wspierania Rodziny;</w:t>
      </w:r>
    </w:p>
    <w:p w14:paraId="10B6E021" w14:textId="77777777" w:rsidR="00066E92" w:rsidRDefault="00066E92" w:rsidP="00066E92">
      <w:pPr>
        <w:numPr>
          <w:ilvl w:val="0"/>
          <w:numId w:val="92"/>
        </w:numPr>
        <w:spacing w:before="120"/>
        <w:rPr>
          <w:rFonts w:cs="Times New Roman"/>
          <w:kern w:val="0"/>
          <w:szCs w:val="24"/>
          <w:lang w:bidi="en-US"/>
          <w14:ligatures w14:val="none"/>
        </w:rPr>
      </w:pPr>
      <w:r>
        <w:rPr>
          <w:rFonts w:cs="Times New Roman"/>
          <w:kern w:val="0"/>
          <w:szCs w:val="24"/>
          <w:lang w:bidi="en-US"/>
          <w14:ligatures w14:val="none"/>
        </w:rPr>
        <w:t>Sprawozdanie ze współpracy Gminy Pacyna z organizacjami pozarządowymi oraz podmiotami prowadzącymi działalność pożytku publicznego.</w:t>
      </w:r>
    </w:p>
    <w:p w14:paraId="52C10F34" w14:textId="7B81B945" w:rsidR="00066E92" w:rsidRDefault="00066E92" w:rsidP="00066E92">
      <w:pPr>
        <w:ind w:firstLine="360"/>
        <w:rPr>
          <w:rFonts w:cs="Times New Roman"/>
          <w:kern w:val="0"/>
          <w:szCs w:val="24"/>
          <w:lang w:bidi="en-US"/>
          <w14:ligatures w14:val="none"/>
        </w:rPr>
      </w:pPr>
      <w:r>
        <w:rPr>
          <w:rFonts w:cs="Times New Roman"/>
          <w:kern w:val="0"/>
          <w:szCs w:val="24"/>
          <w:lang w:bidi="en-US"/>
          <w14:ligatures w14:val="none"/>
        </w:rPr>
        <w:t xml:space="preserve">W latach obowiązywania Strategii Rozwiązywania Problemów Społecznych </w:t>
      </w:r>
      <w:r>
        <w:rPr>
          <w:rFonts w:cs="Times New Roman"/>
          <w:kern w:val="0"/>
          <w:szCs w:val="24"/>
          <w:lang w:bidi="en-US"/>
          <w14:ligatures w14:val="none"/>
        </w:rPr>
        <w:br/>
        <w:t xml:space="preserve">corocznie sporządzany będzie skrócony raport z realizacji Strategii (na podstawie oceny wskaźników realizacji Strategii w ramach poszczególnych działań). </w:t>
      </w:r>
    </w:p>
    <w:p w14:paraId="53712717" w14:textId="77777777" w:rsidR="00066E92" w:rsidRDefault="00066E92" w:rsidP="00066E92">
      <w:pPr>
        <w:rPr>
          <w:rFonts w:cs="Times New Roman"/>
          <w:kern w:val="0"/>
          <w:szCs w:val="24"/>
          <w:lang w:bidi="en-US"/>
          <w14:ligatures w14:val="none"/>
        </w:rPr>
      </w:pPr>
      <w:r>
        <w:rPr>
          <w:rFonts w:cs="Times New Roman"/>
          <w:kern w:val="0"/>
          <w:szCs w:val="24"/>
          <w:lang w:bidi="en-US"/>
          <w14:ligatures w14:val="none"/>
        </w:rPr>
        <w:tab/>
        <w:t xml:space="preserve">Sprawozdania ze stopnia realizacji poszczególnych programów i projektów służyć będą bieżącemu monitoringowi realizacji Strategii oraz będą pomocne przy przeprowadzaniu ewaluacji Strategii, a także ewentualnej aktualizacji jej celów i kierunków działań. </w:t>
      </w:r>
    </w:p>
    <w:p w14:paraId="36F57818"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Ewaluacja stanowi istotne narzędzie w diagnozowaniu problemów i potrzeb społecznych wymagających większych nakładów w kontekście osiągania założonych celów strategicznych. To źródło wiedzy niezbędnej do formułowania pogłębionych ocen wdrażania </w:t>
      </w:r>
      <w:r>
        <w:rPr>
          <w:rFonts w:cs="Times New Roman"/>
          <w:kern w:val="0"/>
          <w:szCs w:val="24"/>
          <w:lang w:bidi="en-US"/>
          <w14:ligatures w14:val="none"/>
        </w:rPr>
        <w:lastRenderedPageBreak/>
        <w:t xml:space="preserve">strategii. W Strategii Rozwiązywania Problemów Społecznych ewaluacja powinna być traktowana jako element horyzontalny – występujący we wszystkich częściach strategii. </w:t>
      </w:r>
    </w:p>
    <w:p w14:paraId="020D094A"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Ewaluacja ilościowa przeprowadzana będzie na podstawie analizy danych liczbowych pochodzących ze sprawozdań podmiotów zaangażowanych w realizację Strategii. </w:t>
      </w:r>
      <w:r>
        <w:rPr>
          <w:rFonts w:cs="Times New Roman"/>
          <w:kern w:val="0"/>
          <w:szCs w:val="24"/>
          <w:lang w:bidi="en-US"/>
          <w14:ligatures w14:val="none"/>
        </w:rPr>
        <w:br/>
        <w:t xml:space="preserve">Analiza ta określi poziom realizacji poszczególnych zadań. </w:t>
      </w:r>
    </w:p>
    <w:p w14:paraId="492A03D2"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Ewaluacja jakościowa polegała będzie na ocenie:</w:t>
      </w:r>
    </w:p>
    <w:p w14:paraId="6BE16203" w14:textId="77777777" w:rsidR="00066E92" w:rsidRDefault="00066E92" w:rsidP="00066E92">
      <w:pPr>
        <w:numPr>
          <w:ilvl w:val="0"/>
          <w:numId w:val="93"/>
        </w:numPr>
        <w:spacing w:before="120" w:after="0"/>
        <w:rPr>
          <w:rFonts w:cs="Times New Roman"/>
          <w:kern w:val="0"/>
          <w:szCs w:val="24"/>
          <w:lang w:bidi="en-US"/>
          <w14:ligatures w14:val="none"/>
        </w:rPr>
      </w:pPr>
      <w:r>
        <w:rPr>
          <w:rFonts w:cs="Times New Roman"/>
          <w:kern w:val="0"/>
          <w:szCs w:val="24"/>
          <w:lang w:bidi="en-US"/>
          <w14:ligatures w14:val="none"/>
        </w:rPr>
        <w:t>efektywności wdrażania Strategii (czy nakłady czasowe, ludzkie i finansowe zaangażowane w realizację działań są adekwatne do otrzymanych efektów?);</w:t>
      </w:r>
    </w:p>
    <w:p w14:paraId="4079EBF3" w14:textId="77777777" w:rsidR="00066E92" w:rsidRDefault="00066E92" w:rsidP="00066E92">
      <w:pPr>
        <w:numPr>
          <w:ilvl w:val="0"/>
          <w:numId w:val="93"/>
        </w:numPr>
        <w:spacing w:before="120" w:after="0"/>
        <w:rPr>
          <w:rFonts w:cs="Times New Roman"/>
          <w:kern w:val="0"/>
          <w:szCs w:val="24"/>
          <w:lang w:bidi="en-US"/>
          <w14:ligatures w14:val="none"/>
        </w:rPr>
      </w:pPr>
      <w:r>
        <w:rPr>
          <w:rFonts w:cs="Times New Roman"/>
          <w:kern w:val="0"/>
          <w:szCs w:val="24"/>
          <w:lang w:bidi="en-US"/>
          <w14:ligatures w14:val="none"/>
        </w:rPr>
        <w:t>skuteczności (czy kierunki działań i realizowane w ich ramach zadania w zamierzony sposób prowadzą do osiągnięcia celów? Czy realizowane działania w sposób optymalny realizują cele Strategii?);</w:t>
      </w:r>
    </w:p>
    <w:p w14:paraId="205DA19F" w14:textId="77777777" w:rsidR="00066E92" w:rsidRDefault="00066E92" w:rsidP="00066E92">
      <w:pPr>
        <w:numPr>
          <w:ilvl w:val="0"/>
          <w:numId w:val="93"/>
        </w:numPr>
        <w:spacing w:before="120" w:after="0"/>
        <w:rPr>
          <w:rFonts w:cs="Times New Roman"/>
          <w:kern w:val="0"/>
          <w:szCs w:val="24"/>
          <w:lang w:bidi="en-US"/>
          <w14:ligatures w14:val="none"/>
        </w:rPr>
      </w:pPr>
      <w:r>
        <w:rPr>
          <w:rFonts w:cs="Times New Roman"/>
          <w:kern w:val="0"/>
          <w:szCs w:val="24"/>
          <w:lang w:bidi="en-US"/>
          <w14:ligatures w14:val="none"/>
        </w:rPr>
        <w:t xml:space="preserve">trafności – (czy realizowane cele i kierunki działań Strategii są odpowiedzią </w:t>
      </w:r>
      <w:r>
        <w:rPr>
          <w:rFonts w:cs="Times New Roman"/>
          <w:kern w:val="0"/>
          <w:szCs w:val="24"/>
          <w:lang w:bidi="en-US"/>
          <w14:ligatures w14:val="none"/>
        </w:rPr>
        <w:br/>
        <w:t>na aktualne potrzeby mieszkańców Gminy?).</w:t>
      </w:r>
    </w:p>
    <w:p w14:paraId="430E0A28"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Analiza jakościowa pozwoli na ocenę skuteczności strategii w zakresie stosowanych form, funkcjonalności opracowanych procedur oraz ilości i jakości posiadanych zasobów, </w:t>
      </w:r>
      <w:r>
        <w:rPr>
          <w:rFonts w:cs="Times New Roman"/>
          <w:kern w:val="0"/>
          <w:szCs w:val="24"/>
          <w:lang w:bidi="en-US"/>
          <w14:ligatures w14:val="none"/>
        </w:rPr>
        <w:br/>
        <w:t>w tym finansowych.</w:t>
      </w:r>
    </w:p>
    <w:p w14:paraId="0CA87F9E"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Źródłem danych, które posłużą do ewaluacji mogą być dane statystyczne, sprawozdania z monitoringu, dane z badań społeczności lokalnej i inne. </w:t>
      </w:r>
      <w:bookmarkStart w:id="1058" w:name="_Toc58619134"/>
      <w:bookmarkStart w:id="1059" w:name="_Toc58531449"/>
      <w:bookmarkStart w:id="1060" w:name="_Toc57324273"/>
      <w:bookmarkStart w:id="1061" w:name="_Toc57323599"/>
      <w:bookmarkStart w:id="1062" w:name="_Toc57322214"/>
      <w:bookmarkStart w:id="1063" w:name="_Toc54814848"/>
      <w:bookmarkStart w:id="1064" w:name="_Toc54810556"/>
      <w:bookmarkStart w:id="1065" w:name="_Toc44447360"/>
      <w:bookmarkStart w:id="1066" w:name="_Toc23610552"/>
    </w:p>
    <w:p w14:paraId="37349722" w14:textId="77777777" w:rsidR="00066E92" w:rsidRDefault="00066E92" w:rsidP="00066E92">
      <w:pPr>
        <w:spacing w:after="160"/>
        <w:ind w:firstLine="708"/>
        <w:rPr>
          <w:rFonts w:cs="Times New Roman"/>
          <w:kern w:val="0"/>
          <w:szCs w:val="24"/>
          <w:lang w:bidi="en-US"/>
          <w14:ligatures w14:val="none"/>
        </w:rPr>
      </w:pPr>
      <w:r>
        <w:rPr>
          <w:rFonts w:cs="Times New Roman"/>
          <w:kern w:val="0"/>
          <w:szCs w:val="24"/>
          <w:lang w:bidi="en-US"/>
          <w14:ligatures w14:val="none"/>
        </w:rPr>
        <w:t>Strategia będzie podlegała corocznej ewaluacji. Ewaluacja pozwoli na ocenę skuteczności dokumentu w zakresie stosowanych form, funkcjonalności opracowanych procedur, a także ilości i jakości posiadanych zasobów, w tym również finansowych.</w:t>
      </w:r>
    </w:p>
    <w:p w14:paraId="7796B8CF" w14:textId="088899D2" w:rsidR="00066E92" w:rsidRDefault="00066E92" w:rsidP="00066E92">
      <w:pPr>
        <w:spacing w:after="160"/>
        <w:ind w:firstLine="708"/>
        <w:rPr>
          <w:rFonts w:cs="Times New Roman"/>
          <w:kern w:val="0"/>
          <w:szCs w:val="24"/>
          <w:lang w:bidi="en-US"/>
          <w14:ligatures w14:val="none"/>
        </w:rPr>
      </w:pPr>
      <w:r w:rsidRPr="00066E92">
        <w:rPr>
          <w:rFonts w:cs="Times New Roman"/>
          <w:kern w:val="0"/>
          <w:szCs w:val="24"/>
          <w:lang w:bidi="en-US"/>
          <w14:ligatures w14:val="none"/>
        </w:rPr>
        <w:t>Zaleca się także aktualizację Strategii jeśli wyniki ewaluacji lub czynniki zewnętrzne wskazują na konieczność zmiany celów bądź zadań i programów</w:t>
      </w:r>
      <w:r>
        <w:rPr>
          <w:rFonts w:cs="Times New Roman"/>
          <w:kern w:val="0"/>
          <w:szCs w:val="24"/>
          <w:lang w:bidi="en-US"/>
          <w14:ligatures w14:val="none"/>
        </w:rPr>
        <w:t xml:space="preserve"> pomocowych w trybie natychmiastowym. Aktualizacja Strategii powinna obejmować procedurę wprowadzenia zmian do dokumentu oraz niezbędne czynności, formularze oraz schemat działania związany ze zgłaszaniem, analizowaniem i wprowadzeniem korekt. Roczne raporty monitoringowe zawierające wnioski, sugestie i rekomendacje pozwolą na ocenę skuteczności wdrażanej Strategii oraz dostarczą informacji co do konieczności podejmowania ewentualnych korekt lub aktualizacji strategii.</w:t>
      </w:r>
      <w:r>
        <w:rPr>
          <w:rFonts w:asciiTheme="minorHAnsi" w:hAnsiTheme="minorHAnsi"/>
          <w:kern w:val="0"/>
          <w:sz w:val="22"/>
          <w14:ligatures w14:val="none"/>
        </w:rPr>
        <w:t xml:space="preserve"> </w:t>
      </w:r>
      <w:r>
        <w:rPr>
          <w:rFonts w:cs="Times New Roman"/>
          <w:kern w:val="0"/>
          <w:szCs w:val="24"/>
          <w:lang w:bidi="en-US"/>
          <w14:ligatures w14:val="none"/>
        </w:rPr>
        <w:t xml:space="preserve">Korekta działań strategicznych może wynikać ze zmian uregulowań prawnych, społecznych, ekonomicznych bądź pojawienia się nowych możliwości </w:t>
      </w:r>
      <w:r>
        <w:rPr>
          <w:rFonts w:cs="Times New Roman"/>
          <w:kern w:val="0"/>
          <w:szCs w:val="24"/>
          <w:lang w:bidi="en-US"/>
          <w14:ligatures w14:val="none"/>
        </w:rPr>
        <w:lastRenderedPageBreak/>
        <w:t>pozyskiwania środków zewnętrznych. Strategia powinna być aktualizowana po uprzednio przeprowadzonej ewaluacji, na podstawie zawartych w niej wniosków i rekomendacji.</w:t>
      </w:r>
    </w:p>
    <w:p w14:paraId="6C3CC5A6" w14:textId="77777777" w:rsidR="00066E92" w:rsidRDefault="00066E92" w:rsidP="00066E92">
      <w:pPr>
        <w:pStyle w:val="Nagwek2"/>
      </w:pPr>
      <w:bookmarkStart w:id="1067" w:name="_Toc151288575"/>
      <w:bookmarkStart w:id="1068" w:name="_Toc151018450"/>
      <w:bookmarkStart w:id="1069" w:name="_Toc150941891"/>
      <w:bookmarkStart w:id="1070" w:name="_Toc122538857"/>
      <w:bookmarkStart w:id="1071" w:name="_Toc121136066"/>
      <w:bookmarkStart w:id="1072" w:name="_Toc121135952"/>
      <w:bookmarkStart w:id="1073" w:name="_Toc120797913"/>
      <w:bookmarkStart w:id="1074" w:name="_Toc120797655"/>
      <w:bookmarkStart w:id="1075" w:name="_Toc120379339"/>
      <w:bookmarkStart w:id="1076" w:name="_Toc120192690"/>
      <w:bookmarkStart w:id="1077" w:name="_Toc118979306"/>
      <w:bookmarkStart w:id="1078" w:name="_Toc112065236"/>
      <w:bookmarkStart w:id="1079" w:name="_Toc100256223"/>
      <w:bookmarkStart w:id="1080" w:name="_Toc100256149"/>
      <w:bookmarkStart w:id="1081" w:name="_Toc100256060"/>
      <w:bookmarkStart w:id="1082" w:name="_Toc100253125"/>
      <w:bookmarkStart w:id="1083" w:name="_Toc99633605"/>
      <w:bookmarkStart w:id="1084" w:name="_Toc90900114"/>
      <w:bookmarkStart w:id="1085" w:name="_Toc90899994"/>
      <w:bookmarkStart w:id="1086" w:name="_Toc59452288"/>
      <w:r>
        <w:t>Źródła finansowania</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7277533C" w14:textId="77777777" w:rsidR="00066E92" w:rsidRDefault="00066E92" w:rsidP="00066E92">
      <w:pPr>
        <w:spacing w:before="240" w:after="160"/>
        <w:ind w:firstLine="708"/>
        <w:rPr>
          <w:rFonts w:cs="Times New Roman"/>
          <w:kern w:val="0"/>
          <w:szCs w:val="24"/>
          <w:lang w:bidi="en-US"/>
          <w14:ligatures w14:val="none"/>
        </w:rPr>
      </w:pPr>
      <w:r>
        <w:rPr>
          <w:rFonts w:cs="Times New Roman"/>
          <w:kern w:val="0"/>
          <w:szCs w:val="24"/>
          <w:lang w:bidi="en-US"/>
          <w14:ligatures w14:val="none"/>
        </w:rPr>
        <w:t>Szczegółowe określenie wysokości planowanych środków na realizację strategii nie jest możliwe ze względu na długi okres obowiązywania dokumentu, a także brak stałych, długookresowych źródeł finansowania.</w:t>
      </w:r>
    </w:p>
    <w:p w14:paraId="66C10E38" w14:textId="77777777" w:rsidR="00066E92" w:rsidRDefault="00066E92" w:rsidP="00066E92">
      <w:pPr>
        <w:spacing w:after="160"/>
        <w:rPr>
          <w:rFonts w:cs="Times New Roman"/>
          <w:kern w:val="0"/>
          <w:szCs w:val="24"/>
          <w:lang w:bidi="en-US"/>
          <w14:ligatures w14:val="none"/>
        </w:rPr>
      </w:pPr>
      <w:r>
        <w:rPr>
          <w:rFonts w:cs="Times New Roman"/>
          <w:kern w:val="0"/>
          <w:szCs w:val="24"/>
          <w:lang w:bidi="en-US"/>
          <w14:ligatures w14:val="none"/>
        </w:rPr>
        <w:tab/>
        <w:t xml:space="preserve">Należy założyć, że źródłami finansowania lub współfinansowania przedsięwzięć przewidzianych do realizacji w ramach Strategii Rozwiązywania Problemów Społecznych </w:t>
      </w:r>
      <w:r>
        <w:rPr>
          <w:rFonts w:cs="Times New Roman"/>
          <w:kern w:val="0"/>
          <w:szCs w:val="24"/>
          <w:lang w:bidi="en-US"/>
          <w14:ligatures w14:val="none"/>
        </w:rPr>
        <w:br/>
        <w:t>w Gminie Pacyna na lata 2023- 2033 będą m.in.: budżet Państwa, budżet gminy Pacyna, środki celowe funduszy krajowych, fundusze Unii Europejskiej, inne źródła. Ramy finansowe określane będą w Rocznych Harmonogramach Realizacji.</w:t>
      </w:r>
    </w:p>
    <w:p w14:paraId="174B6A11" w14:textId="77777777" w:rsidR="00066E92" w:rsidRDefault="00066E92" w:rsidP="00066E92">
      <w:pPr>
        <w:spacing w:after="160"/>
        <w:ind w:firstLine="708"/>
        <w:rPr>
          <w:rFonts w:cs="Times New Roman"/>
          <w:kern w:val="0"/>
          <w:szCs w:val="24"/>
          <w:lang w:bidi="en-US"/>
          <w14:ligatures w14:val="none"/>
        </w:rPr>
      </w:pPr>
      <w:r>
        <w:rPr>
          <w:rFonts w:cs="Times New Roman"/>
          <w:kern w:val="0"/>
          <w:szCs w:val="24"/>
          <w:lang w:bidi="en-US"/>
          <w14:ligatures w14:val="none"/>
        </w:rPr>
        <w:t>Sformułowane w dokumencie kierunki działań będą wdrażane przez wyznaczonych realizatorów oraz partnerów w realizacji.</w:t>
      </w:r>
    </w:p>
    <w:p w14:paraId="4330BAFC" w14:textId="77777777" w:rsidR="00066E92" w:rsidRDefault="00066E92" w:rsidP="00066E92">
      <w:pPr>
        <w:spacing w:after="160"/>
        <w:ind w:firstLine="708"/>
        <w:rPr>
          <w:rFonts w:cs="Times New Roman"/>
          <w:kern w:val="0"/>
          <w:szCs w:val="24"/>
          <w:lang w:bidi="en-US"/>
          <w14:ligatures w14:val="none"/>
        </w:rPr>
      </w:pPr>
      <w:r>
        <w:rPr>
          <w:rFonts w:cs="Times New Roman"/>
          <w:kern w:val="0"/>
          <w:szCs w:val="24"/>
          <w:lang w:bidi="en-US"/>
          <w14:ligatures w14:val="none"/>
        </w:rPr>
        <w:t>Ramy finansowe realizacji Strategii są jednak uzależnione od możliwości finansowych gminy oraz wielu zmiennych, jak sytuacja społeczna i gospodarcza, kondycja finansów publicznych, zmiany na rynku pracy, zmiany w zakresie dostępu do konkretnych świadczeń itp.</w:t>
      </w:r>
    </w:p>
    <w:p w14:paraId="3F8220DA" w14:textId="77777777" w:rsidR="00066E92" w:rsidRDefault="00066E92" w:rsidP="00066E92">
      <w:pPr>
        <w:spacing w:after="160"/>
        <w:ind w:firstLine="708"/>
        <w:rPr>
          <w:rFonts w:cs="Times New Roman"/>
          <w:kern w:val="0"/>
          <w:szCs w:val="24"/>
          <w:lang w:bidi="en-US"/>
          <w14:ligatures w14:val="none"/>
        </w:rPr>
      </w:pPr>
      <w:r>
        <w:rPr>
          <w:rFonts w:cs="Times New Roman"/>
          <w:kern w:val="0"/>
          <w:szCs w:val="24"/>
          <w:lang w:bidi="en-US"/>
          <w14:ligatures w14:val="none"/>
        </w:rPr>
        <w:t xml:space="preserve">Planowane wydatki definiowane będą corocznie w uchwale budżetowej. </w:t>
      </w:r>
      <w:r>
        <w:rPr>
          <w:rFonts w:cs="Times New Roman"/>
          <w:kern w:val="0"/>
          <w:szCs w:val="24"/>
          <w:lang w:bidi="en-US"/>
          <w14:ligatures w14:val="none"/>
        </w:rPr>
        <w:br/>
        <w:t xml:space="preserve">Jedną z podstaw do ich określenia będzie ocena zasobów pomocy społecznej </w:t>
      </w:r>
      <w:r>
        <w:rPr>
          <w:rFonts w:cs="Times New Roman"/>
          <w:kern w:val="0"/>
          <w:szCs w:val="24"/>
          <w:lang w:bidi="en-US"/>
          <w14:ligatures w14:val="none"/>
        </w:rPr>
        <w:br/>
        <w:t>(art. 16 a ustawy o pomocy społecznej).</w:t>
      </w:r>
    </w:p>
    <w:p w14:paraId="7E3313B9" w14:textId="77777777" w:rsidR="00066E92" w:rsidRDefault="00066E92" w:rsidP="00066E92">
      <w:pPr>
        <w:spacing w:after="160" w:line="254" w:lineRule="auto"/>
        <w:jc w:val="left"/>
        <w:rPr>
          <w:kern w:val="0"/>
          <w14:ligatures w14:val="none"/>
        </w:rPr>
      </w:pPr>
      <w:r>
        <w:rPr>
          <w:kern w:val="0"/>
          <w14:ligatures w14:val="none"/>
        </w:rPr>
        <w:br w:type="page"/>
      </w:r>
    </w:p>
    <w:p w14:paraId="001CACAF" w14:textId="4A1064DC" w:rsidR="007B51AD" w:rsidRPr="00345849" w:rsidRDefault="0080169E" w:rsidP="00066E92">
      <w:pPr>
        <w:spacing w:after="160"/>
      </w:pPr>
      <w:r>
        <w:lastRenderedPageBreak/>
        <w:t>Spis tabel</w:t>
      </w:r>
      <w:bookmarkEnd w:id="1055"/>
      <w:bookmarkEnd w:id="1056"/>
    </w:p>
    <w:p w14:paraId="118F46C3" w14:textId="1AA30E6E" w:rsidR="0073080A" w:rsidRPr="0073080A" w:rsidRDefault="0073080A">
      <w:pPr>
        <w:pStyle w:val="Spisilustracji"/>
        <w:tabs>
          <w:tab w:val="right" w:leader="dot" w:pos="9062"/>
        </w:tabs>
        <w:rPr>
          <w:rFonts w:asciiTheme="minorHAnsi" w:eastAsiaTheme="minorEastAsia" w:hAnsiTheme="minorHAnsi"/>
          <w:i/>
          <w:iCs/>
          <w:noProof/>
          <w:kern w:val="2"/>
          <w:sz w:val="22"/>
          <w:lang w:eastAsia="pl-PL"/>
          <w14:ligatures w14:val="standardContextual"/>
        </w:rPr>
      </w:pPr>
      <w:r w:rsidRPr="0073080A">
        <w:rPr>
          <w:i/>
          <w:iCs/>
          <w:sz w:val="22"/>
        </w:rPr>
        <w:fldChar w:fldCharType="begin"/>
      </w:r>
      <w:r w:rsidRPr="0073080A">
        <w:rPr>
          <w:i/>
          <w:iCs/>
          <w:sz w:val="22"/>
        </w:rPr>
        <w:instrText xml:space="preserve"> TOC \h \z \c "Tabela" </w:instrText>
      </w:r>
      <w:r w:rsidRPr="0073080A">
        <w:rPr>
          <w:i/>
          <w:iCs/>
          <w:sz w:val="22"/>
        </w:rPr>
        <w:fldChar w:fldCharType="separate"/>
      </w:r>
      <w:hyperlink w:anchor="_Toc151288383" w:history="1">
        <w:r w:rsidRPr="0073080A">
          <w:rPr>
            <w:rStyle w:val="Hipercze"/>
            <w:i/>
            <w:iCs/>
            <w:noProof/>
            <w:sz w:val="22"/>
          </w:rPr>
          <w:t>Tabela 1. Matryca interesariuszy.</w:t>
        </w:r>
        <w:r w:rsidRPr="0073080A">
          <w:rPr>
            <w:i/>
            <w:iCs/>
            <w:noProof/>
            <w:webHidden/>
            <w:sz w:val="22"/>
          </w:rPr>
          <w:tab/>
        </w:r>
        <w:r w:rsidRPr="0073080A">
          <w:rPr>
            <w:i/>
            <w:iCs/>
            <w:noProof/>
            <w:webHidden/>
            <w:sz w:val="22"/>
          </w:rPr>
          <w:fldChar w:fldCharType="begin"/>
        </w:r>
        <w:r w:rsidRPr="0073080A">
          <w:rPr>
            <w:i/>
            <w:iCs/>
            <w:noProof/>
            <w:webHidden/>
            <w:sz w:val="22"/>
          </w:rPr>
          <w:instrText xml:space="preserve"> PAGEREF _Toc151288383 \h </w:instrText>
        </w:r>
        <w:r w:rsidRPr="0073080A">
          <w:rPr>
            <w:i/>
            <w:iCs/>
            <w:noProof/>
            <w:webHidden/>
            <w:sz w:val="22"/>
          </w:rPr>
        </w:r>
        <w:r w:rsidRPr="0073080A">
          <w:rPr>
            <w:i/>
            <w:iCs/>
            <w:noProof/>
            <w:webHidden/>
            <w:sz w:val="22"/>
          </w:rPr>
          <w:fldChar w:fldCharType="separate"/>
        </w:r>
        <w:r w:rsidR="00066E92">
          <w:rPr>
            <w:i/>
            <w:iCs/>
            <w:noProof/>
            <w:webHidden/>
            <w:sz w:val="22"/>
          </w:rPr>
          <w:t>4</w:t>
        </w:r>
        <w:r w:rsidRPr="0073080A">
          <w:rPr>
            <w:i/>
            <w:iCs/>
            <w:noProof/>
            <w:webHidden/>
            <w:sz w:val="22"/>
          </w:rPr>
          <w:fldChar w:fldCharType="end"/>
        </w:r>
      </w:hyperlink>
    </w:p>
    <w:p w14:paraId="409A6182" w14:textId="61CCBAD7"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4" w:history="1">
        <w:r w:rsidR="0073080A" w:rsidRPr="0073080A">
          <w:rPr>
            <w:rStyle w:val="Hipercze"/>
            <w:i/>
            <w:iCs/>
            <w:noProof/>
            <w:sz w:val="22"/>
          </w:rPr>
          <w:t>Tabela 2. Przyrost naturalny w Gminie Pacyna- lata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_Toc151288384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10</w:t>
        </w:r>
        <w:r w:rsidR="0073080A" w:rsidRPr="0073080A">
          <w:rPr>
            <w:i/>
            <w:iCs/>
            <w:noProof/>
            <w:webHidden/>
            <w:sz w:val="22"/>
          </w:rPr>
          <w:fldChar w:fldCharType="end"/>
        </w:r>
      </w:hyperlink>
    </w:p>
    <w:p w14:paraId="7D9B9AAE" w14:textId="6D4377FE"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5" w:history="1">
        <w:r w:rsidR="0073080A" w:rsidRPr="0073080A">
          <w:rPr>
            <w:rStyle w:val="Hipercze"/>
            <w:i/>
            <w:iCs/>
            <w:noProof/>
            <w:sz w:val="22"/>
          </w:rPr>
          <w:t>Tabela 3. Mieszkaniowy zasób gminy.</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_Toc151288385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12</w:t>
        </w:r>
        <w:r w:rsidR="0073080A" w:rsidRPr="0073080A">
          <w:rPr>
            <w:i/>
            <w:iCs/>
            <w:noProof/>
            <w:webHidden/>
            <w:sz w:val="22"/>
          </w:rPr>
          <w:fldChar w:fldCharType="end"/>
        </w:r>
      </w:hyperlink>
    </w:p>
    <w:p w14:paraId="5589F8F9" w14:textId="349B8509"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6" w:history="1">
        <w:r w:rsidR="0073080A" w:rsidRPr="0073080A">
          <w:rPr>
            <w:rStyle w:val="Hipercze"/>
            <w:i/>
            <w:iCs/>
            <w:noProof/>
            <w:sz w:val="22"/>
          </w:rPr>
          <w:t>Tabela 4. Przestępczość na terenie gminy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_Toc151288386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16</w:t>
        </w:r>
        <w:r w:rsidR="0073080A" w:rsidRPr="0073080A">
          <w:rPr>
            <w:i/>
            <w:iCs/>
            <w:noProof/>
            <w:webHidden/>
            <w:sz w:val="22"/>
          </w:rPr>
          <w:fldChar w:fldCharType="end"/>
        </w:r>
      </w:hyperlink>
    </w:p>
    <w:p w14:paraId="29215AB9" w14:textId="5E53BB18"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7" w:history="1">
        <w:r w:rsidR="0073080A" w:rsidRPr="0073080A">
          <w:rPr>
            <w:rStyle w:val="Hipercze"/>
            <w:i/>
            <w:iCs/>
            <w:noProof/>
            <w:sz w:val="22"/>
          </w:rPr>
          <w:t>Tabela 5.</w:t>
        </w:r>
        <w:r w:rsidR="0073080A" w:rsidRPr="0073080A">
          <w:rPr>
            <w:rStyle w:val="Hipercze"/>
            <w:rFonts w:ascii="Calibri" w:eastAsia="Cambria" w:hAnsi="Calibri" w:cs="Cambria"/>
            <w:i/>
            <w:iCs/>
            <w:noProof/>
            <w:sz w:val="22"/>
            <w:lang w:eastAsia="pl-PL" w:bidi="pl-PL"/>
          </w:rPr>
          <w:t xml:space="preserve"> </w:t>
        </w:r>
        <w:r w:rsidR="0073080A" w:rsidRPr="0073080A">
          <w:rPr>
            <w:rStyle w:val="Hipercze"/>
            <w:i/>
            <w:iCs/>
            <w:noProof/>
            <w:sz w:val="22"/>
            <w:lang w:bidi="pl-PL"/>
          </w:rPr>
          <w:t>Przestępstwa/wykroczenia popełnione pod wpływem środków odurzających.</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_Toc151288387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17</w:t>
        </w:r>
        <w:r w:rsidR="0073080A" w:rsidRPr="0073080A">
          <w:rPr>
            <w:i/>
            <w:iCs/>
            <w:noProof/>
            <w:webHidden/>
            <w:sz w:val="22"/>
          </w:rPr>
          <w:fldChar w:fldCharType="end"/>
        </w:r>
      </w:hyperlink>
    </w:p>
    <w:p w14:paraId="7FA2451E" w14:textId="3551A55B"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8" w:history="1">
        <w:r w:rsidR="0073080A" w:rsidRPr="0073080A">
          <w:rPr>
            <w:rStyle w:val="Hipercze"/>
            <w:i/>
            <w:iCs/>
            <w:noProof/>
            <w:sz w:val="22"/>
          </w:rPr>
          <w:t>Tabela 6. Liczba zdarzeń związanych z przemocą domową.</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_Toc151288388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18</w:t>
        </w:r>
        <w:r w:rsidR="0073080A" w:rsidRPr="0073080A">
          <w:rPr>
            <w:i/>
            <w:iCs/>
            <w:noProof/>
            <w:webHidden/>
            <w:sz w:val="22"/>
          </w:rPr>
          <w:fldChar w:fldCharType="end"/>
        </w:r>
      </w:hyperlink>
    </w:p>
    <w:p w14:paraId="0F428EE8" w14:textId="0E322470"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89" w:history="1">
        <w:r w:rsidR="0073080A" w:rsidRPr="0073080A">
          <w:rPr>
            <w:rStyle w:val="Hipercze"/>
            <w:i/>
            <w:iCs/>
            <w:noProof/>
            <w:sz w:val="22"/>
          </w:rPr>
          <w:t>Tabela 7. Liczba rodzin korzystających z pomocy społecznej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_Toc151288389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20</w:t>
        </w:r>
        <w:r w:rsidR="0073080A" w:rsidRPr="0073080A">
          <w:rPr>
            <w:i/>
            <w:iCs/>
            <w:noProof/>
            <w:webHidden/>
            <w:sz w:val="22"/>
          </w:rPr>
          <w:fldChar w:fldCharType="end"/>
        </w:r>
      </w:hyperlink>
    </w:p>
    <w:p w14:paraId="07710944" w14:textId="12E85AA5"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0" w:history="1">
        <w:r w:rsidR="0073080A" w:rsidRPr="0073080A">
          <w:rPr>
            <w:rStyle w:val="Hipercze"/>
            <w:i/>
            <w:iCs/>
            <w:noProof/>
            <w:sz w:val="22"/>
          </w:rPr>
          <w:t>Tabela 8. Rodzaje pomocy udzielanej przez GOPS.</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_Toc151288390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23</w:t>
        </w:r>
        <w:r w:rsidR="0073080A" w:rsidRPr="0073080A">
          <w:rPr>
            <w:i/>
            <w:iCs/>
            <w:noProof/>
            <w:webHidden/>
            <w:sz w:val="22"/>
          </w:rPr>
          <w:fldChar w:fldCharType="end"/>
        </w:r>
      </w:hyperlink>
    </w:p>
    <w:p w14:paraId="167D24E9" w14:textId="6ACBAFFB"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1" w:history="1">
        <w:r w:rsidR="0073080A" w:rsidRPr="0073080A">
          <w:rPr>
            <w:rStyle w:val="Hipercze"/>
            <w:rFonts w:eastAsia="Calibri" w:cs="Times New Roman"/>
            <w:i/>
            <w:iCs/>
            <w:noProof/>
            <w:sz w:val="22"/>
          </w:rPr>
          <w:t>Tabela 9. Powody przyznawania pomocy społecznej- liczba rodzin.</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_Toc151288391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23</w:t>
        </w:r>
        <w:r w:rsidR="0073080A" w:rsidRPr="0073080A">
          <w:rPr>
            <w:i/>
            <w:iCs/>
            <w:noProof/>
            <w:webHidden/>
            <w:sz w:val="22"/>
          </w:rPr>
          <w:fldChar w:fldCharType="end"/>
        </w:r>
      </w:hyperlink>
    </w:p>
    <w:p w14:paraId="59FDC2C1" w14:textId="40F838A4"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2" w:history="1">
        <w:r w:rsidR="0073080A" w:rsidRPr="0073080A">
          <w:rPr>
            <w:rStyle w:val="Hipercze"/>
            <w:i/>
            <w:iCs/>
            <w:noProof/>
            <w:sz w:val="22"/>
          </w:rPr>
          <w:t>Tabela 10. Liczba zarejestrowanych osób bezrobotnych na terenie gminy Pacyna.</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_Toc151288392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28</w:t>
        </w:r>
        <w:r w:rsidR="0073080A" w:rsidRPr="0073080A">
          <w:rPr>
            <w:i/>
            <w:iCs/>
            <w:noProof/>
            <w:webHidden/>
            <w:sz w:val="22"/>
          </w:rPr>
          <w:fldChar w:fldCharType="end"/>
        </w:r>
      </w:hyperlink>
    </w:p>
    <w:p w14:paraId="77254438" w14:textId="2D77EC59"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3" w:history="1">
        <w:r w:rsidR="0073080A" w:rsidRPr="0073080A">
          <w:rPr>
            <w:rStyle w:val="Hipercze"/>
            <w:i/>
            <w:iCs/>
            <w:noProof/>
            <w:sz w:val="22"/>
          </w:rPr>
          <w:t>Tabela 11. Działalność GKRPA.</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_Toc151288393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36</w:t>
        </w:r>
        <w:r w:rsidR="0073080A" w:rsidRPr="0073080A">
          <w:rPr>
            <w:i/>
            <w:iCs/>
            <w:noProof/>
            <w:webHidden/>
            <w:sz w:val="22"/>
          </w:rPr>
          <w:fldChar w:fldCharType="end"/>
        </w:r>
      </w:hyperlink>
    </w:p>
    <w:p w14:paraId="6BB71DF0" w14:textId="4BB9C7CB"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4" w:history="1">
        <w:r w:rsidR="0073080A" w:rsidRPr="0073080A">
          <w:rPr>
            <w:rStyle w:val="Hipercze"/>
            <w:i/>
            <w:iCs/>
            <w:noProof/>
            <w:sz w:val="22"/>
          </w:rPr>
          <w:t>Tabela 12. Liczba założonych Niebieskich Kart.</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_Toc151288394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42</w:t>
        </w:r>
        <w:r w:rsidR="0073080A" w:rsidRPr="0073080A">
          <w:rPr>
            <w:i/>
            <w:iCs/>
            <w:noProof/>
            <w:webHidden/>
            <w:sz w:val="22"/>
          </w:rPr>
          <w:fldChar w:fldCharType="end"/>
        </w:r>
      </w:hyperlink>
    </w:p>
    <w:p w14:paraId="6B047B4B" w14:textId="2941BCE9"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5" w:history="1">
        <w:r w:rsidR="0073080A" w:rsidRPr="0073080A">
          <w:rPr>
            <w:rStyle w:val="Hipercze"/>
            <w:rFonts w:eastAsia="Calibri" w:cs="Times New Roman"/>
            <w:i/>
            <w:iCs/>
            <w:noProof/>
            <w:sz w:val="22"/>
          </w:rPr>
          <w:t>Tabela 13. Liczebność badanej grupy- uczniowie.</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_Toc151288395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50</w:t>
        </w:r>
        <w:r w:rsidR="0073080A" w:rsidRPr="0073080A">
          <w:rPr>
            <w:i/>
            <w:iCs/>
            <w:noProof/>
            <w:webHidden/>
            <w:sz w:val="22"/>
          </w:rPr>
          <w:fldChar w:fldCharType="end"/>
        </w:r>
      </w:hyperlink>
    </w:p>
    <w:p w14:paraId="25FAD6DF" w14:textId="09252648"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6" w:history="1">
        <w:r w:rsidR="0073080A" w:rsidRPr="0073080A">
          <w:rPr>
            <w:rStyle w:val="Hipercze"/>
            <w:i/>
            <w:iCs/>
            <w:noProof/>
            <w:sz w:val="22"/>
          </w:rPr>
          <w:t>Tabela 14. Analiza SWOT.</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_Toc151288396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59</w:t>
        </w:r>
        <w:r w:rsidR="0073080A" w:rsidRPr="0073080A">
          <w:rPr>
            <w:i/>
            <w:iCs/>
            <w:noProof/>
            <w:webHidden/>
            <w:sz w:val="22"/>
          </w:rPr>
          <w:fldChar w:fldCharType="end"/>
        </w:r>
      </w:hyperlink>
    </w:p>
    <w:p w14:paraId="2311EEC6" w14:textId="232EE06A"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397" w:history="1">
        <w:r w:rsidR="0073080A" w:rsidRPr="0073080A">
          <w:rPr>
            <w:rStyle w:val="Hipercze"/>
            <w:i/>
            <w:iCs/>
            <w:noProof/>
            <w:sz w:val="22"/>
          </w:rPr>
          <w:t>Tabela 15. Opis celów strategicznych i operacyjnych.</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_Toc151288397 \h </w:instrText>
        </w:r>
        <w:r w:rsidR="0073080A" w:rsidRPr="0073080A">
          <w:rPr>
            <w:i/>
            <w:iCs/>
            <w:noProof/>
            <w:webHidden/>
            <w:sz w:val="22"/>
          </w:rPr>
        </w:r>
        <w:r w:rsidR="0073080A" w:rsidRPr="0073080A">
          <w:rPr>
            <w:i/>
            <w:iCs/>
            <w:noProof/>
            <w:webHidden/>
            <w:sz w:val="22"/>
          </w:rPr>
          <w:fldChar w:fldCharType="separate"/>
        </w:r>
        <w:r w:rsidR="00066E92">
          <w:rPr>
            <w:i/>
            <w:iCs/>
            <w:noProof/>
            <w:webHidden/>
            <w:sz w:val="22"/>
          </w:rPr>
          <w:t>64</w:t>
        </w:r>
        <w:r w:rsidR="0073080A" w:rsidRPr="0073080A">
          <w:rPr>
            <w:i/>
            <w:iCs/>
            <w:noProof/>
            <w:webHidden/>
            <w:sz w:val="22"/>
          </w:rPr>
          <w:fldChar w:fldCharType="end"/>
        </w:r>
      </w:hyperlink>
    </w:p>
    <w:p w14:paraId="64052EDC" w14:textId="0201D988" w:rsidR="0080169E" w:rsidRDefault="0073080A">
      <w:r w:rsidRPr="0073080A">
        <w:rPr>
          <w:i/>
          <w:iCs/>
          <w:kern w:val="0"/>
          <w:sz w:val="22"/>
          <w14:ligatures w14:val="none"/>
        </w:rPr>
        <w:fldChar w:fldCharType="end"/>
      </w:r>
    </w:p>
    <w:p w14:paraId="79F1A16B" w14:textId="77777777" w:rsidR="0080169E" w:rsidRDefault="0080169E">
      <w:pPr>
        <w:spacing w:after="160" w:line="259" w:lineRule="auto"/>
        <w:jc w:val="left"/>
      </w:pPr>
      <w:r>
        <w:br w:type="page"/>
      </w:r>
    </w:p>
    <w:p w14:paraId="32AED369" w14:textId="706FAD9B" w:rsidR="00FD3403" w:rsidRDefault="0080169E" w:rsidP="0080169E">
      <w:pPr>
        <w:pStyle w:val="Nagwek1"/>
      </w:pPr>
      <w:bookmarkStart w:id="1087" w:name="_Toc151018452"/>
      <w:bookmarkStart w:id="1088" w:name="_Toc151288577"/>
      <w:r>
        <w:lastRenderedPageBreak/>
        <w:t>Spis wykresów</w:t>
      </w:r>
      <w:bookmarkEnd w:id="1087"/>
      <w:bookmarkEnd w:id="1088"/>
    </w:p>
    <w:p w14:paraId="18407F2F" w14:textId="01663C6F" w:rsidR="0073080A" w:rsidRPr="0073080A" w:rsidRDefault="0073080A">
      <w:pPr>
        <w:pStyle w:val="Spisilustracji"/>
        <w:tabs>
          <w:tab w:val="right" w:leader="dot" w:pos="9062"/>
        </w:tabs>
        <w:rPr>
          <w:rFonts w:asciiTheme="minorHAnsi" w:eastAsiaTheme="minorEastAsia" w:hAnsiTheme="minorHAnsi"/>
          <w:i/>
          <w:iCs/>
          <w:noProof/>
          <w:kern w:val="2"/>
          <w:sz w:val="22"/>
          <w:lang w:eastAsia="pl-PL"/>
          <w14:ligatures w14:val="standardContextual"/>
        </w:rPr>
      </w:pPr>
      <w:r>
        <w:fldChar w:fldCharType="begin"/>
      </w:r>
      <w:r>
        <w:instrText xml:space="preserve"> TOC \h \z \c "Wykres" </w:instrText>
      </w:r>
      <w:r>
        <w:fldChar w:fldCharType="separate"/>
      </w:r>
      <w:hyperlink w:anchor="_Toc151288417" w:history="1">
        <w:r w:rsidRPr="0073080A">
          <w:rPr>
            <w:rStyle w:val="Hipercze"/>
            <w:i/>
            <w:iCs/>
            <w:noProof/>
            <w:sz w:val="22"/>
          </w:rPr>
          <w:t>Wykres 1. Zameldowanie mieszkańców na pobyt stały (liczba osób) w latach 2020-2022.</w:t>
        </w:r>
        <w:r w:rsidRPr="0073080A">
          <w:rPr>
            <w:i/>
            <w:iCs/>
            <w:noProof/>
            <w:webHidden/>
            <w:sz w:val="22"/>
          </w:rPr>
          <w:tab/>
        </w:r>
        <w:r w:rsidRPr="0073080A">
          <w:rPr>
            <w:i/>
            <w:iCs/>
            <w:noProof/>
            <w:webHidden/>
            <w:sz w:val="22"/>
          </w:rPr>
          <w:fldChar w:fldCharType="begin"/>
        </w:r>
        <w:r w:rsidRPr="0073080A">
          <w:rPr>
            <w:i/>
            <w:iCs/>
            <w:noProof/>
            <w:webHidden/>
            <w:sz w:val="22"/>
          </w:rPr>
          <w:instrText xml:space="preserve"> PAGEREF _Toc151288417 \h </w:instrText>
        </w:r>
        <w:r w:rsidRPr="0073080A">
          <w:rPr>
            <w:i/>
            <w:iCs/>
            <w:noProof/>
            <w:webHidden/>
            <w:sz w:val="22"/>
          </w:rPr>
        </w:r>
        <w:r w:rsidRPr="0073080A">
          <w:rPr>
            <w:i/>
            <w:iCs/>
            <w:noProof/>
            <w:webHidden/>
            <w:sz w:val="22"/>
          </w:rPr>
          <w:fldChar w:fldCharType="separate"/>
        </w:r>
        <w:r w:rsidR="00631ACA">
          <w:rPr>
            <w:i/>
            <w:iCs/>
            <w:noProof/>
            <w:webHidden/>
            <w:sz w:val="22"/>
          </w:rPr>
          <w:t>10</w:t>
        </w:r>
        <w:r w:rsidRPr="0073080A">
          <w:rPr>
            <w:i/>
            <w:iCs/>
            <w:noProof/>
            <w:webHidden/>
            <w:sz w:val="22"/>
          </w:rPr>
          <w:fldChar w:fldCharType="end"/>
        </w:r>
      </w:hyperlink>
    </w:p>
    <w:p w14:paraId="7D5BE093" w14:textId="241A08A5"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18" w:history="1">
        <w:r w:rsidR="0073080A" w:rsidRPr="0073080A">
          <w:rPr>
            <w:rStyle w:val="Hipercze"/>
            <w:i/>
            <w:iCs/>
            <w:noProof/>
            <w:sz w:val="22"/>
          </w:rPr>
          <w:t>Wykres 2.</w:t>
        </w:r>
        <w:r w:rsidR="0073080A" w:rsidRPr="0073080A">
          <w:rPr>
            <w:rStyle w:val="Hipercze"/>
            <w:rFonts w:cs="Times New Roman"/>
            <w:i/>
            <w:iCs/>
            <w:noProof/>
            <w:sz w:val="22"/>
          </w:rPr>
          <w:t xml:space="preserve"> </w:t>
        </w:r>
        <w:r w:rsidR="0073080A" w:rsidRPr="0073080A">
          <w:rPr>
            <w:rStyle w:val="Hipercze"/>
            <w:i/>
            <w:iCs/>
            <w:noProof/>
            <w:sz w:val="22"/>
          </w:rPr>
          <w:t>Liczba rodzin korzystających z pomocy społecznej w gminie Pacyna z powodu ubóstwa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_Toc151288418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25</w:t>
        </w:r>
        <w:r w:rsidR="0073080A" w:rsidRPr="0073080A">
          <w:rPr>
            <w:i/>
            <w:iCs/>
            <w:noProof/>
            <w:webHidden/>
            <w:sz w:val="22"/>
          </w:rPr>
          <w:fldChar w:fldCharType="end"/>
        </w:r>
      </w:hyperlink>
    </w:p>
    <w:p w14:paraId="48C35193" w14:textId="0EDCB44E"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19" w:history="1">
        <w:r w:rsidR="0073080A" w:rsidRPr="0073080A">
          <w:rPr>
            <w:rStyle w:val="Hipercze"/>
            <w:rFonts w:cs="Times New Roman"/>
            <w:i/>
            <w:iCs/>
            <w:noProof/>
            <w:sz w:val="22"/>
          </w:rPr>
          <w:t>Wykres 3. Liczba rodzin korzystających z pomocy społecznej w gminie Pacyna z powodu długotrwałej lub ciężkiej choroby oraz niepełnosprawności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_Toc151288419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27</w:t>
        </w:r>
        <w:r w:rsidR="0073080A" w:rsidRPr="0073080A">
          <w:rPr>
            <w:i/>
            <w:iCs/>
            <w:noProof/>
            <w:webHidden/>
            <w:sz w:val="22"/>
          </w:rPr>
          <w:fldChar w:fldCharType="end"/>
        </w:r>
      </w:hyperlink>
    </w:p>
    <w:p w14:paraId="081D5D15" w14:textId="79BF0A0B"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20" w:history="1">
        <w:r w:rsidR="0073080A" w:rsidRPr="0073080A">
          <w:rPr>
            <w:rStyle w:val="Hipercze"/>
            <w:rFonts w:cs="Times New Roman"/>
            <w:i/>
            <w:iCs/>
            <w:noProof/>
            <w:sz w:val="22"/>
          </w:rPr>
          <w:t>Wykres 4.  Liczba rodzin korzystających z pomocy społecznej w gminie Pacyna z powodu bezrobocia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_Toc151288420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29</w:t>
        </w:r>
        <w:r w:rsidR="0073080A" w:rsidRPr="0073080A">
          <w:rPr>
            <w:i/>
            <w:iCs/>
            <w:noProof/>
            <w:webHidden/>
            <w:sz w:val="22"/>
          </w:rPr>
          <w:fldChar w:fldCharType="end"/>
        </w:r>
      </w:hyperlink>
    </w:p>
    <w:p w14:paraId="69889896" w14:textId="30803FE6"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21" w:history="1">
        <w:r w:rsidR="0073080A" w:rsidRPr="0073080A">
          <w:rPr>
            <w:rStyle w:val="Hipercze"/>
            <w:rFonts w:cs="Times New Roman"/>
            <w:i/>
            <w:iCs/>
            <w:noProof/>
            <w:sz w:val="22"/>
          </w:rPr>
          <w:t>Wykres 5.  Liczba rodzin korzystających z pomocy społecznej w gminie Pacyna z powodu bezradności opiekuńczo- wychowawczej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_Toc151288421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31</w:t>
        </w:r>
        <w:r w:rsidR="0073080A" w:rsidRPr="0073080A">
          <w:rPr>
            <w:i/>
            <w:iCs/>
            <w:noProof/>
            <w:webHidden/>
            <w:sz w:val="22"/>
          </w:rPr>
          <w:fldChar w:fldCharType="end"/>
        </w:r>
      </w:hyperlink>
    </w:p>
    <w:p w14:paraId="3852A7E8" w14:textId="461971C5"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22" w:history="1">
        <w:r w:rsidR="0073080A" w:rsidRPr="0073080A">
          <w:rPr>
            <w:rStyle w:val="Hipercze"/>
            <w:i/>
            <w:iCs/>
            <w:noProof/>
            <w:sz w:val="22"/>
          </w:rPr>
          <w:t>Wykres 6. Liczba rodzin korzystających z pomocy społecznej w gminie Pacyna z powodu potrzeby ochrony macierzyństwa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_Toc151288422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32</w:t>
        </w:r>
        <w:r w:rsidR="0073080A" w:rsidRPr="0073080A">
          <w:rPr>
            <w:i/>
            <w:iCs/>
            <w:noProof/>
            <w:webHidden/>
            <w:sz w:val="22"/>
          </w:rPr>
          <w:fldChar w:fldCharType="end"/>
        </w:r>
      </w:hyperlink>
    </w:p>
    <w:p w14:paraId="56003AF5" w14:textId="623023EA" w:rsidR="0073080A" w:rsidRPr="0073080A" w:rsidRDefault="00000000">
      <w:pPr>
        <w:pStyle w:val="Spisilustracji"/>
        <w:tabs>
          <w:tab w:val="right" w:leader="dot" w:pos="9062"/>
        </w:tabs>
        <w:rPr>
          <w:rFonts w:asciiTheme="minorHAnsi" w:eastAsiaTheme="minorEastAsia" w:hAnsiTheme="minorHAnsi"/>
          <w:i/>
          <w:iCs/>
          <w:noProof/>
          <w:kern w:val="2"/>
          <w:sz w:val="22"/>
          <w:lang w:eastAsia="pl-PL"/>
          <w14:ligatures w14:val="standardContextual"/>
        </w:rPr>
      </w:pPr>
      <w:hyperlink w:anchor="_Toc151288423" w:history="1">
        <w:r w:rsidR="0073080A" w:rsidRPr="0073080A">
          <w:rPr>
            <w:rStyle w:val="Hipercze"/>
            <w:rFonts w:cs="Times New Roman"/>
            <w:i/>
            <w:iCs/>
            <w:noProof/>
            <w:sz w:val="22"/>
          </w:rPr>
          <w:t>Wykres 7.  Liczba rodzin korzystających z pomocy społecznej w gminie Pacyna z powodu alkoholizmu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_Toc151288423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39</w:t>
        </w:r>
        <w:r w:rsidR="0073080A" w:rsidRPr="0073080A">
          <w:rPr>
            <w:i/>
            <w:iCs/>
            <w:noProof/>
            <w:webHidden/>
            <w:sz w:val="22"/>
          </w:rPr>
          <w:fldChar w:fldCharType="end"/>
        </w:r>
      </w:hyperlink>
    </w:p>
    <w:p w14:paraId="61E2B460" w14:textId="56ABF6BC" w:rsidR="0073080A" w:rsidRPr="0073080A" w:rsidRDefault="00000000">
      <w:pPr>
        <w:pStyle w:val="Spisilustracji"/>
        <w:tabs>
          <w:tab w:val="right" w:leader="dot" w:pos="9062"/>
        </w:tabs>
        <w:rPr>
          <w:rFonts w:asciiTheme="minorHAnsi" w:eastAsiaTheme="minorEastAsia" w:hAnsiTheme="minorHAnsi"/>
          <w:noProof/>
          <w:kern w:val="2"/>
          <w:sz w:val="22"/>
          <w:lang w:eastAsia="pl-PL"/>
          <w14:ligatures w14:val="standardContextual"/>
        </w:rPr>
      </w:pPr>
      <w:hyperlink w:anchor="_Toc151288424" w:history="1">
        <w:r w:rsidR="0073080A" w:rsidRPr="0073080A">
          <w:rPr>
            <w:rStyle w:val="Hipercze"/>
            <w:rFonts w:cs="Times New Roman"/>
            <w:i/>
            <w:iCs/>
            <w:noProof/>
            <w:sz w:val="22"/>
          </w:rPr>
          <w:t>Wykres 8.  Liczba rodzin korzystających z pomocy społecznej w gminie Pacyna z powodu przemocy w rodzinie w latach 2020-2022.</w:t>
        </w:r>
        <w:r w:rsidR="0073080A" w:rsidRPr="0073080A">
          <w:rPr>
            <w:i/>
            <w:iCs/>
            <w:noProof/>
            <w:webHidden/>
            <w:sz w:val="22"/>
          </w:rPr>
          <w:tab/>
        </w:r>
        <w:r w:rsidR="0073080A" w:rsidRPr="0073080A">
          <w:rPr>
            <w:i/>
            <w:iCs/>
            <w:noProof/>
            <w:webHidden/>
            <w:sz w:val="22"/>
          </w:rPr>
          <w:fldChar w:fldCharType="begin"/>
        </w:r>
        <w:r w:rsidR="0073080A" w:rsidRPr="0073080A">
          <w:rPr>
            <w:i/>
            <w:iCs/>
            <w:noProof/>
            <w:webHidden/>
            <w:sz w:val="22"/>
          </w:rPr>
          <w:instrText xml:space="preserve"> PAGEREF _Toc151288424 \h </w:instrText>
        </w:r>
        <w:r w:rsidR="0073080A" w:rsidRPr="0073080A">
          <w:rPr>
            <w:i/>
            <w:iCs/>
            <w:noProof/>
            <w:webHidden/>
            <w:sz w:val="22"/>
          </w:rPr>
        </w:r>
        <w:r w:rsidR="0073080A" w:rsidRPr="0073080A">
          <w:rPr>
            <w:i/>
            <w:iCs/>
            <w:noProof/>
            <w:webHidden/>
            <w:sz w:val="22"/>
          </w:rPr>
          <w:fldChar w:fldCharType="separate"/>
        </w:r>
        <w:r w:rsidR="00631ACA">
          <w:rPr>
            <w:i/>
            <w:iCs/>
            <w:noProof/>
            <w:webHidden/>
            <w:sz w:val="22"/>
          </w:rPr>
          <w:t>42</w:t>
        </w:r>
        <w:r w:rsidR="0073080A" w:rsidRPr="0073080A">
          <w:rPr>
            <w:i/>
            <w:iCs/>
            <w:noProof/>
            <w:webHidden/>
            <w:sz w:val="22"/>
          </w:rPr>
          <w:fldChar w:fldCharType="end"/>
        </w:r>
      </w:hyperlink>
    </w:p>
    <w:p w14:paraId="2190257B" w14:textId="512EABE1" w:rsidR="0080169E" w:rsidRPr="0080169E" w:rsidRDefault="0073080A" w:rsidP="0080169E">
      <w:r>
        <w:rPr>
          <w:kern w:val="0"/>
          <w14:ligatures w14:val="none"/>
        </w:rPr>
        <w:fldChar w:fldCharType="end"/>
      </w:r>
    </w:p>
    <w:sectPr w:rsidR="0080169E" w:rsidRPr="0080169E" w:rsidSect="00457577">
      <w:headerReference w:type="default" r:id="rId23"/>
      <w:footerReference w:type="defaul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C113" w14:textId="77777777" w:rsidR="009F3378" w:rsidRDefault="009F3378" w:rsidP="00345849">
      <w:pPr>
        <w:spacing w:after="0" w:line="240" w:lineRule="auto"/>
      </w:pPr>
      <w:r>
        <w:separator/>
      </w:r>
    </w:p>
  </w:endnote>
  <w:endnote w:type="continuationSeparator" w:id="0">
    <w:p w14:paraId="283ADEE9" w14:textId="77777777" w:rsidR="009F3378" w:rsidRDefault="009F3378" w:rsidP="003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11495"/>
      <w:docPartObj>
        <w:docPartGallery w:val="Page Numbers (Bottom of Page)"/>
        <w:docPartUnique/>
      </w:docPartObj>
    </w:sdtPr>
    <w:sdtContent>
      <w:p w14:paraId="52436221" w14:textId="309215F0" w:rsidR="00245569" w:rsidRDefault="00245569">
        <w:pPr>
          <w:pStyle w:val="Stopka"/>
          <w:jc w:val="center"/>
        </w:pPr>
        <w:r>
          <w:fldChar w:fldCharType="begin"/>
        </w:r>
        <w:r>
          <w:instrText>PAGE   \* MERGEFORMAT</w:instrText>
        </w:r>
        <w:r>
          <w:fldChar w:fldCharType="separate"/>
        </w:r>
        <w:r>
          <w:t>2</w:t>
        </w:r>
        <w:r>
          <w:fldChar w:fldCharType="end"/>
        </w:r>
      </w:p>
    </w:sdtContent>
  </w:sdt>
  <w:p w14:paraId="16216357" w14:textId="77777777" w:rsidR="00245569" w:rsidRDefault="002455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EB64" w14:textId="77777777" w:rsidR="009F3378" w:rsidRDefault="009F3378" w:rsidP="00345849">
      <w:pPr>
        <w:spacing w:after="0" w:line="240" w:lineRule="auto"/>
      </w:pPr>
      <w:r>
        <w:separator/>
      </w:r>
    </w:p>
  </w:footnote>
  <w:footnote w:type="continuationSeparator" w:id="0">
    <w:p w14:paraId="333B2C2F" w14:textId="77777777" w:rsidR="009F3378" w:rsidRDefault="009F3378" w:rsidP="00345849">
      <w:pPr>
        <w:spacing w:after="0" w:line="240" w:lineRule="auto"/>
      </w:pPr>
      <w:r>
        <w:continuationSeparator/>
      </w:r>
    </w:p>
  </w:footnote>
  <w:footnote w:id="1">
    <w:p w14:paraId="6E66843A" w14:textId="77777777" w:rsidR="00245569" w:rsidRPr="0094372F" w:rsidRDefault="00245569" w:rsidP="00345849">
      <w:pPr>
        <w:pStyle w:val="Tekstprzypisudolnego"/>
        <w:rPr>
          <w:rFonts w:cs="Times New Roman"/>
        </w:rPr>
      </w:pPr>
      <w:r w:rsidRPr="00F75EC4">
        <w:rPr>
          <w:rStyle w:val="Odwoanieprzypisudolnego"/>
          <w:rFonts w:ascii="Arial" w:hAnsi="Arial" w:cs="Arial"/>
        </w:rPr>
        <w:footnoteRef/>
      </w:r>
      <w:r w:rsidRPr="00F75EC4">
        <w:rPr>
          <w:rFonts w:ascii="Arial" w:hAnsi="Arial" w:cs="Arial"/>
        </w:rPr>
        <w:t xml:space="preserve"> </w:t>
      </w:r>
      <w:r w:rsidRPr="0094372F">
        <w:rPr>
          <w:rFonts w:cs="Times New Roman"/>
        </w:rPr>
        <w:t xml:space="preserve">K. Loranty, </w:t>
      </w:r>
      <w:r w:rsidRPr="0094372F">
        <w:rPr>
          <w:rFonts w:cs="Times New Roman"/>
          <w:i/>
        </w:rPr>
        <w:t>Bezpieczeństwo społeczne Rzeczypospolitej Polskiej</w:t>
      </w:r>
      <w:r w:rsidRPr="0094372F">
        <w:rPr>
          <w:rFonts w:cs="Times New Roman"/>
        </w:rPr>
        <w:t>, Warszawa 2004, s. 98.</w:t>
      </w:r>
    </w:p>
  </w:footnote>
  <w:footnote w:id="2">
    <w:p w14:paraId="6DEB9982" w14:textId="77777777" w:rsidR="00245569" w:rsidRDefault="00245569" w:rsidP="00345849">
      <w:pPr>
        <w:pStyle w:val="Tekstprzypisudolnego"/>
      </w:pPr>
      <w:r>
        <w:rPr>
          <w:rStyle w:val="Odwoanieprzypisudolnego"/>
        </w:rPr>
        <w:footnoteRef/>
      </w:r>
      <w:r>
        <w:t xml:space="preserve"> </w:t>
      </w:r>
      <w:r w:rsidRPr="000D3ED9">
        <w:t>Ustawa o pomocy społecznej z dnia 12 marca 2004 r.</w:t>
      </w:r>
      <w:r>
        <w:t xml:space="preserve"> </w:t>
      </w:r>
      <w:r w:rsidRPr="000D3ED9">
        <w:t>(dalej: Ustawa o pomocy społecznej), art. 17</w:t>
      </w:r>
      <w:r>
        <w:t>.</w:t>
      </w:r>
    </w:p>
  </w:footnote>
  <w:footnote w:id="3">
    <w:p w14:paraId="026CF48F" w14:textId="77777777" w:rsidR="00245569" w:rsidRDefault="00245569" w:rsidP="00345849">
      <w:pPr>
        <w:pStyle w:val="Tekstprzypisudolnego"/>
      </w:pPr>
      <w:r>
        <w:rPr>
          <w:rStyle w:val="Odwoanieprzypisudolnego"/>
        </w:rPr>
        <w:footnoteRef/>
      </w:r>
      <w:r>
        <w:t xml:space="preserve"> </w:t>
      </w:r>
      <w:r>
        <w:rPr>
          <w:i/>
          <w:iCs/>
        </w:rPr>
        <w:t xml:space="preserve">Strategie Rozwiązywania Problemów Społecznych. Podręcznik metodyczny. Część praktyczna, </w:t>
      </w:r>
      <w:r>
        <w:t xml:space="preserve">Lublin 2021, </w:t>
      </w:r>
      <w:r>
        <w:br/>
        <w:t>s. 15- 16.</w:t>
      </w:r>
    </w:p>
  </w:footnote>
  <w:footnote w:id="4">
    <w:p w14:paraId="28EECDD2" w14:textId="77777777" w:rsidR="00245569" w:rsidRPr="006B6FD9" w:rsidRDefault="00245569" w:rsidP="00345849">
      <w:pPr>
        <w:pStyle w:val="Tekstprzypisudolnego"/>
      </w:pPr>
      <w:r>
        <w:rPr>
          <w:rStyle w:val="Odwoanieprzypisudolnego"/>
        </w:rPr>
        <w:footnoteRef/>
      </w:r>
      <w:r>
        <w:t xml:space="preserve"> Główny Urząd Statystyczny, </w:t>
      </w:r>
      <w:r w:rsidRPr="006B6FD9">
        <w:rPr>
          <w:i/>
          <w:iCs/>
        </w:rPr>
        <w:t>Sytuacja demograficzna osób starszych i konsekwencje starzenia się ludności Polski w świetle prognozy na lata 2014-2050</w:t>
      </w:r>
      <w:r>
        <w:rPr>
          <w:i/>
          <w:iCs/>
        </w:rPr>
        <w:t xml:space="preserve">, </w:t>
      </w:r>
      <w:r>
        <w:t>Warszawa 2014.</w:t>
      </w:r>
    </w:p>
  </w:footnote>
  <w:footnote w:id="5">
    <w:p w14:paraId="6C5AA9C9" w14:textId="77777777" w:rsidR="00245569" w:rsidRDefault="00245569" w:rsidP="00345849">
      <w:pPr>
        <w:pStyle w:val="Tekstprzypisudolnego"/>
      </w:pPr>
      <w:r>
        <w:rPr>
          <w:rStyle w:val="Odwoanieprzypisudolnego"/>
        </w:rPr>
        <w:footnoteRef/>
      </w:r>
      <w:r>
        <w:t xml:space="preserve"> W jednym przypadku podstawą do udzielenia pomocy może być równocześnie kilka przesłanek.</w:t>
      </w:r>
    </w:p>
  </w:footnote>
  <w:footnote w:id="6">
    <w:p w14:paraId="6D307336" w14:textId="77777777" w:rsidR="00245569" w:rsidRPr="00D62D60" w:rsidRDefault="00245569" w:rsidP="00345849">
      <w:pPr>
        <w:pStyle w:val="Tekstprzypisudolnego"/>
        <w:rPr>
          <w:rFonts w:cs="Times New Roman"/>
        </w:rPr>
      </w:pPr>
      <w:r w:rsidRPr="00D62D60">
        <w:rPr>
          <w:rStyle w:val="Odwoanieprzypisudolnego"/>
          <w:rFonts w:cs="Times New Roman"/>
        </w:rPr>
        <w:footnoteRef/>
      </w:r>
      <w:r w:rsidRPr="00D62D60">
        <w:rPr>
          <w:rFonts w:cs="Times New Roman"/>
        </w:rPr>
        <w:t xml:space="preserve">  Kozłowska B., </w:t>
      </w:r>
      <w:r w:rsidRPr="00D62D60">
        <w:rPr>
          <w:rFonts w:cs="Times New Roman"/>
          <w:i/>
          <w:iCs/>
        </w:rPr>
        <w:t>Długotrwałe bezrobocie</w:t>
      </w:r>
      <w:r w:rsidRPr="00D62D60">
        <w:rPr>
          <w:rFonts w:cs="Times New Roman"/>
        </w:rPr>
        <w:t xml:space="preserve"> [w:] „Rynek pracy”, nr 1, Studia i Opracowania, KUP, Warszawa 2001.</w:t>
      </w:r>
    </w:p>
  </w:footnote>
  <w:footnote w:id="7">
    <w:p w14:paraId="237F25ED" w14:textId="77777777" w:rsidR="00245569" w:rsidRDefault="00245569" w:rsidP="00385B53">
      <w:pPr>
        <w:pStyle w:val="Tekstprzypisudolnego"/>
      </w:pPr>
      <w:r>
        <w:rPr>
          <w:rStyle w:val="Odwoanieprzypisudolnego"/>
        </w:rPr>
        <w:footnoteRef/>
      </w:r>
      <w:r>
        <w:t xml:space="preserve"> Podane wartości dotyczą respondentów, którzy nie brali udziału w wydarzeniach.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BEA1" w14:textId="7E866DF3" w:rsidR="00245569" w:rsidRDefault="00245569" w:rsidP="00457577">
    <w:pPr>
      <w:pStyle w:val="Nagwek"/>
      <w:jc w:val="center"/>
    </w:pPr>
    <w:r>
      <w:rPr>
        <w:noProof/>
      </w:rPr>
      <w:drawing>
        <wp:inline distT="0" distB="0" distL="0" distR="0" wp14:anchorId="06350B80" wp14:editId="3C06E9AB">
          <wp:extent cx="2072640" cy="572770"/>
          <wp:effectExtent l="0" t="0" r="3810" b="0"/>
          <wp:docPr id="2064529873" name="Obraz 206452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960"/>
    <w:multiLevelType w:val="hybridMultilevel"/>
    <w:tmpl w:val="546E5E0A"/>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4A29B3"/>
    <w:multiLevelType w:val="hybridMultilevel"/>
    <w:tmpl w:val="F328069A"/>
    <w:lvl w:ilvl="0" w:tplc="9FB0C9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CB7CCD"/>
    <w:multiLevelType w:val="hybridMultilevel"/>
    <w:tmpl w:val="0C66F9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EE2C50"/>
    <w:multiLevelType w:val="hybridMultilevel"/>
    <w:tmpl w:val="79064C00"/>
    <w:lvl w:ilvl="0" w:tplc="F2928B58">
      <w:numFmt w:val="bullet"/>
      <w:lvlText w:val=""/>
      <w:lvlJc w:val="left"/>
      <w:pPr>
        <w:ind w:left="502" w:hanging="360"/>
      </w:pPr>
      <w:rPr>
        <w:rFonts w:ascii="Symbol" w:eastAsia="Symbol" w:hAnsi="Symbol" w:cs="Symbol" w:hint="default"/>
        <w:w w:val="100"/>
        <w:sz w:val="24"/>
        <w:szCs w:val="24"/>
        <w:lang w:val="pl-PL" w:eastAsia="pl-PL" w:bidi="pl-PL"/>
      </w:rPr>
    </w:lvl>
    <w:lvl w:ilvl="1" w:tplc="4FE2F578">
      <w:numFmt w:val="bullet"/>
      <w:lvlText w:val="•"/>
      <w:lvlJc w:val="left"/>
      <w:pPr>
        <w:ind w:left="751" w:hanging="360"/>
      </w:pPr>
      <w:rPr>
        <w:rFonts w:hint="default"/>
        <w:lang w:val="pl-PL" w:eastAsia="pl-PL" w:bidi="pl-PL"/>
      </w:rPr>
    </w:lvl>
    <w:lvl w:ilvl="2" w:tplc="A6D831A4">
      <w:numFmt w:val="bullet"/>
      <w:lvlText w:val="•"/>
      <w:lvlJc w:val="left"/>
      <w:pPr>
        <w:ind w:left="996" w:hanging="360"/>
      </w:pPr>
      <w:rPr>
        <w:rFonts w:hint="default"/>
        <w:lang w:val="pl-PL" w:eastAsia="pl-PL" w:bidi="pl-PL"/>
      </w:rPr>
    </w:lvl>
    <w:lvl w:ilvl="3" w:tplc="E07A36F6">
      <w:numFmt w:val="bullet"/>
      <w:lvlText w:val="•"/>
      <w:lvlJc w:val="left"/>
      <w:pPr>
        <w:ind w:left="1241" w:hanging="360"/>
      </w:pPr>
      <w:rPr>
        <w:rFonts w:hint="default"/>
        <w:lang w:val="pl-PL" w:eastAsia="pl-PL" w:bidi="pl-PL"/>
      </w:rPr>
    </w:lvl>
    <w:lvl w:ilvl="4" w:tplc="D7628B30">
      <w:numFmt w:val="bullet"/>
      <w:lvlText w:val="•"/>
      <w:lvlJc w:val="left"/>
      <w:pPr>
        <w:ind w:left="1486" w:hanging="360"/>
      </w:pPr>
      <w:rPr>
        <w:rFonts w:hint="default"/>
        <w:lang w:val="pl-PL" w:eastAsia="pl-PL" w:bidi="pl-PL"/>
      </w:rPr>
    </w:lvl>
    <w:lvl w:ilvl="5" w:tplc="59046B1A">
      <w:numFmt w:val="bullet"/>
      <w:lvlText w:val="•"/>
      <w:lvlJc w:val="left"/>
      <w:pPr>
        <w:ind w:left="1732" w:hanging="360"/>
      </w:pPr>
      <w:rPr>
        <w:rFonts w:hint="default"/>
        <w:lang w:val="pl-PL" w:eastAsia="pl-PL" w:bidi="pl-PL"/>
      </w:rPr>
    </w:lvl>
    <w:lvl w:ilvl="6" w:tplc="4886AC02">
      <w:numFmt w:val="bullet"/>
      <w:lvlText w:val="•"/>
      <w:lvlJc w:val="left"/>
      <w:pPr>
        <w:ind w:left="1977" w:hanging="360"/>
      </w:pPr>
      <w:rPr>
        <w:rFonts w:hint="default"/>
        <w:lang w:val="pl-PL" w:eastAsia="pl-PL" w:bidi="pl-PL"/>
      </w:rPr>
    </w:lvl>
    <w:lvl w:ilvl="7" w:tplc="451EEBA8">
      <w:numFmt w:val="bullet"/>
      <w:lvlText w:val="•"/>
      <w:lvlJc w:val="left"/>
      <w:pPr>
        <w:ind w:left="2222" w:hanging="360"/>
      </w:pPr>
      <w:rPr>
        <w:rFonts w:hint="default"/>
        <w:lang w:val="pl-PL" w:eastAsia="pl-PL" w:bidi="pl-PL"/>
      </w:rPr>
    </w:lvl>
    <w:lvl w:ilvl="8" w:tplc="341EDC38">
      <w:numFmt w:val="bullet"/>
      <w:lvlText w:val="•"/>
      <w:lvlJc w:val="left"/>
      <w:pPr>
        <w:ind w:left="2467" w:hanging="360"/>
      </w:pPr>
      <w:rPr>
        <w:rFonts w:hint="default"/>
        <w:lang w:val="pl-PL" w:eastAsia="pl-PL" w:bidi="pl-PL"/>
      </w:rPr>
    </w:lvl>
  </w:abstractNum>
  <w:abstractNum w:abstractNumId="4" w15:restartNumberingAfterBreak="0">
    <w:nsid w:val="0696620D"/>
    <w:multiLevelType w:val="hybridMultilevel"/>
    <w:tmpl w:val="8D7AECD4"/>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6C65CA"/>
    <w:multiLevelType w:val="hybridMultilevel"/>
    <w:tmpl w:val="68BA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914E91"/>
    <w:multiLevelType w:val="hybridMultilevel"/>
    <w:tmpl w:val="1DF6EC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EE503C"/>
    <w:multiLevelType w:val="hybridMultilevel"/>
    <w:tmpl w:val="5B0EAB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CF67BC"/>
    <w:multiLevelType w:val="hybridMultilevel"/>
    <w:tmpl w:val="A43616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7F3D75"/>
    <w:multiLevelType w:val="hybridMultilevel"/>
    <w:tmpl w:val="C44E7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D34816"/>
    <w:multiLevelType w:val="hybridMultilevel"/>
    <w:tmpl w:val="57F4BE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04208C"/>
    <w:multiLevelType w:val="hybridMultilevel"/>
    <w:tmpl w:val="8102A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9115DB"/>
    <w:multiLevelType w:val="hybridMultilevel"/>
    <w:tmpl w:val="6032CC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851FEC"/>
    <w:multiLevelType w:val="hybridMultilevel"/>
    <w:tmpl w:val="B4B65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6F39DB"/>
    <w:multiLevelType w:val="hybridMultilevel"/>
    <w:tmpl w:val="A74454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63F286D"/>
    <w:multiLevelType w:val="hybridMultilevel"/>
    <w:tmpl w:val="0D2A41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68D4D44"/>
    <w:multiLevelType w:val="hybridMultilevel"/>
    <w:tmpl w:val="CF1CFB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8507FC"/>
    <w:multiLevelType w:val="hybridMultilevel"/>
    <w:tmpl w:val="114C10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95879F0"/>
    <w:multiLevelType w:val="hybridMultilevel"/>
    <w:tmpl w:val="4D96EDF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CE1321"/>
    <w:multiLevelType w:val="hybridMultilevel"/>
    <w:tmpl w:val="31D05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B553071"/>
    <w:multiLevelType w:val="hybridMultilevel"/>
    <w:tmpl w:val="388A6C44"/>
    <w:lvl w:ilvl="0" w:tplc="F432B73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CF4667C"/>
    <w:multiLevelType w:val="hybridMultilevel"/>
    <w:tmpl w:val="C388EE24"/>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3350F8"/>
    <w:multiLevelType w:val="hybridMultilevel"/>
    <w:tmpl w:val="E6AE318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5B5171"/>
    <w:multiLevelType w:val="hybridMultilevel"/>
    <w:tmpl w:val="D310BC36"/>
    <w:lvl w:ilvl="0" w:tplc="D8B8856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2E5586"/>
    <w:multiLevelType w:val="hybridMultilevel"/>
    <w:tmpl w:val="104690DA"/>
    <w:lvl w:ilvl="0" w:tplc="8690A82E">
      <w:start w:val="1"/>
      <w:numFmt w:val="bullet"/>
      <w:lvlText w:val=""/>
      <w:lvlJc w:val="left"/>
      <w:pPr>
        <w:ind w:left="1077"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AA567F"/>
    <w:multiLevelType w:val="hybridMultilevel"/>
    <w:tmpl w:val="58341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A470F4C"/>
    <w:multiLevelType w:val="hybridMultilevel"/>
    <w:tmpl w:val="CFB021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AC3CA2"/>
    <w:multiLevelType w:val="hybridMultilevel"/>
    <w:tmpl w:val="A3FC71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AC187E"/>
    <w:multiLevelType w:val="hybridMultilevel"/>
    <w:tmpl w:val="23DAB2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E3B459B"/>
    <w:multiLevelType w:val="hybridMultilevel"/>
    <w:tmpl w:val="1D56D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ED2119"/>
    <w:multiLevelType w:val="hybridMultilevel"/>
    <w:tmpl w:val="C3A41A8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3C5F8C"/>
    <w:multiLevelType w:val="hybridMultilevel"/>
    <w:tmpl w:val="7C703E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981373B"/>
    <w:multiLevelType w:val="hybridMultilevel"/>
    <w:tmpl w:val="28D60A12"/>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A0D4E05"/>
    <w:multiLevelType w:val="hybridMultilevel"/>
    <w:tmpl w:val="94C0222C"/>
    <w:lvl w:ilvl="0" w:tplc="5A140AD2">
      <w:numFmt w:val="bullet"/>
      <w:lvlText w:val=""/>
      <w:lvlJc w:val="left"/>
      <w:pPr>
        <w:ind w:left="502" w:hanging="360"/>
      </w:pPr>
      <w:rPr>
        <w:rFonts w:ascii="Symbol" w:eastAsia="Symbol" w:hAnsi="Symbol" w:cs="Symbol" w:hint="default"/>
        <w:w w:val="100"/>
        <w:sz w:val="24"/>
        <w:szCs w:val="24"/>
        <w:lang w:val="pl-PL" w:eastAsia="pl-PL" w:bidi="pl-PL"/>
      </w:rPr>
    </w:lvl>
    <w:lvl w:ilvl="1" w:tplc="9710B6AE">
      <w:numFmt w:val="bullet"/>
      <w:lvlText w:val="•"/>
      <w:lvlJc w:val="left"/>
      <w:pPr>
        <w:ind w:left="751" w:hanging="360"/>
      </w:pPr>
      <w:rPr>
        <w:rFonts w:hint="default"/>
        <w:lang w:val="pl-PL" w:eastAsia="pl-PL" w:bidi="pl-PL"/>
      </w:rPr>
    </w:lvl>
    <w:lvl w:ilvl="2" w:tplc="CCF08CA4">
      <w:numFmt w:val="bullet"/>
      <w:lvlText w:val="•"/>
      <w:lvlJc w:val="left"/>
      <w:pPr>
        <w:ind w:left="996" w:hanging="360"/>
      </w:pPr>
      <w:rPr>
        <w:rFonts w:hint="default"/>
        <w:lang w:val="pl-PL" w:eastAsia="pl-PL" w:bidi="pl-PL"/>
      </w:rPr>
    </w:lvl>
    <w:lvl w:ilvl="3" w:tplc="D3C0211C">
      <w:numFmt w:val="bullet"/>
      <w:lvlText w:val="•"/>
      <w:lvlJc w:val="left"/>
      <w:pPr>
        <w:ind w:left="1241" w:hanging="360"/>
      </w:pPr>
      <w:rPr>
        <w:rFonts w:hint="default"/>
        <w:lang w:val="pl-PL" w:eastAsia="pl-PL" w:bidi="pl-PL"/>
      </w:rPr>
    </w:lvl>
    <w:lvl w:ilvl="4" w:tplc="91A04AEA">
      <w:numFmt w:val="bullet"/>
      <w:lvlText w:val="•"/>
      <w:lvlJc w:val="left"/>
      <w:pPr>
        <w:ind w:left="1486" w:hanging="360"/>
      </w:pPr>
      <w:rPr>
        <w:rFonts w:hint="default"/>
        <w:lang w:val="pl-PL" w:eastAsia="pl-PL" w:bidi="pl-PL"/>
      </w:rPr>
    </w:lvl>
    <w:lvl w:ilvl="5" w:tplc="495467C6">
      <w:numFmt w:val="bullet"/>
      <w:lvlText w:val="•"/>
      <w:lvlJc w:val="left"/>
      <w:pPr>
        <w:ind w:left="1732" w:hanging="360"/>
      </w:pPr>
      <w:rPr>
        <w:rFonts w:hint="default"/>
        <w:lang w:val="pl-PL" w:eastAsia="pl-PL" w:bidi="pl-PL"/>
      </w:rPr>
    </w:lvl>
    <w:lvl w:ilvl="6" w:tplc="7BCEFE76">
      <w:numFmt w:val="bullet"/>
      <w:lvlText w:val="•"/>
      <w:lvlJc w:val="left"/>
      <w:pPr>
        <w:ind w:left="1977" w:hanging="360"/>
      </w:pPr>
      <w:rPr>
        <w:rFonts w:hint="default"/>
        <w:lang w:val="pl-PL" w:eastAsia="pl-PL" w:bidi="pl-PL"/>
      </w:rPr>
    </w:lvl>
    <w:lvl w:ilvl="7" w:tplc="78A02CB8">
      <w:numFmt w:val="bullet"/>
      <w:lvlText w:val="•"/>
      <w:lvlJc w:val="left"/>
      <w:pPr>
        <w:ind w:left="2222" w:hanging="360"/>
      </w:pPr>
      <w:rPr>
        <w:rFonts w:hint="default"/>
        <w:lang w:val="pl-PL" w:eastAsia="pl-PL" w:bidi="pl-PL"/>
      </w:rPr>
    </w:lvl>
    <w:lvl w:ilvl="8" w:tplc="0E845F3C">
      <w:numFmt w:val="bullet"/>
      <w:lvlText w:val="•"/>
      <w:lvlJc w:val="left"/>
      <w:pPr>
        <w:ind w:left="2467" w:hanging="360"/>
      </w:pPr>
      <w:rPr>
        <w:rFonts w:hint="default"/>
        <w:lang w:val="pl-PL" w:eastAsia="pl-PL" w:bidi="pl-PL"/>
      </w:rPr>
    </w:lvl>
  </w:abstractNum>
  <w:abstractNum w:abstractNumId="34" w15:restartNumberingAfterBreak="0">
    <w:nsid w:val="3A6E5991"/>
    <w:multiLevelType w:val="hybridMultilevel"/>
    <w:tmpl w:val="A2FE9CC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3B137B09"/>
    <w:multiLevelType w:val="hybridMultilevel"/>
    <w:tmpl w:val="D500DC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D1759D6"/>
    <w:multiLevelType w:val="hybridMultilevel"/>
    <w:tmpl w:val="84A088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1A5B50"/>
    <w:multiLevelType w:val="hybridMultilevel"/>
    <w:tmpl w:val="93C2E3C6"/>
    <w:lvl w:ilvl="0" w:tplc="0415000D">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8" w15:restartNumberingAfterBreak="0">
    <w:nsid w:val="3D356049"/>
    <w:multiLevelType w:val="hybridMultilevel"/>
    <w:tmpl w:val="3E0E08C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3D3977FE"/>
    <w:multiLevelType w:val="hybridMultilevel"/>
    <w:tmpl w:val="17FEF2CA"/>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DA65BB3"/>
    <w:multiLevelType w:val="hybridMultilevel"/>
    <w:tmpl w:val="4A4CC16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3E126733"/>
    <w:multiLevelType w:val="hybridMultilevel"/>
    <w:tmpl w:val="D2408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821F3B"/>
    <w:multiLevelType w:val="hybridMultilevel"/>
    <w:tmpl w:val="B50AC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05119A8"/>
    <w:multiLevelType w:val="hybridMultilevel"/>
    <w:tmpl w:val="E7762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4A77C7"/>
    <w:multiLevelType w:val="hybridMultilevel"/>
    <w:tmpl w:val="A35A4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51F6706"/>
    <w:multiLevelType w:val="hybridMultilevel"/>
    <w:tmpl w:val="4468A4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1C7680"/>
    <w:multiLevelType w:val="hybridMultilevel"/>
    <w:tmpl w:val="DA6C0A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65D1D4D"/>
    <w:multiLevelType w:val="hybridMultilevel"/>
    <w:tmpl w:val="73BEB29C"/>
    <w:lvl w:ilvl="0" w:tplc="D8B88566">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8" w15:restartNumberingAfterBreak="0">
    <w:nsid w:val="4A3D4AEF"/>
    <w:multiLevelType w:val="hybridMultilevel"/>
    <w:tmpl w:val="7B12EFB0"/>
    <w:lvl w:ilvl="0" w:tplc="CADE4B9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BA11AEA"/>
    <w:multiLevelType w:val="hybridMultilevel"/>
    <w:tmpl w:val="C0DAFB7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D4632DE"/>
    <w:multiLevelType w:val="hybridMultilevel"/>
    <w:tmpl w:val="733AF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263B47"/>
    <w:multiLevelType w:val="hybridMultilevel"/>
    <w:tmpl w:val="818C6B0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9D3436"/>
    <w:multiLevelType w:val="hybridMultilevel"/>
    <w:tmpl w:val="D95E6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F25340"/>
    <w:multiLevelType w:val="hybridMultilevel"/>
    <w:tmpl w:val="D9146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1707BAA"/>
    <w:multiLevelType w:val="hybridMultilevel"/>
    <w:tmpl w:val="FDC4CA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1796182"/>
    <w:multiLevelType w:val="hybridMultilevel"/>
    <w:tmpl w:val="EB5CB546"/>
    <w:lvl w:ilvl="0" w:tplc="D1EE288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38722FD"/>
    <w:multiLevelType w:val="hybridMultilevel"/>
    <w:tmpl w:val="DF2AE30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490680C"/>
    <w:multiLevelType w:val="hybridMultilevel"/>
    <w:tmpl w:val="E43ED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AC03F2"/>
    <w:multiLevelType w:val="hybridMultilevel"/>
    <w:tmpl w:val="093C7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58060A6"/>
    <w:multiLevelType w:val="hybridMultilevel"/>
    <w:tmpl w:val="DDF22780"/>
    <w:lvl w:ilvl="0" w:tplc="C9BCB838">
      <w:start w:val="1"/>
      <w:numFmt w:val="bullet"/>
      <w:lvlText w:val=""/>
      <w:lvlJc w:val="left"/>
      <w:pPr>
        <w:ind w:left="720" w:hanging="360"/>
      </w:pPr>
      <w:rPr>
        <w:rFonts w:ascii="Wingdings" w:hAnsi="Wingding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6A36577"/>
    <w:multiLevelType w:val="hybridMultilevel"/>
    <w:tmpl w:val="704205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621496"/>
    <w:multiLevelType w:val="hybridMultilevel"/>
    <w:tmpl w:val="CF1846C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8805F6F"/>
    <w:multiLevelType w:val="hybridMultilevel"/>
    <w:tmpl w:val="FDE4C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442140"/>
    <w:multiLevelType w:val="hybridMultilevel"/>
    <w:tmpl w:val="C8C26E5E"/>
    <w:lvl w:ilvl="0" w:tplc="7616957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B9B0DA2"/>
    <w:multiLevelType w:val="hybridMultilevel"/>
    <w:tmpl w:val="B6AEAFA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B5620E"/>
    <w:multiLevelType w:val="hybridMultilevel"/>
    <w:tmpl w:val="E2AEC3BE"/>
    <w:lvl w:ilvl="0" w:tplc="D4A8EE38">
      <w:numFmt w:val="bullet"/>
      <w:lvlText w:val=""/>
      <w:lvlJc w:val="left"/>
      <w:pPr>
        <w:ind w:left="498" w:hanging="356"/>
      </w:pPr>
      <w:rPr>
        <w:rFonts w:ascii="Symbol" w:eastAsia="Symbol" w:hAnsi="Symbol" w:cs="Symbol" w:hint="default"/>
        <w:w w:val="100"/>
        <w:sz w:val="24"/>
        <w:szCs w:val="24"/>
        <w:lang w:val="pl-PL" w:eastAsia="pl-PL" w:bidi="pl-PL"/>
      </w:rPr>
    </w:lvl>
    <w:lvl w:ilvl="1" w:tplc="9FD4FD94">
      <w:numFmt w:val="bullet"/>
      <w:lvlText w:val="•"/>
      <w:lvlJc w:val="left"/>
      <w:pPr>
        <w:ind w:left="736" w:hanging="356"/>
      </w:pPr>
      <w:rPr>
        <w:rFonts w:hint="default"/>
        <w:lang w:val="pl-PL" w:eastAsia="pl-PL" w:bidi="pl-PL"/>
      </w:rPr>
    </w:lvl>
    <w:lvl w:ilvl="2" w:tplc="D29C5B14">
      <w:numFmt w:val="bullet"/>
      <w:lvlText w:val="•"/>
      <w:lvlJc w:val="left"/>
      <w:pPr>
        <w:ind w:left="983" w:hanging="356"/>
      </w:pPr>
      <w:rPr>
        <w:rFonts w:hint="default"/>
        <w:lang w:val="pl-PL" w:eastAsia="pl-PL" w:bidi="pl-PL"/>
      </w:rPr>
    </w:lvl>
    <w:lvl w:ilvl="3" w:tplc="64CC3CF0">
      <w:numFmt w:val="bullet"/>
      <w:lvlText w:val="•"/>
      <w:lvlJc w:val="left"/>
      <w:pPr>
        <w:ind w:left="1230" w:hanging="356"/>
      </w:pPr>
      <w:rPr>
        <w:rFonts w:hint="default"/>
        <w:lang w:val="pl-PL" w:eastAsia="pl-PL" w:bidi="pl-PL"/>
      </w:rPr>
    </w:lvl>
    <w:lvl w:ilvl="4" w:tplc="3DF41F9A">
      <w:numFmt w:val="bullet"/>
      <w:lvlText w:val="•"/>
      <w:lvlJc w:val="left"/>
      <w:pPr>
        <w:ind w:left="1477" w:hanging="356"/>
      </w:pPr>
      <w:rPr>
        <w:rFonts w:hint="default"/>
        <w:lang w:val="pl-PL" w:eastAsia="pl-PL" w:bidi="pl-PL"/>
      </w:rPr>
    </w:lvl>
    <w:lvl w:ilvl="5" w:tplc="97A8AB96">
      <w:numFmt w:val="bullet"/>
      <w:lvlText w:val="•"/>
      <w:lvlJc w:val="left"/>
      <w:pPr>
        <w:ind w:left="1725" w:hanging="356"/>
      </w:pPr>
      <w:rPr>
        <w:rFonts w:hint="default"/>
        <w:lang w:val="pl-PL" w:eastAsia="pl-PL" w:bidi="pl-PL"/>
      </w:rPr>
    </w:lvl>
    <w:lvl w:ilvl="6" w:tplc="390001E8">
      <w:numFmt w:val="bullet"/>
      <w:lvlText w:val="•"/>
      <w:lvlJc w:val="left"/>
      <w:pPr>
        <w:ind w:left="1972" w:hanging="356"/>
      </w:pPr>
      <w:rPr>
        <w:rFonts w:hint="default"/>
        <w:lang w:val="pl-PL" w:eastAsia="pl-PL" w:bidi="pl-PL"/>
      </w:rPr>
    </w:lvl>
    <w:lvl w:ilvl="7" w:tplc="984882DE">
      <w:numFmt w:val="bullet"/>
      <w:lvlText w:val="•"/>
      <w:lvlJc w:val="left"/>
      <w:pPr>
        <w:ind w:left="2219" w:hanging="356"/>
      </w:pPr>
      <w:rPr>
        <w:rFonts w:hint="default"/>
        <w:lang w:val="pl-PL" w:eastAsia="pl-PL" w:bidi="pl-PL"/>
      </w:rPr>
    </w:lvl>
    <w:lvl w:ilvl="8" w:tplc="EBB2D4C4">
      <w:numFmt w:val="bullet"/>
      <w:lvlText w:val="•"/>
      <w:lvlJc w:val="left"/>
      <w:pPr>
        <w:ind w:left="2466" w:hanging="356"/>
      </w:pPr>
      <w:rPr>
        <w:rFonts w:hint="default"/>
        <w:lang w:val="pl-PL" w:eastAsia="pl-PL" w:bidi="pl-PL"/>
      </w:rPr>
    </w:lvl>
  </w:abstractNum>
  <w:abstractNum w:abstractNumId="66" w15:restartNumberingAfterBreak="0">
    <w:nsid w:val="5D135FD8"/>
    <w:multiLevelType w:val="hybridMultilevel"/>
    <w:tmpl w:val="FF38C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2226EE"/>
    <w:multiLevelType w:val="hybridMultilevel"/>
    <w:tmpl w:val="64BE5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EE1268"/>
    <w:multiLevelType w:val="hybridMultilevel"/>
    <w:tmpl w:val="8B302E36"/>
    <w:lvl w:ilvl="0" w:tplc="2840A2D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0381E8B"/>
    <w:multiLevelType w:val="hybridMultilevel"/>
    <w:tmpl w:val="34B69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23C6E2E"/>
    <w:multiLevelType w:val="hybridMultilevel"/>
    <w:tmpl w:val="D5E2C840"/>
    <w:lvl w:ilvl="0" w:tplc="D8FCC18C">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3091274"/>
    <w:multiLevelType w:val="hybridMultilevel"/>
    <w:tmpl w:val="69A2F748"/>
    <w:lvl w:ilvl="0" w:tplc="1518B48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4317116"/>
    <w:multiLevelType w:val="hybridMultilevel"/>
    <w:tmpl w:val="990E32C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50534F5"/>
    <w:multiLevelType w:val="hybridMultilevel"/>
    <w:tmpl w:val="A2482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B80672"/>
    <w:multiLevelType w:val="hybridMultilevel"/>
    <w:tmpl w:val="E13C6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63976EA"/>
    <w:multiLevelType w:val="hybridMultilevel"/>
    <w:tmpl w:val="E52C6A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857135D"/>
    <w:multiLevelType w:val="hybridMultilevel"/>
    <w:tmpl w:val="11DC72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AD406C8"/>
    <w:multiLevelType w:val="hybridMultilevel"/>
    <w:tmpl w:val="D428B8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BF45098"/>
    <w:multiLevelType w:val="multilevel"/>
    <w:tmpl w:val="2DC68A02"/>
    <w:styleLink w:val="WWNum11"/>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Symbol" w:hAnsi="Symbol"/>
      </w:rPr>
    </w:lvl>
    <w:lvl w:ilvl="3">
      <w:start w:val="1"/>
      <w:numFmt w:val="upperRoman"/>
      <w:lvlText w:val="%4."/>
      <w:lvlJc w:val="right"/>
      <w:pPr>
        <w:ind w:left="2700" w:hanging="180"/>
      </w:pPr>
    </w:lvl>
    <w:lvl w:ilvl="4">
      <w:numFmt w:val="bullet"/>
      <w:lvlText w:val=""/>
      <w:lvlJc w:val="left"/>
      <w:pPr>
        <w:ind w:left="3600" w:hanging="360"/>
      </w:pPr>
      <w:rPr>
        <w:rFonts w:ascii="Symbol" w:hAnsi="Symbo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DAA57F2"/>
    <w:multiLevelType w:val="hybridMultilevel"/>
    <w:tmpl w:val="E96A1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E760364"/>
    <w:multiLevelType w:val="hybridMultilevel"/>
    <w:tmpl w:val="FF062CAE"/>
    <w:lvl w:ilvl="0" w:tplc="9A261A8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0A367A8"/>
    <w:multiLevelType w:val="hybridMultilevel"/>
    <w:tmpl w:val="C74ADD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0D4325D"/>
    <w:multiLevelType w:val="hybridMultilevel"/>
    <w:tmpl w:val="3334DA70"/>
    <w:lvl w:ilvl="0" w:tplc="7D689B58">
      <w:start w:val="1"/>
      <w:numFmt w:val="bullet"/>
      <w:lvlText w:val=""/>
      <w:lvlJc w:val="left"/>
      <w:pPr>
        <w:ind w:left="1494"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3" w15:restartNumberingAfterBreak="0">
    <w:nsid w:val="71785300"/>
    <w:multiLevelType w:val="hybridMultilevel"/>
    <w:tmpl w:val="F58E0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1AB7E82"/>
    <w:multiLevelType w:val="hybridMultilevel"/>
    <w:tmpl w:val="53A8DB1A"/>
    <w:lvl w:ilvl="0" w:tplc="0F98837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2265C0D"/>
    <w:multiLevelType w:val="hybridMultilevel"/>
    <w:tmpl w:val="6DD8754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794232E9"/>
    <w:multiLevelType w:val="hybridMultilevel"/>
    <w:tmpl w:val="CA8846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9690C07"/>
    <w:multiLevelType w:val="hybridMultilevel"/>
    <w:tmpl w:val="63AAD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A3A562E"/>
    <w:multiLevelType w:val="hybridMultilevel"/>
    <w:tmpl w:val="B9686772"/>
    <w:lvl w:ilvl="0" w:tplc="F432B73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D711FA6"/>
    <w:multiLevelType w:val="hybridMultilevel"/>
    <w:tmpl w:val="BAC80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E1C5DEA"/>
    <w:multiLevelType w:val="hybridMultilevel"/>
    <w:tmpl w:val="36CA5392"/>
    <w:lvl w:ilvl="0" w:tplc="82440E84">
      <w:numFmt w:val="bullet"/>
      <w:lvlText w:val=""/>
      <w:lvlJc w:val="left"/>
      <w:pPr>
        <w:ind w:left="498" w:hanging="356"/>
      </w:pPr>
      <w:rPr>
        <w:rFonts w:ascii="Symbol" w:eastAsia="Symbol" w:hAnsi="Symbol" w:cs="Symbol" w:hint="default"/>
        <w:w w:val="100"/>
        <w:sz w:val="24"/>
        <w:szCs w:val="24"/>
        <w:lang w:val="pl-PL" w:eastAsia="pl-PL" w:bidi="pl-PL"/>
      </w:rPr>
    </w:lvl>
    <w:lvl w:ilvl="1" w:tplc="4AF4FD2C">
      <w:numFmt w:val="bullet"/>
      <w:lvlText w:val="•"/>
      <w:lvlJc w:val="left"/>
      <w:pPr>
        <w:ind w:left="736" w:hanging="356"/>
      </w:pPr>
      <w:rPr>
        <w:rFonts w:hint="default"/>
        <w:lang w:val="pl-PL" w:eastAsia="pl-PL" w:bidi="pl-PL"/>
      </w:rPr>
    </w:lvl>
    <w:lvl w:ilvl="2" w:tplc="0EE24B4C">
      <w:numFmt w:val="bullet"/>
      <w:lvlText w:val="•"/>
      <w:lvlJc w:val="left"/>
      <w:pPr>
        <w:ind w:left="983" w:hanging="356"/>
      </w:pPr>
      <w:rPr>
        <w:rFonts w:hint="default"/>
        <w:lang w:val="pl-PL" w:eastAsia="pl-PL" w:bidi="pl-PL"/>
      </w:rPr>
    </w:lvl>
    <w:lvl w:ilvl="3" w:tplc="1C78AC20">
      <w:numFmt w:val="bullet"/>
      <w:lvlText w:val="•"/>
      <w:lvlJc w:val="left"/>
      <w:pPr>
        <w:ind w:left="1230" w:hanging="356"/>
      </w:pPr>
      <w:rPr>
        <w:rFonts w:hint="default"/>
        <w:lang w:val="pl-PL" w:eastAsia="pl-PL" w:bidi="pl-PL"/>
      </w:rPr>
    </w:lvl>
    <w:lvl w:ilvl="4" w:tplc="D72E9C1C">
      <w:numFmt w:val="bullet"/>
      <w:lvlText w:val="•"/>
      <w:lvlJc w:val="left"/>
      <w:pPr>
        <w:ind w:left="1477" w:hanging="356"/>
      </w:pPr>
      <w:rPr>
        <w:rFonts w:hint="default"/>
        <w:lang w:val="pl-PL" w:eastAsia="pl-PL" w:bidi="pl-PL"/>
      </w:rPr>
    </w:lvl>
    <w:lvl w:ilvl="5" w:tplc="77405188">
      <w:numFmt w:val="bullet"/>
      <w:lvlText w:val="•"/>
      <w:lvlJc w:val="left"/>
      <w:pPr>
        <w:ind w:left="1725" w:hanging="356"/>
      </w:pPr>
      <w:rPr>
        <w:rFonts w:hint="default"/>
        <w:lang w:val="pl-PL" w:eastAsia="pl-PL" w:bidi="pl-PL"/>
      </w:rPr>
    </w:lvl>
    <w:lvl w:ilvl="6" w:tplc="3126082E">
      <w:numFmt w:val="bullet"/>
      <w:lvlText w:val="•"/>
      <w:lvlJc w:val="left"/>
      <w:pPr>
        <w:ind w:left="1972" w:hanging="356"/>
      </w:pPr>
      <w:rPr>
        <w:rFonts w:hint="default"/>
        <w:lang w:val="pl-PL" w:eastAsia="pl-PL" w:bidi="pl-PL"/>
      </w:rPr>
    </w:lvl>
    <w:lvl w:ilvl="7" w:tplc="21AE528A">
      <w:numFmt w:val="bullet"/>
      <w:lvlText w:val="•"/>
      <w:lvlJc w:val="left"/>
      <w:pPr>
        <w:ind w:left="2219" w:hanging="356"/>
      </w:pPr>
      <w:rPr>
        <w:rFonts w:hint="default"/>
        <w:lang w:val="pl-PL" w:eastAsia="pl-PL" w:bidi="pl-PL"/>
      </w:rPr>
    </w:lvl>
    <w:lvl w:ilvl="8" w:tplc="E26AAFC0">
      <w:numFmt w:val="bullet"/>
      <w:lvlText w:val="•"/>
      <w:lvlJc w:val="left"/>
      <w:pPr>
        <w:ind w:left="2466" w:hanging="356"/>
      </w:pPr>
      <w:rPr>
        <w:rFonts w:hint="default"/>
        <w:lang w:val="pl-PL" w:eastAsia="pl-PL" w:bidi="pl-PL"/>
      </w:rPr>
    </w:lvl>
  </w:abstractNum>
  <w:num w:numId="1" w16cid:durableId="1340044199">
    <w:abstractNumId w:val="24"/>
  </w:num>
  <w:num w:numId="2" w16cid:durableId="1625892085">
    <w:abstractNumId w:val="89"/>
  </w:num>
  <w:num w:numId="3" w16cid:durableId="2145849193">
    <w:abstractNumId w:val="45"/>
  </w:num>
  <w:num w:numId="4" w16cid:durableId="941913998">
    <w:abstractNumId w:val="71"/>
  </w:num>
  <w:num w:numId="5" w16cid:durableId="1352419005">
    <w:abstractNumId w:val="68"/>
  </w:num>
  <w:num w:numId="6" w16cid:durableId="1738284880">
    <w:abstractNumId w:val="80"/>
  </w:num>
  <w:num w:numId="7" w16cid:durableId="280889063">
    <w:abstractNumId w:val="70"/>
  </w:num>
  <w:num w:numId="8" w16cid:durableId="944507857">
    <w:abstractNumId w:val="27"/>
  </w:num>
  <w:num w:numId="9" w16cid:durableId="1412045012">
    <w:abstractNumId w:val="37"/>
  </w:num>
  <w:num w:numId="10" w16cid:durableId="1780099315">
    <w:abstractNumId w:val="46"/>
  </w:num>
  <w:num w:numId="11" w16cid:durableId="987243355">
    <w:abstractNumId w:val="12"/>
  </w:num>
  <w:num w:numId="12" w16cid:durableId="1372343940">
    <w:abstractNumId w:val="54"/>
  </w:num>
  <w:num w:numId="13" w16cid:durableId="1217887651">
    <w:abstractNumId w:val="48"/>
  </w:num>
  <w:num w:numId="14" w16cid:durableId="402264919">
    <w:abstractNumId w:val="55"/>
  </w:num>
  <w:num w:numId="15" w16cid:durableId="727916223">
    <w:abstractNumId w:val="1"/>
  </w:num>
  <w:num w:numId="16" w16cid:durableId="382170402">
    <w:abstractNumId w:val="63"/>
  </w:num>
  <w:num w:numId="17" w16cid:durableId="1016688133">
    <w:abstractNumId w:val="76"/>
  </w:num>
  <w:num w:numId="18" w16cid:durableId="832186948">
    <w:abstractNumId w:val="59"/>
  </w:num>
  <w:num w:numId="19" w16cid:durableId="107891876">
    <w:abstractNumId w:val="38"/>
  </w:num>
  <w:num w:numId="20" w16cid:durableId="3749353">
    <w:abstractNumId w:val="5"/>
  </w:num>
  <w:num w:numId="21" w16cid:durableId="95446627">
    <w:abstractNumId w:val="57"/>
  </w:num>
  <w:num w:numId="22" w16cid:durableId="1680082045">
    <w:abstractNumId w:val="19"/>
  </w:num>
  <w:num w:numId="23" w16cid:durableId="559096287">
    <w:abstractNumId w:val="13"/>
  </w:num>
  <w:num w:numId="24" w16cid:durableId="1615750818">
    <w:abstractNumId w:val="20"/>
  </w:num>
  <w:num w:numId="25" w16cid:durableId="2085639816">
    <w:abstractNumId w:val="29"/>
  </w:num>
  <w:num w:numId="26" w16cid:durableId="1699240363">
    <w:abstractNumId w:val="39"/>
  </w:num>
  <w:num w:numId="27" w16cid:durableId="1378626498">
    <w:abstractNumId w:val="52"/>
  </w:num>
  <w:num w:numId="28" w16cid:durableId="1647858712">
    <w:abstractNumId w:val="32"/>
  </w:num>
  <w:num w:numId="29" w16cid:durableId="918443911">
    <w:abstractNumId w:val="66"/>
  </w:num>
  <w:num w:numId="30" w16cid:durableId="1762487606">
    <w:abstractNumId w:val="21"/>
  </w:num>
  <w:num w:numId="31" w16cid:durableId="331182717">
    <w:abstractNumId w:val="43"/>
  </w:num>
  <w:num w:numId="32" w16cid:durableId="1347630594">
    <w:abstractNumId w:val="0"/>
  </w:num>
  <w:num w:numId="33" w16cid:durableId="2102674538">
    <w:abstractNumId w:val="62"/>
  </w:num>
  <w:num w:numId="34" w16cid:durableId="663170718">
    <w:abstractNumId w:val="4"/>
  </w:num>
  <w:num w:numId="35" w16cid:durableId="530460726">
    <w:abstractNumId w:val="67"/>
  </w:num>
  <w:num w:numId="36" w16cid:durableId="1138843132">
    <w:abstractNumId w:val="88"/>
  </w:num>
  <w:num w:numId="37" w16cid:durableId="1310793258">
    <w:abstractNumId w:val="6"/>
  </w:num>
  <w:num w:numId="38" w16cid:durableId="884682904">
    <w:abstractNumId w:val="84"/>
  </w:num>
  <w:num w:numId="39" w16cid:durableId="609700742">
    <w:abstractNumId w:val="51"/>
  </w:num>
  <w:num w:numId="40" w16cid:durableId="1130200357">
    <w:abstractNumId w:val="58"/>
  </w:num>
  <w:num w:numId="41" w16cid:durableId="666714382">
    <w:abstractNumId w:val="23"/>
  </w:num>
  <w:num w:numId="42" w16cid:durableId="1388802629">
    <w:abstractNumId w:val="16"/>
  </w:num>
  <w:num w:numId="43" w16cid:durableId="1430466447">
    <w:abstractNumId w:val="81"/>
  </w:num>
  <w:num w:numId="44" w16cid:durableId="1048845571">
    <w:abstractNumId w:val="2"/>
  </w:num>
  <w:num w:numId="45" w16cid:durableId="993215330">
    <w:abstractNumId w:val="87"/>
  </w:num>
  <w:num w:numId="46" w16cid:durableId="959527226">
    <w:abstractNumId w:val="40"/>
  </w:num>
  <w:num w:numId="47" w16cid:durableId="72825432">
    <w:abstractNumId w:val="85"/>
  </w:num>
  <w:num w:numId="48" w16cid:durableId="2035760792">
    <w:abstractNumId w:val="7"/>
  </w:num>
  <w:num w:numId="49" w16cid:durableId="1413510335">
    <w:abstractNumId w:val="64"/>
  </w:num>
  <w:num w:numId="50" w16cid:durableId="646739138">
    <w:abstractNumId w:val="44"/>
  </w:num>
  <w:num w:numId="51" w16cid:durableId="1482817780">
    <w:abstractNumId w:val="11"/>
  </w:num>
  <w:num w:numId="52" w16cid:durableId="1789155469">
    <w:abstractNumId w:val="42"/>
  </w:num>
  <w:num w:numId="53" w16cid:durableId="1238438542">
    <w:abstractNumId w:val="18"/>
  </w:num>
  <w:num w:numId="54" w16cid:durableId="970676437">
    <w:abstractNumId w:val="69"/>
  </w:num>
  <w:num w:numId="55" w16cid:durableId="335496487">
    <w:abstractNumId w:val="49"/>
  </w:num>
  <w:num w:numId="56" w16cid:durableId="321008819">
    <w:abstractNumId w:val="53"/>
  </w:num>
  <w:num w:numId="57" w16cid:durableId="882644096">
    <w:abstractNumId w:val="74"/>
  </w:num>
  <w:num w:numId="58" w16cid:durableId="662854795">
    <w:abstractNumId w:val="79"/>
  </w:num>
  <w:num w:numId="59" w16cid:durableId="1669213802">
    <w:abstractNumId w:val="25"/>
  </w:num>
  <w:num w:numId="60" w16cid:durableId="878785720">
    <w:abstractNumId w:val="50"/>
  </w:num>
  <w:num w:numId="61" w16cid:durableId="2066372852">
    <w:abstractNumId w:val="83"/>
  </w:num>
  <w:num w:numId="62" w16cid:durableId="214397470">
    <w:abstractNumId w:val="73"/>
  </w:num>
  <w:num w:numId="63" w16cid:durableId="709262004">
    <w:abstractNumId w:val="41"/>
  </w:num>
  <w:num w:numId="64" w16cid:durableId="775519620">
    <w:abstractNumId w:val="14"/>
  </w:num>
  <w:num w:numId="65" w16cid:durableId="2013757370">
    <w:abstractNumId w:val="82"/>
  </w:num>
  <w:num w:numId="66" w16cid:durableId="1759402447">
    <w:abstractNumId w:val="78"/>
  </w:num>
  <w:num w:numId="67" w16cid:durableId="1892888144">
    <w:abstractNumId w:val="9"/>
  </w:num>
  <w:num w:numId="68" w16cid:durableId="926958621">
    <w:abstractNumId w:val="28"/>
  </w:num>
  <w:num w:numId="69" w16cid:durableId="1753045319">
    <w:abstractNumId w:val="35"/>
  </w:num>
  <w:num w:numId="70" w16cid:durableId="1489663086">
    <w:abstractNumId w:val="31"/>
  </w:num>
  <w:num w:numId="71" w16cid:durableId="1732655796">
    <w:abstractNumId w:val="34"/>
  </w:num>
  <w:num w:numId="72" w16cid:durableId="2002851839">
    <w:abstractNumId w:val="26"/>
  </w:num>
  <w:num w:numId="73" w16cid:durableId="1121680793">
    <w:abstractNumId w:val="56"/>
  </w:num>
  <w:num w:numId="74" w16cid:durableId="505051491">
    <w:abstractNumId w:val="75"/>
  </w:num>
  <w:num w:numId="75" w16cid:durableId="382565195">
    <w:abstractNumId w:val="17"/>
  </w:num>
  <w:num w:numId="76" w16cid:durableId="1867014237">
    <w:abstractNumId w:val="10"/>
  </w:num>
  <w:num w:numId="77" w16cid:durableId="724642125">
    <w:abstractNumId w:val="8"/>
  </w:num>
  <w:num w:numId="78" w16cid:durableId="635379477">
    <w:abstractNumId w:val="36"/>
  </w:num>
  <w:num w:numId="79" w16cid:durableId="576062783">
    <w:abstractNumId w:val="60"/>
  </w:num>
  <w:num w:numId="80" w16cid:durableId="1650091210">
    <w:abstractNumId w:val="15"/>
  </w:num>
  <w:num w:numId="81" w16cid:durableId="1741899585">
    <w:abstractNumId w:val="77"/>
  </w:num>
  <w:num w:numId="82" w16cid:durableId="1059402053">
    <w:abstractNumId w:val="86"/>
  </w:num>
  <w:num w:numId="83" w16cid:durableId="1947927849">
    <w:abstractNumId w:val="72"/>
  </w:num>
  <w:num w:numId="84" w16cid:durableId="1752314948">
    <w:abstractNumId w:val="22"/>
  </w:num>
  <w:num w:numId="85" w16cid:durableId="1795248319">
    <w:abstractNumId w:val="30"/>
  </w:num>
  <w:num w:numId="86" w16cid:durableId="454905491">
    <w:abstractNumId w:val="61"/>
  </w:num>
  <w:num w:numId="87" w16cid:durableId="433743804">
    <w:abstractNumId w:val="33"/>
  </w:num>
  <w:num w:numId="88" w16cid:durableId="1943102435">
    <w:abstractNumId w:val="3"/>
  </w:num>
  <w:num w:numId="89" w16cid:durableId="1186560419">
    <w:abstractNumId w:val="90"/>
  </w:num>
  <w:num w:numId="90" w16cid:durableId="1158889341">
    <w:abstractNumId w:val="65"/>
  </w:num>
  <w:num w:numId="91" w16cid:durableId="1449278955">
    <w:abstractNumId w:val="47"/>
  </w:num>
  <w:num w:numId="92" w16cid:durableId="875385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34710120">
    <w:abstractNumId w:val="8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49"/>
    <w:rsid w:val="000069C2"/>
    <w:rsid w:val="000335E6"/>
    <w:rsid w:val="00050881"/>
    <w:rsid w:val="00066E92"/>
    <w:rsid w:val="000E44EE"/>
    <w:rsid w:val="000F3D7E"/>
    <w:rsid w:val="001129AE"/>
    <w:rsid w:val="00174FAC"/>
    <w:rsid w:val="001923B2"/>
    <w:rsid w:val="00196248"/>
    <w:rsid w:val="00217AAA"/>
    <w:rsid w:val="00245569"/>
    <w:rsid w:val="002C6AB6"/>
    <w:rsid w:val="002F3D9B"/>
    <w:rsid w:val="00345849"/>
    <w:rsid w:val="003726C2"/>
    <w:rsid w:val="00372700"/>
    <w:rsid w:val="00385B53"/>
    <w:rsid w:val="00414737"/>
    <w:rsid w:val="00457577"/>
    <w:rsid w:val="00463119"/>
    <w:rsid w:val="004B173B"/>
    <w:rsid w:val="004C497D"/>
    <w:rsid w:val="004D0603"/>
    <w:rsid w:val="005152EE"/>
    <w:rsid w:val="0051703F"/>
    <w:rsid w:val="00551963"/>
    <w:rsid w:val="005B0D94"/>
    <w:rsid w:val="005B0DF5"/>
    <w:rsid w:val="005E6352"/>
    <w:rsid w:val="005E7C51"/>
    <w:rsid w:val="0060455F"/>
    <w:rsid w:val="00607C16"/>
    <w:rsid w:val="00631ACA"/>
    <w:rsid w:val="006427A0"/>
    <w:rsid w:val="006E7F4C"/>
    <w:rsid w:val="00702FB7"/>
    <w:rsid w:val="0070546D"/>
    <w:rsid w:val="0073080A"/>
    <w:rsid w:val="007615C6"/>
    <w:rsid w:val="00773751"/>
    <w:rsid w:val="007846FB"/>
    <w:rsid w:val="007B51AD"/>
    <w:rsid w:val="007D1D46"/>
    <w:rsid w:val="0080169E"/>
    <w:rsid w:val="0080330A"/>
    <w:rsid w:val="0088248B"/>
    <w:rsid w:val="008855A6"/>
    <w:rsid w:val="0089485D"/>
    <w:rsid w:val="00950AFE"/>
    <w:rsid w:val="009E6263"/>
    <w:rsid w:val="009F3378"/>
    <w:rsid w:val="009F3B42"/>
    <w:rsid w:val="00A047F8"/>
    <w:rsid w:val="00A22F0C"/>
    <w:rsid w:val="00A948DA"/>
    <w:rsid w:val="00AC0065"/>
    <w:rsid w:val="00AE026B"/>
    <w:rsid w:val="00B006A3"/>
    <w:rsid w:val="00B12EBC"/>
    <w:rsid w:val="00B23DC4"/>
    <w:rsid w:val="00B30CA9"/>
    <w:rsid w:val="00B65A6D"/>
    <w:rsid w:val="00B67B37"/>
    <w:rsid w:val="00BA2A4D"/>
    <w:rsid w:val="00BD23BE"/>
    <w:rsid w:val="00C42D87"/>
    <w:rsid w:val="00CD07D3"/>
    <w:rsid w:val="00CF2396"/>
    <w:rsid w:val="00D4021E"/>
    <w:rsid w:val="00D407DE"/>
    <w:rsid w:val="00D67F31"/>
    <w:rsid w:val="00E23D42"/>
    <w:rsid w:val="00E32437"/>
    <w:rsid w:val="00E4691B"/>
    <w:rsid w:val="00E552F3"/>
    <w:rsid w:val="00EE20B7"/>
    <w:rsid w:val="00F13FE8"/>
    <w:rsid w:val="00F416F2"/>
    <w:rsid w:val="00F54630"/>
    <w:rsid w:val="00FA5810"/>
    <w:rsid w:val="00FD18FE"/>
    <w:rsid w:val="00FD34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CBFF"/>
  <w15:chartTrackingRefBased/>
  <w15:docId w15:val="{B555FC04-E93A-41D6-BE39-1C44732D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849"/>
    <w:pPr>
      <w:spacing w:after="12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457577"/>
    <w:pPr>
      <w:keepNext/>
      <w:keepLines/>
      <w:pBdr>
        <w:bottom w:val="double" w:sz="4" w:space="1" w:color="820000"/>
      </w:pBdr>
      <w:spacing w:before="240" w:after="0"/>
      <w:jc w:val="center"/>
      <w:outlineLvl w:val="0"/>
    </w:pPr>
    <w:rPr>
      <w:rFonts w:eastAsiaTheme="majorEastAsia" w:cstheme="majorBidi"/>
      <w:b/>
      <w:color w:val="820000"/>
      <w:kern w:val="0"/>
      <w:sz w:val="28"/>
      <w:szCs w:val="32"/>
      <w14:ligatures w14:val="none"/>
    </w:rPr>
  </w:style>
  <w:style w:type="paragraph" w:styleId="Nagwek2">
    <w:name w:val="heading 2"/>
    <w:basedOn w:val="Normalny"/>
    <w:next w:val="Normalny"/>
    <w:link w:val="Nagwek2Znak"/>
    <w:uiPriority w:val="9"/>
    <w:unhideWhenUsed/>
    <w:qFormat/>
    <w:rsid w:val="00457577"/>
    <w:pPr>
      <w:keepNext/>
      <w:keepLines/>
      <w:pBdr>
        <w:bottom w:val="single" w:sz="4" w:space="1" w:color="990033"/>
      </w:pBdr>
      <w:spacing w:before="40" w:after="0"/>
      <w:outlineLvl w:val="1"/>
    </w:pPr>
    <w:rPr>
      <w:rFonts w:eastAsiaTheme="majorEastAsia" w:cstheme="majorBidi"/>
      <w:b/>
      <w:color w:val="820000"/>
      <w:kern w:val="0"/>
      <w:sz w:val="26"/>
      <w:szCs w:val="26"/>
      <w14:ligatures w14:val="none"/>
    </w:rPr>
  </w:style>
  <w:style w:type="paragraph" w:styleId="Nagwek3">
    <w:name w:val="heading 3"/>
    <w:basedOn w:val="Normalny"/>
    <w:next w:val="Normalny"/>
    <w:link w:val="Nagwek3Znak"/>
    <w:uiPriority w:val="9"/>
    <w:unhideWhenUsed/>
    <w:qFormat/>
    <w:rsid w:val="00457577"/>
    <w:pPr>
      <w:keepNext/>
      <w:keepLines/>
      <w:pBdr>
        <w:bottom w:val="dotted" w:sz="4" w:space="1" w:color="990033"/>
      </w:pBdr>
      <w:spacing w:before="40" w:after="0"/>
      <w:outlineLvl w:val="2"/>
    </w:pPr>
    <w:rPr>
      <w:rFonts w:eastAsiaTheme="majorEastAsia" w:cstheme="majorBidi"/>
      <w:b/>
      <w:color w:val="820000"/>
      <w:kern w:val="0"/>
      <w:szCs w:val="24"/>
      <w14:ligatures w14:val="none"/>
    </w:rPr>
  </w:style>
  <w:style w:type="paragraph" w:styleId="Nagwek4">
    <w:name w:val="heading 4"/>
    <w:basedOn w:val="Normalny"/>
    <w:next w:val="Normalny"/>
    <w:link w:val="Nagwek4Znak"/>
    <w:uiPriority w:val="9"/>
    <w:unhideWhenUsed/>
    <w:qFormat/>
    <w:rsid w:val="00457577"/>
    <w:pPr>
      <w:keepNext/>
      <w:keepLines/>
      <w:spacing w:before="40" w:after="0"/>
      <w:outlineLvl w:val="3"/>
    </w:pPr>
    <w:rPr>
      <w:rFonts w:eastAsiaTheme="majorEastAsia" w:cstheme="majorBidi"/>
      <w:b/>
      <w:iCs/>
      <w:color w:val="820000"/>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7577"/>
    <w:rPr>
      <w:rFonts w:ascii="Times New Roman" w:eastAsiaTheme="majorEastAsia" w:hAnsi="Times New Roman" w:cstheme="majorBidi"/>
      <w:b/>
      <w:color w:val="820000"/>
      <w:kern w:val="0"/>
      <w:sz w:val="28"/>
      <w:szCs w:val="32"/>
      <w14:ligatures w14:val="none"/>
    </w:rPr>
  </w:style>
  <w:style w:type="character" w:customStyle="1" w:styleId="Nagwek2Znak">
    <w:name w:val="Nagłówek 2 Znak"/>
    <w:basedOn w:val="Domylnaczcionkaakapitu"/>
    <w:link w:val="Nagwek2"/>
    <w:uiPriority w:val="9"/>
    <w:rsid w:val="00457577"/>
    <w:rPr>
      <w:rFonts w:ascii="Times New Roman" w:eastAsiaTheme="majorEastAsia" w:hAnsi="Times New Roman" w:cstheme="majorBidi"/>
      <w:b/>
      <w:color w:val="820000"/>
      <w:kern w:val="0"/>
      <w:sz w:val="26"/>
      <w:szCs w:val="26"/>
      <w14:ligatures w14:val="none"/>
    </w:rPr>
  </w:style>
  <w:style w:type="character" w:customStyle="1" w:styleId="Nagwek3Znak">
    <w:name w:val="Nagłówek 3 Znak"/>
    <w:basedOn w:val="Domylnaczcionkaakapitu"/>
    <w:link w:val="Nagwek3"/>
    <w:uiPriority w:val="9"/>
    <w:rsid w:val="00457577"/>
    <w:rPr>
      <w:rFonts w:ascii="Times New Roman" w:eastAsiaTheme="majorEastAsia" w:hAnsi="Times New Roman" w:cstheme="majorBidi"/>
      <w:b/>
      <w:color w:val="820000"/>
      <w:kern w:val="0"/>
      <w:sz w:val="24"/>
      <w:szCs w:val="24"/>
      <w14:ligatures w14:val="none"/>
    </w:rPr>
  </w:style>
  <w:style w:type="character" w:customStyle="1" w:styleId="Nagwek4Znak">
    <w:name w:val="Nagłówek 4 Znak"/>
    <w:basedOn w:val="Domylnaczcionkaakapitu"/>
    <w:link w:val="Nagwek4"/>
    <w:uiPriority w:val="9"/>
    <w:rsid w:val="00457577"/>
    <w:rPr>
      <w:rFonts w:ascii="Times New Roman" w:eastAsiaTheme="majorEastAsia" w:hAnsi="Times New Roman" w:cstheme="majorBidi"/>
      <w:b/>
      <w:iCs/>
      <w:color w:val="820000"/>
      <w:kern w:val="0"/>
      <w:sz w:val="24"/>
      <w14:ligatures w14:val="none"/>
    </w:rPr>
  </w:style>
  <w:style w:type="numbering" w:customStyle="1" w:styleId="Bezlisty1">
    <w:name w:val="Bez listy1"/>
    <w:next w:val="Bezlisty"/>
    <w:uiPriority w:val="99"/>
    <w:semiHidden/>
    <w:unhideWhenUsed/>
    <w:rsid w:val="00345849"/>
  </w:style>
  <w:style w:type="paragraph" w:styleId="Tekstprzypisudolnego">
    <w:name w:val="footnote text"/>
    <w:basedOn w:val="Normalny"/>
    <w:link w:val="TekstprzypisudolnegoZnak"/>
    <w:uiPriority w:val="99"/>
    <w:semiHidden/>
    <w:unhideWhenUsed/>
    <w:rsid w:val="00345849"/>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345849"/>
    <w:rPr>
      <w:rFonts w:ascii="Times New Roman" w:hAnsi="Times New Roman"/>
      <w:kern w:val="0"/>
      <w:sz w:val="20"/>
      <w:szCs w:val="20"/>
      <w14:ligatures w14:val="none"/>
    </w:rPr>
  </w:style>
  <w:style w:type="character" w:styleId="Odwoanieprzypisudolnego">
    <w:name w:val="footnote reference"/>
    <w:uiPriority w:val="99"/>
    <w:rsid w:val="00345849"/>
    <w:rPr>
      <w:vertAlign w:val="superscript"/>
    </w:rPr>
  </w:style>
  <w:style w:type="table" w:styleId="Tabela-Siatka">
    <w:name w:val="Table Grid"/>
    <w:basedOn w:val="Standardowy"/>
    <w:uiPriority w:val="39"/>
    <w:rsid w:val="003458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1">
    <w:name w:val="Jasne cieniowanie11"/>
    <w:basedOn w:val="Standardowy"/>
    <w:uiPriority w:val="60"/>
    <w:rsid w:val="00345849"/>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egenda">
    <w:name w:val="caption"/>
    <w:basedOn w:val="Normalny"/>
    <w:next w:val="Normalny"/>
    <w:uiPriority w:val="35"/>
    <w:unhideWhenUsed/>
    <w:qFormat/>
    <w:rsid w:val="00345849"/>
    <w:pPr>
      <w:spacing w:after="200" w:line="240" w:lineRule="auto"/>
    </w:pPr>
    <w:rPr>
      <w:i/>
      <w:iCs/>
      <w:color w:val="44546A" w:themeColor="text2"/>
      <w:kern w:val="0"/>
      <w:sz w:val="18"/>
      <w:szCs w:val="18"/>
      <w14:ligatures w14:val="none"/>
    </w:rPr>
  </w:style>
  <w:style w:type="table" w:customStyle="1" w:styleId="Tabela-Siatka5">
    <w:name w:val="Tabela - Siatka5"/>
    <w:basedOn w:val="Standardowy"/>
    <w:next w:val="Tabela-Siatka"/>
    <w:uiPriority w:val="39"/>
    <w:rsid w:val="0034584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45849"/>
    <w:rPr>
      <w:sz w:val="16"/>
      <w:szCs w:val="16"/>
    </w:rPr>
  </w:style>
  <w:style w:type="paragraph" w:styleId="Tekstkomentarza">
    <w:name w:val="annotation text"/>
    <w:basedOn w:val="Normalny"/>
    <w:link w:val="TekstkomentarzaZnak"/>
    <w:uiPriority w:val="99"/>
    <w:semiHidden/>
    <w:unhideWhenUsed/>
    <w:rsid w:val="00345849"/>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semiHidden/>
    <w:rsid w:val="00345849"/>
    <w:rPr>
      <w:rFonts w:ascii="Times New Roman" w:hAnsi="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45849"/>
    <w:rPr>
      <w:b/>
      <w:bCs/>
    </w:rPr>
  </w:style>
  <w:style w:type="character" w:customStyle="1" w:styleId="TematkomentarzaZnak">
    <w:name w:val="Temat komentarza Znak"/>
    <w:basedOn w:val="TekstkomentarzaZnak"/>
    <w:link w:val="Tematkomentarza"/>
    <w:uiPriority w:val="99"/>
    <w:semiHidden/>
    <w:rsid w:val="00345849"/>
    <w:rPr>
      <w:rFonts w:ascii="Times New Roman" w:hAnsi="Times New Roman"/>
      <w:b/>
      <w:bCs/>
      <w:kern w:val="0"/>
      <w:sz w:val="20"/>
      <w:szCs w:val="20"/>
      <w14:ligatures w14:val="none"/>
    </w:rPr>
  </w:style>
  <w:style w:type="paragraph" w:styleId="Akapitzlist">
    <w:name w:val="List Paragraph"/>
    <w:basedOn w:val="Normalny"/>
    <w:uiPriority w:val="34"/>
    <w:qFormat/>
    <w:rsid w:val="00345849"/>
    <w:pPr>
      <w:ind w:left="720"/>
      <w:contextualSpacing/>
    </w:pPr>
    <w:rPr>
      <w:kern w:val="0"/>
      <w14:ligatures w14:val="none"/>
    </w:rPr>
  </w:style>
  <w:style w:type="table" w:customStyle="1" w:styleId="Jasnecieniowanie2">
    <w:name w:val="Jasne cieniowanie2"/>
    <w:basedOn w:val="Standardowy"/>
    <w:uiPriority w:val="60"/>
    <w:rsid w:val="00345849"/>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agwek">
    <w:name w:val="header"/>
    <w:basedOn w:val="Normalny"/>
    <w:link w:val="NagwekZnak"/>
    <w:uiPriority w:val="99"/>
    <w:unhideWhenUsed/>
    <w:rsid w:val="00345849"/>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345849"/>
    <w:rPr>
      <w:rFonts w:ascii="Times New Roman" w:hAnsi="Times New Roman"/>
      <w:kern w:val="0"/>
      <w:sz w:val="24"/>
      <w14:ligatures w14:val="none"/>
    </w:rPr>
  </w:style>
  <w:style w:type="paragraph" w:styleId="Stopka">
    <w:name w:val="footer"/>
    <w:basedOn w:val="Normalny"/>
    <w:link w:val="StopkaZnak"/>
    <w:uiPriority w:val="99"/>
    <w:unhideWhenUsed/>
    <w:rsid w:val="00345849"/>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uiPriority w:val="99"/>
    <w:rsid w:val="00345849"/>
    <w:rPr>
      <w:rFonts w:ascii="Times New Roman" w:hAnsi="Times New Roman"/>
      <w:kern w:val="0"/>
      <w:sz w:val="24"/>
      <w14:ligatures w14:val="none"/>
    </w:rPr>
  </w:style>
  <w:style w:type="table" w:customStyle="1" w:styleId="Jasnecieniowanie25">
    <w:name w:val="Jasne cieniowanie25"/>
    <w:basedOn w:val="Standardowy"/>
    <w:uiPriority w:val="60"/>
    <w:rsid w:val="00345849"/>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6">
    <w:name w:val="Jasne cieniowanie26"/>
    <w:basedOn w:val="Standardowy"/>
    <w:uiPriority w:val="60"/>
    <w:rsid w:val="00345849"/>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ezodstpw">
    <w:name w:val="No Spacing"/>
    <w:link w:val="BezodstpwZnak"/>
    <w:uiPriority w:val="1"/>
    <w:qFormat/>
    <w:rsid w:val="00345849"/>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345849"/>
    <w:rPr>
      <w:rFonts w:eastAsiaTheme="minorEastAsia"/>
      <w:kern w:val="0"/>
      <w:lang w:eastAsia="pl-PL"/>
      <w14:ligatures w14:val="none"/>
    </w:rPr>
  </w:style>
  <w:style w:type="paragraph" w:styleId="Nagwekspisutreci">
    <w:name w:val="TOC Heading"/>
    <w:basedOn w:val="Nagwek1"/>
    <w:next w:val="Normalny"/>
    <w:uiPriority w:val="39"/>
    <w:unhideWhenUsed/>
    <w:qFormat/>
    <w:rsid w:val="00345849"/>
    <w:pPr>
      <w:pBdr>
        <w:bottom w:val="none" w:sz="0" w:space="0" w:color="auto"/>
      </w:pBdr>
      <w:spacing w:line="259" w:lineRule="auto"/>
      <w:jc w:val="left"/>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73080A"/>
    <w:pPr>
      <w:tabs>
        <w:tab w:val="right" w:leader="dot" w:pos="9062"/>
      </w:tabs>
      <w:spacing w:before="360" w:after="0"/>
      <w:jc w:val="center"/>
    </w:pPr>
    <w:rPr>
      <w:rFonts w:asciiTheme="majorHAnsi" w:hAnsiTheme="majorHAnsi" w:cstheme="majorHAnsi"/>
      <w:b/>
      <w:bCs/>
      <w:caps/>
      <w:szCs w:val="24"/>
    </w:rPr>
  </w:style>
  <w:style w:type="paragraph" w:styleId="Spistreci2">
    <w:name w:val="toc 2"/>
    <w:basedOn w:val="Normalny"/>
    <w:next w:val="Normalny"/>
    <w:autoRedefine/>
    <w:uiPriority w:val="39"/>
    <w:unhideWhenUsed/>
    <w:rsid w:val="00345849"/>
    <w:pPr>
      <w:spacing w:before="240" w:after="0"/>
      <w:jc w:val="left"/>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345849"/>
    <w:pPr>
      <w:spacing w:after="0"/>
      <w:ind w:left="240"/>
      <w:jc w:val="left"/>
    </w:pPr>
    <w:rPr>
      <w:rFonts w:asciiTheme="minorHAnsi" w:hAnsiTheme="minorHAnsi" w:cstheme="minorHAnsi"/>
      <w:sz w:val="20"/>
      <w:szCs w:val="20"/>
    </w:rPr>
  </w:style>
  <w:style w:type="character" w:styleId="Hipercze">
    <w:name w:val="Hyperlink"/>
    <w:basedOn w:val="Domylnaczcionkaakapitu"/>
    <w:uiPriority w:val="99"/>
    <w:unhideWhenUsed/>
    <w:rsid w:val="00345849"/>
    <w:rPr>
      <w:color w:val="0563C1" w:themeColor="hyperlink"/>
      <w:u w:val="single"/>
    </w:rPr>
  </w:style>
  <w:style w:type="paragraph" w:styleId="Spisilustracji">
    <w:name w:val="table of figures"/>
    <w:basedOn w:val="Normalny"/>
    <w:next w:val="Normalny"/>
    <w:uiPriority w:val="99"/>
    <w:unhideWhenUsed/>
    <w:rsid w:val="00345849"/>
    <w:pPr>
      <w:spacing w:after="0"/>
    </w:pPr>
    <w:rPr>
      <w:kern w:val="0"/>
      <w14:ligatures w14:val="none"/>
    </w:rPr>
  </w:style>
  <w:style w:type="paragraph" w:styleId="Spistreci4">
    <w:name w:val="toc 4"/>
    <w:basedOn w:val="Normalny"/>
    <w:next w:val="Normalny"/>
    <w:autoRedefine/>
    <w:uiPriority w:val="39"/>
    <w:unhideWhenUsed/>
    <w:rsid w:val="00345849"/>
    <w:pPr>
      <w:spacing w:after="0"/>
      <w:ind w:left="480"/>
      <w:jc w:val="left"/>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345849"/>
    <w:rPr>
      <w:color w:val="605E5C"/>
      <w:shd w:val="clear" w:color="auto" w:fill="E1DFDD"/>
    </w:rPr>
  </w:style>
  <w:style w:type="numbering" w:customStyle="1" w:styleId="Bezlisty11">
    <w:name w:val="Bez listy11"/>
    <w:next w:val="Bezlisty"/>
    <w:uiPriority w:val="99"/>
    <w:semiHidden/>
    <w:unhideWhenUsed/>
    <w:rsid w:val="00385B53"/>
  </w:style>
  <w:style w:type="table" w:customStyle="1" w:styleId="Jasnecieniowanie5">
    <w:name w:val="Jasne cieniowanie5"/>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
    <w:name w:val="Zwykła tabela 42"/>
    <w:basedOn w:val="Standardowy"/>
    <w:uiPriority w:val="44"/>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nyWeb">
    <w:name w:val="Normal (Web)"/>
    <w:basedOn w:val="Normalny"/>
    <w:uiPriority w:val="99"/>
    <w:semiHidden/>
    <w:unhideWhenUsed/>
    <w:rsid w:val="00385B53"/>
    <w:pPr>
      <w:spacing w:before="100" w:beforeAutospacing="1" w:after="100" w:afterAutospacing="1" w:line="240" w:lineRule="auto"/>
    </w:pPr>
    <w:rPr>
      <w:rFonts w:eastAsia="Times New Roman" w:cs="Times New Roman"/>
      <w:kern w:val="0"/>
      <w:szCs w:val="24"/>
      <w:lang w:eastAsia="pl-PL"/>
      <w14:ligatures w14:val="none"/>
    </w:rPr>
  </w:style>
  <w:style w:type="paragraph" w:customStyle="1" w:styleId="Tekstprzypisudolnego1">
    <w:name w:val="Tekst przypisu dolnego1"/>
    <w:basedOn w:val="Normalny"/>
    <w:next w:val="Tekstprzypisudolnego"/>
    <w:uiPriority w:val="99"/>
    <w:semiHidden/>
    <w:unhideWhenUsed/>
    <w:rsid w:val="00385B53"/>
    <w:pPr>
      <w:spacing w:before="120" w:after="0" w:line="240" w:lineRule="auto"/>
    </w:pPr>
    <w:rPr>
      <w:kern w:val="0"/>
      <w:sz w:val="20"/>
      <w:szCs w:val="20"/>
      <w14:ligatures w14:val="none"/>
    </w:rPr>
  </w:style>
  <w:style w:type="character" w:customStyle="1" w:styleId="Hipercze1">
    <w:name w:val="Hiperłącze1"/>
    <w:basedOn w:val="Domylnaczcionkaakapitu"/>
    <w:uiPriority w:val="99"/>
    <w:unhideWhenUsed/>
    <w:rsid w:val="00385B53"/>
    <w:rPr>
      <w:color w:val="0000FF"/>
      <w:u w:val="single"/>
    </w:rPr>
  </w:style>
  <w:style w:type="table" w:customStyle="1" w:styleId="Jasnecieniowanie12">
    <w:name w:val="Jasne cieniowanie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
    <w:name w:val="Jasne cieniowanie13"/>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
    <w:name w:val="Jasne cieniowanie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kstprzypisudolnegoZnak1">
    <w:name w:val="Tekst przypisu dolnego Znak1"/>
    <w:basedOn w:val="Domylnaczcionkaakapitu"/>
    <w:uiPriority w:val="99"/>
    <w:semiHidden/>
    <w:rsid w:val="00385B53"/>
    <w:rPr>
      <w:rFonts w:ascii="Times New Roman" w:hAnsi="Times New Roman"/>
      <w:sz w:val="20"/>
      <w:szCs w:val="20"/>
    </w:rPr>
  </w:style>
  <w:style w:type="table" w:customStyle="1" w:styleId="Jasnecieniowanie21">
    <w:name w:val="Jasne cieniowanie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
    <w:name w:val="Jasne cieniowanie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styleId="Jasnecieniowanie">
    <w:name w:val="Light Shading"/>
    <w:basedOn w:val="Standardowy"/>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dymka">
    <w:name w:val="Balloon Text"/>
    <w:basedOn w:val="Normalny"/>
    <w:link w:val="TekstdymkaZnak"/>
    <w:uiPriority w:val="99"/>
    <w:semiHidden/>
    <w:unhideWhenUsed/>
    <w:rsid w:val="00385B53"/>
    <w:pPr>
      <w:spacing w:before="120" w:after="0" w:line="240" w:lineRule="auto"/>
    </w:pPr>
    <w:rPr>
      <w:rFonts w:ascii="Tahoma" w:hAnsi="Tahoma" w:cs="Tahoma"/>
      <w:kern w:val="0"/>
      <w:sz w:val="16"/>
      <w:szCs w:val="16"/>
      <w14:ligatures w14:val="none"/>
    </w:rPr>
  </w:style>
  <w:style w:type="character" w:customStyle="1" w:styleId="TekstdymkaZnak">
    <w:name w:val="Tekst dymka Znak"/>
    <w:basedOn w:val="Domylnaczcionkaakapitu"/>
    <w:link w:val="Tekstdymka"/>
    <w:uiPriority w:val="99"/>
    <w:semiHidden/>
    <w:rsid w:val="00385B53"/>
    <w:rPr>
      <w:rFonts w:ascii="Tahoma" w:hAnsi="Tahoma" w:cs="Tahoma"/>
      <w:kern w:val="0"/>
      <w:sz w:val="16"/>
      <w:szCs w:val="16"/>
      <w14:ligatures w14:val="none"/>
    </w:rPr>
  </w:style>
  <w:style w:type="paragraph" w:customStyle="1" w:styleId="Nagwek11">
    <w:name w:val="Nagłówek 11"/>
    <w:basedOn w:val="Normalny"/>
    <w:next w:val="Normalny"/>
    <w:uiPriority w:val="9"/>
    <w:rsid w:val="00385B53"/>
    <w:pPr>
      <w:keepNext/>
      <w:keepLines/>
      <w:spacing w:before="240" w:after="0"/>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customStyle="1" w:styleId="Nierozpoznanawzmianka1">
    <w:name w:val="Nierozpoznana wzmianka1"/>
    <w:basedOn w:val="Domylnaczcionkaakapitu"/>
    <w:uiPriority w:val="99"/>
    <w:semiHidden/>
    <w:unhideWhenUsed/>
    <w:rsid w:val="00385B53"/>
    <w:rPr>
      <w:color w:val="605E5C"/>
      <w:shd w:val="clear" w:color="auto" w:fill="E1DFDD"/>
    </w:rPr>
  </w:style>
  <w:style w:type="character" w:customStyle="1" w:styleId="Nagwek1Znak1">
    <w:name w:val="Nagłówek 1 Znak1"/>
    <w:basedOn w:val="Domylnaczcionkaakapitu"/>
    <w:uiPriority w:val="9"/>
    <w:rsid w:val="00385B53"/>
    <w:rPr>
      <w:rFonts w:asciiTheme="majorHAnsi" w:eastAsiaTheme="majorEastAsia" w:hAnsiTheme="majorHAnsi" w:cstheme="majorBidi"/>
      <w:b/>
      <w:bCs/>
      <w:color w:val="2F5496" w:themeColor="accent1" w:themeShade="BF"/>
      <w:sz w:val="28"/>
      <w:szCs w:val="28"/>
    </w:rPr>
  </w:style>
  <w:style w:type="paragraph" w:styleId="Tekstprzypisukocowego">
    <w:name w:val="endnote text"/>
    <w:basedOn w:val="Normalny"/>
    <w:link w:val="TekstprzypisukocowegoZnak"/>
    <w:uiPriority w:val="99"/>
    <w:semiHidden/>
    <w:unhideWhenUsed/>
    <w:rsid w:val="00385B53"/>
    <w:pPr>
      <w:spacing w:before="120" w:after="0" w:line="240" w:lineRule="auto"/>
    </w:pPr>
    <w:rPr>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rsid w:val="00385B53"/>
    <w:rPr>
      <w:rFonts w:ascii="Times New Roman" w:hAnsi="Times New Roman"/>
      <w:kern w:val="0"/>
      <w:sz w:val="20"/>
      <w:szCs w:val="20"/>
      <w14:ligatures w14:val="none"/>
    </w:rPr>
  </w:style>
  <w:style w:type="character" w:styleId="Odwoanieprzypisukocowego">
    <w:name w:val="endnote reference"/>
    <w:basedOn w:val="Domylnaczcionkaakapitu"/>
    <w:uiPriority w:val="99"/>
    <w:semiHidden/>
    <w:unhideWhenUsed/>
    <w:rsid w:val="00385B53"/>
    <w:rPr>
      <w:vertAlign w:val="superscript"/>
    </w:rPr>
  </w:style>
  <w:style w:type="table" w:customStyle="1" w:styleId="Jasnecieniowanie111">
    <w:name w:val="Jasne cieniowanie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
    <w:name w:val="Jasne cieniowanie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agwek21">
    <w:name w:val="Nagłówek 21"/>
    <w:basedOn w:val="Normalny"/>
    <w:next w:val="Normalny"/>
    <w:uiPriority w:val="9"/>
    <w:semiHidden/>
    <w:unhideWhenUsed/>
    <w:qFormat/>
    <w:rsid w:val="00385B53"/>
    <w:pPr>
      <w:keepNext/>
      <w:keepLines/>
      <w:spacing w:before="40" w:after="0"/>
      <w:outlineLvl w:val="1"/>
    </w:pPr>
    <w:rPr>
      <w:rFonts w:ascii="Calibri Light" w:eastAsia="Times New Roman" w:hAnsi="Calibri Light" w:cs="Times New Roman"/>
      <w:color w:val="2F5496"/>
      <w:kern w:val="0"/>
      <w:sz w:val="26"/>
      <w:szCs w:val="26"/>
      <w14:ligatures w14:val="none"/>
    </w:rPr>
  </w:style>
  <w:style w:type="paragraph" w:customStyle="1" w:styleId="Nagwek31">
    <w:name w:val="Nagłówek 31"/>
    <w:basedOn w:val="Normalny"/>
    <w:next w:val="Normalny"/>
    <w:uiPriority w:val="9"/>
    <w:unhideWhenUsed/>
    <w:rsid w:val="00385B53"/>
    <w:pPr>
      <w:pBdr>
        <w:top w:val="dotted" w:sz="4" w:space="1" w:color="823B0B"/>
        <w:bottom w:val="dotted" w:sz="4" w:space="1" w:color="823B0B"/>
      </w:pBdr>
      <w:spacing w:before="480" w:after="480"/>
      <w:jc w:val="center"/>
      <w:outlineLvl w:val="2"/>
    </w:pPr>
    <w:rPr>
      <w:rFonts w:ascii="Calibri Light" w:eastAsia="Times New Roman" w:hAnsi="Calibri Light" w:cs="Times New Roman"/>
      <w:caps/>
      <w:color w:val="823B0B"/>
      <w:kern w:val="0"/>
      <w:szCs w:val="24"/>
      <w:lang w:bidi="en-US"/>
      <w14:ligatures w14:val="none"/>
    </w:rPr>
  </w:style>
  <w:style w:type="table" w:customStyle="1" w:styleId="Jasnecieniowanie51">
    <w:name w:val="Jasne cieniowanie51"/>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
    <w:name w:val="Jasne cieniowanie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
    <w:name w:val="Jasne cieniowanie1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
    <w:name w:val="Jasne cieniowanie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
    <w:name w:val="Jasne cieniowanie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
    <w:name w:val="Jasne cieniowanie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Nagwek3Znak1">
    <w:name w:val="Nagłówek 3 Znak1"/>
    <w:basedOn w:val="Domylnaczcionkaakapitu"/>
    <w:uiPriority w:val="9"/>
    <w:semiHidden/>
    <w:rsid w:val="00385B53"/>
    <w:rPr>
      <w:rFonts w:asciiTheme="majorHAnsi" w:eastAsiaTheme="majorEastAsia" w:hAnsiTheme="majorHAnsi" w:cstheme="majorBidi"/>
      <w:b/>
      <w:bCs/>
      <w:color w:val="4472C4" w:themeColor="accent1"/>
    </w:rPr>
  </w:style>
  <w:style w:type="character" w:customStyle="1" w:styleId="Nagwek2Znak1">
    <w:name w:val="Nagłówek 2 Znak1"/>
    <w:basedOn w:val="Domylnaczcionkaakapitu"/>
    <w:uiPriority w:val="9"/>
    <w:semiHidden/>
    <w:rsid w:val="00385B53"/>
    <w:rPr>
      <w:rFonts w:asciiTheme="majorHAnsi" w:eastAsiaTheme="majorEastAsia" w:hAnsiTheme="majorHAnsi" w:cstheme="majorBidi"/>
      <w:b/>
      <w:bCs/>
      <w:color w:val="4472C4" w:themeColor="accent1"/>
      <w:sz w:val="26"/>
      <w:szCs w:val="26"/>
    </w:rPr>
  </w:style>
  <w:style w:type="table" w:customStyle="1" w:styleId="Zwykatabela21">
    <w:name w:val="Zwykła tabela 21"/>
    <w:basedOn w:val="Standardowy"/>
    <w:uiPriority w:val="42"/>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
    <w:name w:val="Tabela - Siatka1"/>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
    <w:name w:val="Jasne cieniowanie52"/>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
    <w:name w:val="Jasne cieniowanie15"/>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
    <w:name w:val="Jasne cieniowanie2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
    <w:name w:val="Jasne cieniowanie1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
    <w:name w:val="Jasne cieniowanie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
    <w:name w:val="Jasne cieniowanie13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ela-Siatka2">
    <w:name w:val="Tabela - Siatka2"/>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3">
    <w:name w:val="Jasne cieniowanie53"/>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6">
    <w:name w:val="Jasne cieniowanie16"/>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3">
    <w:name w:val="Jasne cieniowanie2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5">
    <w:name w:val="Jasne cieniowanie115"/>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3">
    <w:name w:val="Jasne cieniowanie12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3">
    <w:name w:val="Jasne cieniowanie133"/>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
    <w:name w:val="Jasne cieniowanie13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3">
    <w:name w:val="Jasne cieniowanie3"/>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3">
    <w:name w:val="Jasne cieniowanie2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1">
    <w:name w:val="Jasne cieniowanie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1">
    <w:name w:val="Jasne cieniowanie1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
    <w:name w:val="Jasne cieniowanie511"/>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1">
    <w:name w:val="Jasne cieniowanie2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1">
    <w:name w:val="Jasne cieniowanie1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1">
    <w:name w:val="Zwykła tabela 421"/>
    <w:basedOn w:val="Standardowy"/>
    <w:uiPriority w:val="44"/>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1211">
    <w:name w:val="Jasne cieniowanie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1">
    <w:name w:val="Jasne cieniowanie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1">
    <w:name w:val="Jasne cieniowanie1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
    <w:name w:val="Table Normal7"/>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Zwykatabela211">
    <w:name w:val="Zwykła tabela 211"/>
    <w:basedOn w:val="Standardowy"/>
    <w:uiPriority w:val="42"/>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1">
    <w:name w:val="Tabela - Siatka11"/>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1">
    <w:name w:val="Jasne cieniowanie521"/>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1">
    <w:name w:val="Jasne cieniowanie15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1">
    <w:name w:val="Jasne cieniowanie2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1">
    <w:name w:val="Jasne cieniowanie11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1">
    <w:name w:val="Jasne cieniowanie12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1">
    <w:name w:val="Jasne cieniowanie13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6">
    <w:name w:val="Jasne cieniowanie116"/>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
    <w:name w:val="Jasne cieniowanie12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
    <w:name w:val="Jasne cieniowanie134"/>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2">
    <w:name w:val="Jasne cieniowanie1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
    <w:name w:val="Jasne cieniowanie12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
    <w:name w:val="Jasne cieniowanie1312"/>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4">
    <w:name w:val="Jasne cieniowanie4"/>
    <w:basedOn w:val="Standardowy"/>
    <w:next w:val="Jasnecieniowanie"/>
    <w:uiPriority w:val="60"/>
    <w:semiHidden/>
    <w:unhideWhenUsed/>
    <w:rsid w:val="00385B53"/>
    <w:pPr>
      <w:spacing w:after="0" w:line="240" w:lineRule="auto"/>
    </w:pPr>
    <w:rPr>
      <w:rFonts w:ascii="Calibri" w:eastAsia="Calibri" w:hAnsi="Calibri" w:cs="Times New Roman"/>
      <w:color w:val="000000" w:themeColor="text1" w:themeShade="BF"/>
      <w:kern w:val="0"/>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Siatka3">
    <w:name w:val="Tabela - Siatka3"/>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35">
    <w:name w:val="Jasne cieniowanie135"/>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Siatka4">
    <w:name w:val="Tabela - Siatka4"/>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85B53"/>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table" w:customStyle="1" w:styleId="Jasnecieniowanie54">
    <w:name w:val="Jasne cieniowanie54"/>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3">
    <w:name w:val="Jasne cieniowanie11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5">
    <w:name w:val="Jasne cieniowanie125"/>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2">
    <w:name w:val="Jasne cieniowanie1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3">
    <w:name w:val="Jasne cieniowanie12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3">
    <w:name w:val="Table Normal13"/>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Jasnecieniowanie13121">
    <w:name w:val="Jasne cieniowanie13121"/>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11">
    <w:name w:val="Jasne cieniowanie1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11">
    <w:name w:val="Jasne cieniowanie1311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11">
    <w:name w:val="Jasne cieniowanie13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111">
    <w:name w:val="Jasne cieniowanie11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21">
    <w:name w:val="Jasne cieniowanie112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l">
    <w:name w:val="il"/>
    <w:basedOn w:val="Domylnaczcionkaakapitu"/>
    <w:rsid w:val="00385B53"/>
  </w:style>
  <w:style w:type="table" w:customStyle="1" w:styleId="Jasnecieniowanie5111">
    <w:name w:val="Jasne cieniowanie5111"/>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1">
    <w:name w:val="Jasne cieniowanie13121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2">
    <w:name w:val="Jasne cieniowanie13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21">
    <w:name w:val="Jasne cieniowanie11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11">
    <w:name w:val="Jasne cieniowanie51111"/>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1">
    <w:name w:val="Jasne cieniowanie1212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12">
    <w:name w:val="Jasne cieniowanie11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7">
    <w:name w:val="Jasne cieniowanie17"/>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4">
    <w:name w:val="Jasne cieniowanie2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1">
    <w:name w:val="Jasne cieniowanie116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1">
    <w:name w:val="Jasne cieniowanie12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1">
    <w:name w:val="Jasne cieniowanie134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2111">
    <w:name w:val="Jasne cieniowanie131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41">
    <w:name w:val="Jasne cieniowanie41"/>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4">
    <w:name w:val="Jasne cieniowanie2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2">
    <w:name w:val="Jasne cieniowanie512"/>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2">
    <w:name w:val="Jasne cieniowanie2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2">
    <w:name w:val="Jasne cieniowanie113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2">
    <w:name w:val="Zwykła tabela 422"/>
    <w:basedOn w:val="Standardowy"/>
    <w:uiPriority w:val="44"/>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2112">
    <w:name w:val="Jasne cieniowanie2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2">
    <w:name w:val="Jasne cieniowanie14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8">
    <w:name w:val="Table Normal8"/>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Zwykatabela212">
    <w:name w:val="Zwykła tabela 212"/>
    <w:basedOn w:val="Standardowy"/>
    <w:uiPriority w:val="42"/>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2">
    <w:name w:val="Tabela - Siatka12"/>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2">
    <w:name w:val="Jasne cieniowanie522"/>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2">
    <w:name w:val="Jasne cieniowanie15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2">
    <w:name w:val="Jasne cieniowanie2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2">
    <w:name w:val="Jasne cieniowanie114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2">
    <w:name w:val="Jasne cieniowanie12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2">
    <w:name w:val="Jasne cieniowanie13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ela-Siatka21">
    <w:name w:val="Tabela - Siatka21"/>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31">
    <w:name w:val="Jasne cieniowanie531"/>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61">
    <w:name w:val="Jasne cieniowanie16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31">
    <w:name w:val="Jasne cieniowanie2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51">
    <w:name w:val="Jasne cieniowanie115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31">
    <w:name w:val="Jasne cieniowanie12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31">
    <w:name w:val="Jasne cieniowanie133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31">
    <w:name w:val="Jasne cieniowanie31"/>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31">
    <w:name w:val="Jasne cieniowanie2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11">
    <w:name w:val="Jasne cieniowanie1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11">
    <w:name w:val="Jasne cieniowanie2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11">
    <w:name w:val="Jasne cieniowanie113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11">
    <w:name w:val="Zwykła tabela 4211"/>
    <w:basedOn w:val="Standardowy"/>
    <w:uiPriority w:val="44"/>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12111">
    <w:name w:val="Jasne cieniowanie1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11">
    <w:name w:val="Jasne cieniowanie2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11">
    <w:name w:val="Jasne cieniowanie14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1">
    <w:name w:val="Table Normal7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385B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Zwykatabela2111">
    <w:name w:val="Zwykła tabela 2111"/>
    <w:basedOn w:val="Standardowy"/>
    <w:uiPriority w:val="42"/>
    <w:rsid w:val="00385B53"/>
    <w:pPr>
      <w:spacing w:after="0" w:line="240" w:lineRule="auto"/>
    </w:pPr>
    <w:rPr>
      <w:rFonts w:ascii="Cambria" w:eastAsia="Times New Roman" w:hAnsi="Cambria" w:cs="Times New Roman"/>
      <w:kern w:val="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11">
    <w:name w:val="Tabela - Siatka111"/>
    <w:basedOn w:val="Standardowy"/>
    <w:next w:val="Tabela-Siatka"/>
    <w:uiPriority w:val="39"/>
    <w:rsid w:val="00385B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11">
    <w:name w:val="Jasne cieniowanie5211"/>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11">
    <w:name w:val="Jasne cieniowanie15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11">
    <w:name w:val="Jasne cieniowanie2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11">
    <w:name w:val="Jasne cieniowanie114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11">
    <w:name w:val="Jasne cieniowanie12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11">
    <w:name w:val="Jasne cieniowanie13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paragraph" w:customStyle="1" w:styleId="Default">
    <w:name w:val="Default"/>
    <w:rsid w:val="00385B53"/>
    <w:pPr>
      <w:autoSpaceDE w:val="0"/>
      <w:autoSpaceDN w:val="0"/>
      <w:adjustRightInd w:val="0"/>
      <w:spacing w:after="0" w:line="240" w:lineRule="auto"/>
    </w:pPr>
    <w:rPr>
      <w:rFonts w:ascii="Arial" w:hAnsi="Arial" w:cs="Arial"/>
      <w:color w:val="000000"/>
      <w:kern w:val="0"/>
      <w:sz w:val="24"/>
      <w:szCs w:val="24"/>
      <w14:ligatures w14:val="none"/>
    </w:rPr>
  </w:style>
  <w:style w:type="character" w:styleId="Pogrubienie">
    <w:name w:val="Strong"/>
    <w:basedOn w:val="Domylnaczcionkaakapitu"/>
    <w:uiPriority w:val="22"/>
    <w:qFormat/>
    <w:rsid w:val="00385B53"/>
    <w:rPr>
      <w:b/>
      <w:bCs/>
    </w:rPr>
  </w:style>
  <w:style w:type="table" w:customStyle="1" w:styleId="Jasnecieniowanie11131">
    <w:name w:val="Jasne cieniowanie11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Num11">
    <w:name w:val="WWNum11"/>
    <w:rsid w:val="00385B53"/>
    <w:pPr>
      <w:numPr>
        <w:numId w:val="66"/>
      </w:numPr>
    </w:pPr>
  </w:style>
  <w:style w:type="paragraph" w:customStyle="1" w:styleId="TableParagraph">
    <w:name w:val="Table Paragraph"/>
    <w:basedOn w:val="Normalny"/>
    <w:uiPriority w:val="1"/>
    <w:qFormat/>
    <w:rsid w:val="00385B53"/>
    <w:pPr>
      <w:widowControl w:val="0"/>
      <w:autoSpaceDE w:val="0"/>
      <w:autoSpaceDN w:val="0"/>
      <w:spacing w:after="0" w:line="240" w:lineRule="auto"/>
    </w:pPr>
    <w:rPr>
      <w:rFonts w:ascii="Cambria" w:eastAsia="Cambria" w:hAnsi="Cambria" w:cs="Cambria"/>
      <w:kern w:val="0"/>
      <w:lang w:eastAsia="pl-PL" w:bidi="pl-PL"/>
      <w14:ligatures w14:val="none"/>
    </w:rPr>
  </w:style>
  <w:style w:type="table" w:customStyle="1" w:styleId="Jasnecieniowanie1313">
    <w:name w:val="Jasne cieniowanie1313"/>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13">
    <w:name w:val="Jasne cieniowanie1111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13">
    <w:name w:val="Jasne cieniowanie13113"/>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12">
    <w:name w:val="Jasne cieniowanie131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112">
    <w:name w:val="Jasne cieniowanie111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3">
    <w:name w:val="Jasne cieniowanie1123"/>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2">
    <w:name w:val="Jasne cieniowanie5112"/>
    <w:basedOn w:val="Standardowy"/>
    <w:uiPriority w:val="60"/>
    <w:rsid w:val="00385B53"/>
    <w:pPr>
      <w:spacing w:after="0" w:line="240" w:lineRule="auto"/>
    </w:pPr>
    <w:rPr>
      <w:rFonts w:ascii="Calibri" w:eastAsia="Calibri" w:hAnsi="Calibri"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2">
    <w:name w:val="Jasne cieniowanie13122"/>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51112">
    <w:name w:val="Jasne cieniowanie51112"/>
    <w:basedOn w:val="Standardowy"/>
    <w:uiPriority w:val="60"/>
    <w:rsid w:val="00385B53"/>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2">
    <w:name w:val="Jasne cieniowanie1312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8">
    <w:name w:val="Jasne cieniowanie18"/>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9">
    <w:name w:val="Jasne cieniowanie19"/>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0">
    <w:name w:val="Jasne cieniowanie110"/>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Num111">
    <w:name w:val="WWNum111"/>
    <w:rsid w:val="00385B53"/>
  </w:style>
  <w:style w:type="numbering" w:customStyle="1" w:styleId="WWNum112">
    <w:name w:val="WWNum112"/>
    <w:rsid w:val="00385B53"/>
  </w:style>
  <w:style w:type="numbering" w:customStyle="1" w:styleId="Bezlisty2">
    <w:name w:val="Bez listy2"/>
    <w:next w:val="Bezlisty"/>
    <w:uiPriority w:val="99"/>
    <w:semiHidden/>
    <w:unhideWhenUsed/>
    <w:rsid w:val="00385B53"/>
  </w:style>
  <w:style w:type="numbering" w:customStyle="1" w:styleId="Bezlisty12">
    <w:name w:val="Bez listy12"/>
    <w:next w:val="Bezlisty"/>
    <w:uiPriority w:val="99"/>
    <w:semiHidden/>
    <w:unhideWhenUsed/>
    <w:rsid w:val="00385B53"/>
  </w:style>
  <w:style w:type="numbering" w:customStyle="1" w:styleId="Bezlisty111">
    <w:name w:val="Bez listy111"/>
    <w:next w:val="Bezlisty"/>
    <w:uiPriority w:val="99"/>
    <w:semiHidden/>
    <w:unhideWhenUsed/>
    <w:rsid w:val="00385B53"/>
  </w:style>
  <w:style w:type="numbering" w:customStyle="1" w:styleId="Bezlisty1111">
    <w:name w:val="Bez listy1111"/>
    <w:next w:val="Bezlisty"/>
    <w:uiPriority w:val="99"/>
    <w:semiHidden/>
    <w:unhideWhenUsed/>
    <w:rsid w:val="00385B53"/>
  </w:style>
  <w:style w:type="table" w:customStyle="1" w:styleId="Jasnecieniowanie1114">
    <w:name w:val="Jasne cieniowanie11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6">
    <w:name w:val="Jasne cieniowanie126"/>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4">
    <w:name w:val="Jasne cieniowanie112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4">
    <w:name w:val="Jasne cieniowanie1214"/>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listy11111">
    <w:name w:val="Bez listy11111"/>
    <w:next w:val="Bezlisty"/>
    <w:uiPriority w:val="99"/>
    <w:semiHidden/>
    <w:unhideWhenUsed/>
    <w:rsid w:val="00385B53"/>
  </w:style>
  <w:style w:type="numbering" w:customStyle="1" w:styleId="Bezlisty111111">
    <w:name w:val="Bez listy111111"/>
    <w:next w:val="Bezlisty"/>
    <w:uiPriority w:val="99"/>
    <w:semiHidden/>
    <w:unhideWhenUsed/>
    <w:rsid w:val="00385B53"/>
  </w:style>
  <w:style w:type="numbering" w:customStyle="1" w:styleId="Bezlisty1111111">
    <w:name w:val="Bez listy1111111"/>
    <w:next w:val="Bezlisty"/>
    <w:uiPriority w:val="99"/>
    <w:semiHidden/>
    <w:unhideWhenUsed/>
    <w:rsid w:val="00385B53"/>
  </w:style>
  <w:style w:type="numbering" w:customStyle="1" w:styleId="Bezlisty21">
    <w:name w:val="Bez listy21"/>
    <w:next w:val="Bezlisty"/>
    <w:uiPriority w:val="99"/>
    <w:semiHidden/>
    <w:unhideWhenUsed/>
    <w:rsid w:val="00385B53"/>
  </w:style>
  <w:style w:type="numbering" w:customStyle="1" w:styleId="Bezlisty3">
    <w:name w:val="Bez listy3"/>
    <w:next w:val="Bezlisty"/>
    <w:uiPriority w:val="99"/>
    <w:semiHidden/>
    <w:unhideWhenUsed/>
    <w:rsid w:val="00385B53"/>
  </w:style>
  <w:style w:type="numbering" w:customStyle="1" w:styleId="Bezlisty4">
    <w:name w:val="Bez listy4"/>
    <w:next w:val="Bezlisty"/>
    <w:uiPriority w:val="99"/>
    <w:semiHidden/>
    <w:unhideWhenUsed/>
    <w:rsid w:val="00385B53"/>
  </w:style>
  <w:style w:type="numbering" w:customStyle="1" w:styleId="Bezlisty121">
    <w:name w:val="Bez listy121"/>
    <w:next w:val="Bezlisty"/>
    <w:uiPriority w:val="99"/>
    <w:semiHidden/>
    <w:unhideWhenUsed/>
    <w:rsid w:val="00385B53"/>
  </w:style>
  <w:style w:type="numbering" w:customStyle="1" w:styleId="Bezlisty112">
    <w:name w:val="Bez listy112"/>
    <w:next w:val="Bezlisty"/>
    <w:uiPriority w:val="99"/>
    <w:semiHidden/>
    <w:unhideWhenUsed/>
    <w:rsid w:val="00385B53"/>
  </w:style>
  <w:style w:type="numbering" w:customStyle="1" w:styleId="Bezlisty211">
    <w:name w:val="Bez listy211"/>
    <w:next w:val="Bezlisty"/>
    <w:uiPriority w:val="99"/>
    <w:semiHidden/>
    <w:unhideWhenUsed/>
    <w:rsid w:val="00385B53"/>
  </w:style>
  <w:style w:type="numbering" w:customStyle="1" w:styleId="Bezlisty31">
    <w:name w:val="Bez listy31"/>
    <w:next w:val="Bezlisty"/>
    <w:uiPriority w:val="99"/>
    <w:semiHidden/>
    <w:unhideWhenUsed/>
    <w:rsid w:val="00385B53"/>
  </w:style>
  <w:style w:type="numbering" w:customStyle="1" w:styleId="Bezlisty5">
    <w:name w:val="Bez listy5"/>
    <w:next w:val="Bezlisty"/>
    <w:uiPriority w:val="99"/>
    <w:semiHidden/>
    <w:unhideWhenUsed/>
    <w:rsid w:val="00385B53"/>
  </w:style>
  <w:style w:type="table" w:customStyle="1" w:styleId="Jasnecieniowanie13123">
    <w:name w:val="Jasne cieniowanie13123"/>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222">
    <w:name w:val="Jasne cieniowanie112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3">
    <w:name w:val="Jasne cieniowanie131213"/>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22">
    <w:name w:val="Jasne cieniowanie11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2">
    <w:name w:val="Jasne cieniowanie1212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2">
    <w:name w:val="Jasne cieniowanie116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2">
    <w:name w:val="Jasne cieniowanie124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2">
    <w:name w:val="Jasne cieniowanie1342"/>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2112">
    <w:name w:val="Jasne cieniowanie131211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42">
    <w:name w:val="Jasne cieniowanie42"/>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32">
    <w:name w:val="Jasne cieniowanie11132"/>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Num113">
    <w:name w:val="WWNum113"/>
    <w:rsid w:val="00385B53"/>
  </w:style>
  <w:style w:type="numbering" w:customStyle="1" w:styleId="Bezlisty13">
    <w:name w:val="Bez listy13"/>
    <w:next w:val="Bezlisty"/>
    <w:uiPriority w:val="99"/>
    <w:semiHidden/>
    <w:unhideWhenUsed/>
    <w:rsid w:val="00385B53"/>
  </w:style>
  <w:style w:type="numbering" w:customStyle="1" w:styleId="Bezlisty113">
    <w:name w:val="Bez listy113"/>
    <w:next w:val="Bezlisty"/>
    <w:uiPriority w:val="99"/>
    <w:semiHidden/>
    <w:unhideWhenUsed/>
    <w:rsid w:val="00385B53"/>
  </w:style>
  <w:style w:type="numbering" w:customStyle="1" w:styleId="Bezlisty1112">
    <w:name w:val="Bez listy1112"/>
    <w:next w:val="Bezlisty"/>
    <w:uiPriority w:val="99"/>
    <w:semiHidden/>
    <w:unhideWhenUsed/>
    <w:rsid w:val="00385B53"/>
  </w:style>
  <w:style w:type="numbering" w:customStyle="1" w:styleId="Bezlisty22">
    <w:name w:val="Bez listy22"/>
    <w:next w:val="Bezlisty"/>
    <w:uiPriority w:val="99"/>
    <w:semiHidden/>
    <w:unhideWhenUsed/>
    <w:rsid w:val="00385B53"/>
  </w:style>
  <w:style w:type="numbering" w:customStyle="1" w:styleId="WWNum1">
    <w:name w:val="WWNum1"/>
    <w:rsid w:val="00385B53"/>
  </w:style>
  <w:style w:type="numbering" w:customStyle="1" w:styleId="Bezlisty11111111">
    <w:name w:val="Bez listy11111111"/>
    <w:next w:val="Bezlisty"/>
    <w:uiPriority w:val="99"/>
    <w:semiHidden/>
    <w:unhideWhenUsed/>
    <w:rsid w:val="00385B53"/>
  </w:style>
  <w:style w:type="numbering" w:customStyle="1" w:styleId="Bezlisty111111111">
    <w:name w:val="Bez listy111111111"/>
    <w:next w:val="Bezlisty"/>
    <w:uiPriority w:val="99"/>
    <w:semiHidden/>
    <w:unhideWhenUsed/>
    <w:rsid w:val="00385B53"/>
  </w:style>
  <w:style w:type="numbering" w:customStyle="1" w:styleId="Bezlisty32">
    <w:name w:val="Bez listy32"/>
    <w:next w:val="Bezlisty"/>
    <w:uiPriority w:val="99"/>
    <w:semiHidden/>
    <w:unhideWhenUsed/>
    <w:rsid w:val="00385B53"/>
  </w:style>
  <w:style w:type="numbering" w:customStyle="1" w:styleId="Bezlisty41">
    <w:name w:val="Bez listy41"/>
    <w:next w:val="Bezlisty"/>
    <w:uiPriority w:val="99"/>
    <w:semiHidden/>
    <w:unhideWhenUsed/>
    <w:rsid w:val="00385B53"/>
  </w:style>
  <w:style w:type="numbering" w:customStyle="1" w:styleId="Bezlisty1211">
    <w:name w:val="Bez listy1211"/>
    <w:next w:val="Bezlisty"/>
    <w:uiPriority w:val="99"/>
    <w:semiHidden/>
    <w:unhideWhenUsed/>
    <w:rsid w:val="00385B53"/>
  </w:style>
  <w:style w:type="numbering" w:customStyle="1" w:styleId="Bezlisty1121">
    <w:name w:val="Bez listy1121"/>
    <w:next w:val="Bezlisty"/>
    <w:uiPriority w:val="99"/>
    <w:semiHidden/>
    <w:unhideWhenUsed/>
    <w:rsid w:val="00385B53"/>
  </w:style>
  <w:style w:type="numbering" w:customStyle="1" w:styleId="Bezlisty2111">
    <w:name w:val="Bez listy2111"/>
    <w:next w:val="Bezlisty"/>
    <w:uiPriority w:val="99"/>
    <w:semiHidden/>
    <w:unhideWhenUsed/>
    <w:rsid w:val="00385B53"/>
  </w:style>
  <w:style w:type="numbering" w:customStyle="1" w:styleId="Bezlisty311">
    <w:name w:val="Bez listy311"/>
    <w:next w:val="Bezlisty"/>
    <w:uiPriority w:val="99"/>
    <w:semiHidden/>
    <w:unhideWhenUsed/>
    <w:rsid w:val="00385B53"/>
  </w:style>
  <w:style w:type="numbering" w:customStyle="1" w:styleId="Bezlisty51">
    <w:name w:val="Bez listy51"/>
    <w:next w:val="Bezlisty"/>
    <w:uiPriority w:val="99"/>
    <w:semiHidden/>
    <w:unhideWhenUsed/>
    <w:rsid w:val="00385B53"/>
  </w:style>
  <w:style w:type="numbering" w:customStyle="1" w:styleId="Bezlisty131">
    <w:name w:val="Bez listy131"/>
    <w:next w:val="Bezlisty"/>
    <w:uiPriority w:val="99"/>
    <w:semiHidden/>
    <w:unhideWhenUsed/>
    <w:rsid w:val="00385B53"/>
  </w:style>
  <w:style w:type="numbering" w:customStyle="1" w:styleId="Bezlisty1131">
    <w:name w:val="Bez listy1131"/>
    <w:next w:val="Bezlisty"/>
    <w:uiPriority w:val="99"/>
    <w:semiHidden/>
    <w:unhideWhenUsed/>
    <w:rsid w:val="00385B53"/>
  </w:style>
  <w:style w:type="numbering" w:customStyle="1" w:styleId="Bezlisty11121">
    <w:name w:val="Bez listy11121"/>
    <w:next w:val="Bezlisty"/>
    <w:uiPriority w:val="99"/>
    <w:semiHidden/>
    <w:unhideWhenUsed/>
    <w:rsid w:val="00385B53"/>
  </w:style>
  <w:style w:type="numbering" w:customStyle="1" w:styleId="Bezlisty221">
    <w:name w:val="Bez listy221"/>
    <w:next w:val="Bezlisty"/>
    <w:uiPriority w:val="99"/>
    <w:semiHidden/>
    <w:unhideWhenUsed/>
    <w:rsid w:val="00385B53"/>
  </w:style>
  <w:style w:type="numbering" w:customStyle="1" w:styleId="Bezlisty321">
    <w:name w:val="Bez listy321"/>
    <w:next w:val="Bezlisty"/>
    <w:uiPriority w:val="99"/>
    <w:semiHidden/>
    <w:unhideWhenUsed/>
    <w:rsid w:val="00385B53"/>
  </w:style>
  <w:style w:type="numbering" w:customStyle="1" w:styleId="Bezlisty411">
    <w:name w:val="Bez listy411"/>
    <w:next w:val="Bezlisty"/>
    <w:uiPriority w:val="99"/>
    <w:semiHidden/>
    <w:unhideWhenUsed/>
    <w:rsid w:val="00385B53"/>
  </w:style>
  <w:style w:type="numbering" w:customStyle="1" w:styleId="Bezlisty12111">
    <w:name w:val="Bez listy12111"/>
    <w:next w:val="Bezlisty"/>
    <w:uiPriority w:val="99"/>
    <w:semiHidden/>
    <w:unhideWhenUsed/>
    <w:rsid w:val="00385B53"/>
  </w:style>
  <w:style w:type="numbering" w:customStyle="1" w:styleId="Bezlisty11211">
    <w:name w:val="Bez listy11211"/>
    <w:next w:val="Bezlisty"/>
    <w:uiPriority w:val="99"/>
    <w:semiHidden/>
    <w:unhideWhenUsed/>
    <w:rsid w:val="00385B53"/>
  </w:style>
  <w:style w:type="numbering" w:customStyle="1" w:styleId="Bezlisty21111">
    <w:name w:val="Bez listy21111"/>
    <w:next w:val="Bezlisty"/>
    <w:uiPriority w:val="99"/>
    <w:semiHidden/>
    <w:unhideWhenUsed/>
    <w:rsid w:val="00385B53"/>
  </w:style>
  <w:style w:type="numbering" w:customStyle="1" w:styleId="Bezlisty3111">
    <w:name w:val="Bez listy3111"/>
    <w:next w:val="Bezlisty"/>
    <w:uiPriority w:val="99"/>
    <w:semiHidden/>
    <w:unhideWhenUsed/>
    <w:rsid w:val="00385B53"/>
  </w:style>
  <w:style w:type="numbering" w:customStyle="1" w:styleId="Bezlisty6">
    <w:name w:val="Bez listy6"/>
    <w:next w:val="Bezlisty"/>
    <w:uiPriority w:val="99"/>
    <w:semiHidden/>
    <w:unhideWhenUsed/>
    <w:rsid w:val="00385B53"/>
  </w:style>
  <w:style w:type="numbering" w:customStyle="1" w:styleId="WWNum1111">
    <w:name w:val="WWNum1111"/>
    <w:rsid w:val="00385B53"/>
  </w:style>
  <w:style w:type="numbering" w:customStyle="1" w:styleId="Bezlisty14">
    <w:name w:val="Bez listy14"/>
    <w:next w:val="Bezlisty"/>
    <w:uiPriority w:val="99"/>
    <w:semiHidden/>
    <w:unhideWhenUsed/>
    <w:rsid w:val="00385B53"/>
  </w:style>
  <w:style w:type="numbering" w:customStyle="1" w:styleId="Bezlisty114">
    <w:name w:val="Bez listy114"/>
    <w:next w:val="Bezlisty"/>
    <w:uiPriority w:val="99"/>
    <w:semiHidden/>
    <w:unhideWhenUsed/>
    <w:rsid w:val="00385B53"/>
  </w:style>
  <w:style w:type="numbering" w:customStyle="1" w:styleId="Bezlisty1113">
    <w:name w:val="Bez listy1113"/>
    <w:next w:val="Bezlisty"/>
    <w:uiPriority w:val="99"/>
    <w:semiHidden/>
    <w:unhideWhenUsed/>
    <w:rsid w:val="00385B53"/>
  </w:style>
  <w:style w:type="numbering" w:customStyle="1" w:styleId="Bezlisty23">
    <w:name w:val="Bez listy23"/>
    <w:next w:val="Bezlisty"/>
    <w:uiPriority w:val="99"/>
    <w:semiHidden/>
    <w:unhideWhenUsed/>
    <w:rsid w:val="00385B53"/>
  </w:style>
  <w:style w:type="numbering" w:customStyle="1" w:styleId="WWNum12">
    <w:name w:val="WWNum12"/>
    <w:rsid w:val="00385B53"/>
  </w:style>
  <w:style w:type="numbering" w:customStyle="1" w:styleId="Bezlisty11112">
    <w:name w:val="Bez listy11112"/>
    <w:next w:val="Bezlisty"/>
    <w:uiPriority w:val="99"/>
    <w:semiHidden/>
    <w:unhideWhenUsed/>
    <w:rsid w:val="00385B53"/>
  </w:style>
  <w:style w:type="numbering" w:customStyle="1" w:styleId="Bezlisty111112">
    <w:name w:val="Bez listy111112"/>
    <w:next w:val="Bezlisty"/>
    <w:uiPriority w:val="99"/>
    <w:semiHidden/>
    <w:unhideWhenUsed/>
    <w:rsid w:val="00385B53"/>
  </w:style>
  <w:style w:type="numbering" w:customStyle="1" w:styleId="Bezlisty33">
    <w:name w:val="Bez listy33"/>
    <w:next w:val="Bezlisty"/>
    <w:uiPriority w:val="99"/>
    <w:semiHidden/>
    <w:unhideWhenUsed/>
    <w:rsid w:val="00385B53"/>
  </w:style>
  <w:style w:type="numbering" w:customStyle="1" w:styleId="Bezlisty42">
    <w:name w:val="Bez listy42"/>
    <w:next w:val="Bezlisty"/>
    <w:uiPriority w:val="99"/>
    <w:semiHidden/>
    <w:unhideWhenUsed/>
    <w:rsid w:val="00385B53"/>
  </w:style>
  <w:style w:type="numbering" w:customStyle="1" w:styleId="Bezlisty122">
    <w:name w:val="Bez listy122"/>
    <w:next w:val="Bezlisty"/>
    <w:uiPriority w:val="99"/>
    <w:semiHidden/>
    <w:unhideWhenUsed/>
    <w:rsid w:val="00385B53"/>
  </w:style>
  <w:style w:type="numbering" w:customStyle="1" w:styleId="Bezlisty1122">
    <w:name w:val="Bez listy1122"/>
    <w:next w:val="Bezlisty"/>
    <w:uiPriority w:val="99"/>
    <w:semiHidden/>
    <w:unhideWhenUsed/>
    <w:rsid w:val="00385B53"/>
  </w:style>
  <w:style w:type="numbering" w:customStyle="1" w:styleId="Bezlisty212">
    <w:name w:val="Bez listy212"/>
    <w:next w:val="Bezlisty"/>
    <w:uiPriority w:val="99"/>
    <w:semiHidden/>
    <w:unhideWhenUsed/>
    <w:rsid w:val="00385B53"/>
  </w:style>
  <w:style w:type="numbering" w:customStyle="1" w:styleId="Bezlisty312">
    <w:name w:val="Bez listy312"/>
    <w:next w:val="Bezlisty"/>
    <w:uiPriority w:val="99"/>
    <w:semiHidden/>
    <w:unhideWhenUsed/>
    <w:rsid w:val="00385B53"/>
  </w:style>
  <w:style w:type="numbering" w:customStyle="1" w:styleId="Bezlisty52">
    <w:name w:val="Bez listy52"/>
    <w:next w:val="Bezlisty"/>
    <w:uiPriority w:val="99"/>
    <w:semiHidden/>
    <w:unhideWhenUsed/>
    <w:rsid w:val="00385B53"/>
  </w:style>
  <w:style w:type="numbering" w:customStyle="1" w:styleId="Bezlisty132">
    <w:name w:val="Bez listy132"/>
    <w:next w:val="Bezlisty"/>
    <w:uiPriority w:val="99"/>
    <w:semiHidden/>
    <w:unhideWhenUsed/>
    <w:rsid w:val="00385B53"/>
  </w:style>
  <w:style w:type="numbering" w:customStyle="1" w:styleId="Bezlisty1132">
    <w:name w:val="Bez listy1132"/>
    <w:next w:val="Bezlisty"/>
    <w:uiPriority w:val="99"/>
    <w:semiHidden/>
    <w:unhideWhenUsed/>
    <w:rsid w:val="00385B53"/>
  </w:style>
  <w:style w:type="numbering" w:customStyle="1" w:styleId="Bezlisty11122">
    <w:name w:val="Bez listy11122"/>
    <w:next w:val="Bezlisty"/>
    <w:uiPriority w:val="99"/>
    <w:semiHidden/>
    <w:unhideWhenUsed/>
    <w:rsid w:val="00385B53"/>
  </w:style>
  <w:style w:type="numbering" w:customStyle="1" w:styleId="Bezlisty222">
    <w:name w:val="Bez listy222"/>
    <w:next w:val="Bezlisty"/>
    <w:uiPriority w:val="99"/>
    <w:semiHidden/>
    <w:unhideWhenUsed/>
    <w:rsid w:val="00385B53"/>
  </w:style>
  <w:style w:type="numbering" w:customStyle="1" w:styleId="Bezlisty322">
    <w:name w:val="Bez listy322"/>
    <w:next w:val="Bezlisty"/>
    <w:uiPriority w:val="99"/>
    <w:semiHidden/>
    <w:unhideWhenUsed/>
    <w:rsid w:val="00385B53"/>
  </w:style>
  <w:style w:type="numbering" w:customStyle="1" w:styleId="Bezlisty412">
    <w:name w:val="Bez listy412"/>
    <w:next w:val="Bezlisty"/>
    <w:uiPriority w:val="99"/>
    <w:semiHidden/>
    <w:unhideWhenUsed/>
    <w:rsid w:val="00385B53"/>
  </w:style>
  <w:style w:type="numbering" w:customStyle="1" w:styleId="Bezlisty1212">
    <w:name w:val="Bez listy1212"/>
    <w:next w:val="Bezlisty"/>
    <w:uiPriority w:val="99"/>
    <w:semiHidden/>
    <w:unhideWhenUsed/>
    <w:rsid w:val="00385B53"/>
  </w:style>
  <w:style w:type="numbering" w:customStyle="1" w:styleId="Bezlisty11212">
    <w:name w:val="Bez listy11212"/>
    <w:next w:val="Bezlisty"/>
    <w:uiPriority w:val="99"/>
    <w:semiHidden/>
    <w:unhideWhenUsed/>
    <w:rsid w:val="00385B53"/>
  </w:style>
  <w:style w:type="numbering" w:customStyle="1" w:styleId="Bezlisty2112">
    <w:name w:val="Bez listy2112"/>
    <w:next w:val="Bezlisty"/>
    <w:uiPriority w:val="99"/>
    <w:semiHidden/>
    <w:unhideWhenUsed/>
    <w:rsid w:val="00385B53"/>
  </w:style>
  <w:style w:type="numbering" w:customStyle="1" w:styleId="Bezlisty3112">
    <w:name w:val="Bez listy3112"/>
    <w:next w:val="Bezlisty"/>
    <w:uiPriority w:val="99"/>
    <w:semiHidden/>
    <w:unhideWhenUsed/>
    <w:rsid w:val="00385B53"/>
  </w:style>
  <w:style w:type="numbering" w:customStyle="1" w:styleId="WWNum1121">
    <w:name w:val="WWNum1121"/>
    <w:rsid w:val="00385B53"/>
  </w:style>
  <w:style w:type="paragraph" w:styleId="Spistreci5">
    <w:name w:val="toc 5"/>
    <w:basedOn w:val="Normalny"/>
    <w:next w:val="Normalny"/>
    <w:autoRedefine/>
    <w:uiPriority w:val="39"/>
    <w:unhideWhenUsed/>
    <w:rsid w:val="00385B53"/>
    <w:pPr>
      <w:spacing w:after="0"/>
      <w:ind w:left="72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385B53"/>
    <w:pPr>
      <w:spacing w:after="0"/>
      <w:ind w:left="96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385B53"/>
    <w:pPr>
      <w:spacing w:after="0"/>
      <w:ind w:left="120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385B53"/>
    <w:pPr>
      <w:spacing w:after="0"/>
      <w:ind w:left="144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385B53"/>
    <w:pPr>
      <w:spacing w:after="0"/>
      <w:ind w:left="1680"/>
      <w:jc w:val="left"/>
    </w:pPr>
    <w:rPr>
      <w:rFonts w:asciiTheme="minorHAnsi" w:hAnsiTheme="minorHAnsi" w:cstheme="minorHAnsi"/>
      <w:sz w:val="20"/>
      <w:szCs w:val="20"/>
    </w:rPr>
  </w:style>
  <w:style w:type="table" w:customStyle="1" w:styleId="Jasnecieniowanie1251">
    <w:name w:val="Jasne cieniowanie125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41">
    <w:name w:val="Jasne cieniowanie111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41">
    <w:name w:val="Jasne cieniowanie1124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31">
    <w:name w:val="Jasne cieniowanie1213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11">
    <w:name w:val="Jasne cieniowanie116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11">
    <w:name w:val="Jasne cieniowanie124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11">
    <w:name w:val="Jasne cieniowanie13411"/>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211">
    <w:name w:val="Jasne cieniowanie11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11">
    <w:name w:val="Jasne cieniowanie121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31">
    <w:name w:val="Jasne cieniowanie13123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411">
    <w:name w:val="Jasne cieniowanie411"/>
    <w:basedOn w:val="Standardowy"/>
    <w:next w:val="Jasnecieniowanie"/>
    <w:uiPriority w:val="60"/>
    <w:semiHidden/>
    <w:unhideWhenUsed/>
    <w:rsid w:val="00385B53"/>
    <w:pPr>
      <w:spacing w:after="0" w:line="240" w:lineRule="auto"/>
    </w:pPr>
    <w:rPr>
      <w:rFonts w:ascii="Calibri" w:eastAsia="Calibri" w:hAnsi="Calibri" w:cs="Times New Roman"/>
      <w:color w:val="000000" w:themeColor="text1" w:themeShade="BF"/>
      <w:kern w:val="0"/>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311">
    <w:name w:val="Jasne cieniowanie1113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511">
    <w:name w:val="Jasne cieniowanie125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211">
    <w:name w:val="Jasne cieniowanie1122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311">
    <w:name w:val="Jasne cieniowanie1213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31">
    <w:name w:val="Jasne cieniowanie1312131"/>
    <w:basedOn w:val="Standardowy"/>
    <w:uiPriority w:val="60"/>
    <w:rsid w:val="00385B53"/>
    <w:pPr>
      <w:spacing w:after="0" w:line="240" w:lineRule="auto"/>
    </w:pPr>
    <w:rPr>
      <w:rFonts w:ascii="Calibri Light" w:eastAsia="Times New Roman" w:hAnsi="Calibri Light" w:cs="Times New Roman"/>
      <w:color w:val="000000" w:themeColor="text1" w:themeShade="BF"/>
      <w:kern w:val="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22111">
    <w:name w:val="Jasne cieniowanie112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111">
    <w:name w:val="Jasne cieniowanie1312111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2111">
    <w:name w:val="Jasne cieniowanie111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111">
    <w:name w:val="Jasne cieniowanie1212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111">
    <w:name w:val="Jasne cieniowanie116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111">
    <w:name w:val="Jasne cieniowanie124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111">
    <w:name w:val="Jasne cieniowanie134111"/>
    <w:basedOn w:val="Standardowy"/>
    <w:uiPriority w:val="60"/>
    <w:rsid w:val="00385B53"/>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211111">
    <w:name w:val="Jasne cieniowanie131211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4111">
    <w:name w:val="Jasne cieniowanie4111"/>
    <w:basedOn w:val="Standardowy"/>
    <w:next w:val="Jasnecieniowanie"/>
    <w:uiPriority w:val="60"/>
    <w:unhideWhenUsed/>
    <w:rsid w:val="00385B53"/>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3111">
    <w:name w:val="Jasne cieniowanie1113111"/>
    <w:basedOn w:val="Standardowy"/>
    <w:uiPriority w:val="60"/>
    <w:rsid w:val="00385B53"/>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Num1131">
    <w:name w:val="WWNum1131"/>
    <w:rsid w:val="00385B53"/>
  </w:style>
  <w:style w:type="table" w:styleId="Zwykatabela2">
    <w:name w:val="Plain Table 2"/>
    <w:basedOn w:val="Standardowy"/>
    <w:uiPriority w:val="42"/>
    <w:rsid w:val="006E7F4C"/>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88">
      <w:bodyDiv w:val="1"/>
      <w:marLeft w:val="0"/>
      <w:marRight w:val="0"/>
      <w:marTop w:val="0"/>
      <w:marBottom w:val="0"/>
      <w:divBdr>
        <w:top w:val="none" w:sz="0" w:space="0" w:color="auto"/>
        <w:left w:val="none" w:sz="0" w:space="0" w:color="auto"/>
        <w:bottom w:val="none" w:sz="0" w:space="0" w:color="auto"/>
        <w:right w:val="none" w:sz="0" w:space="0" w:color="auto"/>
      </w:divBdr>
    </w:div>
    <w:div w:id="37242887">
      <w:bodyDiv w:val="1"/>
      <w:marLeft w:val="0"/>
      <w:marRight w:val="0"/>
      <w:marTop w:val="0"/>
      <w:marBottom w:val="0"/>
      <w:divBdr>
        <w:top w:val="none" w:sz="0" w:space="0" w:color="auto"/>
        <w:left w:val="none" w:sz="0" w:space="0" w:color="auto"/>
        <w:bottom w:val="none" w:sz="0" w:space="0" w:color="auto"/>
        <w:right w:val="none" w:sz="0" w:space="0" w:color="auto"/>
      </w:divBdr>
    </w:div>
    <w:div w:id="1132553721">
      <w:bodyDiv w:val="1"/>
      <w:marLeft w:val="0"/>
      <w:marRight w:val="0"/>
      <w:marTop w:val="0"/>
      <w:marBottom w:val="0"/>
      <w:divBdr>
        <w:top w:val="none" w:sz="0" w:space="0" w:color="auto"/>
        <w:left w:val="none" w:sz="0" w:space="0" w:color="auto"/>
        <w:bottom w:val="none" w:sz="0" w:space="0" w:color="auto"/>
        <w:right w:val="none" w:sz="0" w:space="0" w:color="auto"/>
      </w:divBdr>
    </w:div>
    <w:div w:id="1562867180">
      <w:bodyDiv w:val="1"/>
      <w:marLeft w:val="0"/>
      <w:marRight w:val="0"/>
      <w:marTop w:val="0"/>
      <w:marBottom w:val="0"/>
      <w:divBdr>
        <w:top w:val="none" w:sz="0" w:space="0" w:color="auto"/>
        <w:left w:val="none" w:sz="0" w:space="0" w:color="auto"/>
        <w:bottom w:val="none" w:sz="0" w:space="0" w:color="auto"/>
        <w:right w:val="none" w:sz="0" w:space="0" w:color="auto"/>
      </w:divBdr>
    </w:div>
    <w:div w:id="1693416335">
      <w:bodyDiv w:val="1"/>
      <w:marLeft w:val="0"/>
      <w:marRight w:val="0"/>
      <w:marTop w:val="0"/>
      <w:marBottom w:val="0"/>
      <w:divBdr>
        <w:top w:val="none" w:sz="0" w:space="0" w:color="auto"/>
        <w:left w:val="none" w:sz="0" w:space="0" w:color="auto"/>
        <w:bottom w:val="none" w:sz="0" w:space="0" w:color="auto"/>
        <w:right w:val="none" w:sz="0" w:space="0" w:color="auto"/>
      </w:divBdr>
    </w:div>
    <w:div w:id="19313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jpeg"/><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chart" Target="charts/chart8.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liczba mieszkańców</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General</c:formatCode>
                <c:ptCount val="3"/>
                <c:pt idx="0">
                  <c:v>3441</c:v>
                </c:pt>
                <c:pt idx="1">
                  <c:v>3391</c:v>
                </c:pt>
                <c:pt idx="2">
                  <c:v>3344</c:v>
                </c:pt>
              </c:numCache>
            </c:numRef>
          </c:val>
          <c:smooth val="0"/>
          <c:extLst>
            <c:ext xmlns:c16="http://schemas.microsoft.com/office/drawing/2014/chart" uri="{C3380CC4-5D6E-409C-BE32-E72D297353CC}">
              <c16:uniqueId val="{00000000-28A9-4C9F-9B77-5F57540A6448}"/>
            </c:ext>
          </c:extLst>
        </c:ser>
        <c:dLbls>
          <c:showLegendKey val="0"/>
          <c:showVal val="0"/>
          <c:showCatName val="0"/>
          <c:showSerName val="0"/>
          <c:showPercent val="0"/>
          <c:showBubbleSize val="0"/>
        </c:dLbls>
        <c:smooth val="0"/>
        <c:axId val="1494443536"/>
        <c:axId val="1626677696"/>
      </c:lineChart>
      <c:catAx>
        <c:axId val="149444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26677696"/>
        <c:crosses val="autoZero"/>
        <c:auto val="1"/>
        <c:lblAlgn val="ctr"/>
        <c:lblOffset val="100"/>
        <c:noMultiLvlLbl val="0"/>
      </c:catAx>
      <c:valAx>
        <c:axId val="162667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9444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01144327863098E-2"/>
          <c:y val="8.5587061732890324E-2"/>
          <c:w val="0.82419771134427811"/>
          <c:h val="0.80102713777405998"/>
        </c:manualLayout>
      </c:layout>
      <c:barChart>
        <c:barDir val="col"/>
        <c:grouping val="clustered"/>
        <c:varyColors val="0"/>
        <c:ser>
          <c:idx val="0"/>
          <c:order val="0"/>
          <c:tx>
            <c:strRef>
              <c:f>Arkusz1!$B$1</c:f>
              <c:strCache>
                <c:ptCount val="1"/>
                <c:pt idx="0">
                  <c:v>liczba rodzin</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37</c:v>
                </c:pt>
                <c:pt idx="1">
                  <c:v>29</c:v>
                </c:pt>
                <c:pt idx="2" formatCode="General">
                  <c:v>24</c:v>
                </c:pt>
              </c:numCache>
            </c:numRef>
          </c:val>
          <c:extLst>
            <c:ext xmlns:c16="http://schemas.microsoft.com/office/drawing/2014/chart" uri="{C3380CC4-5D6E-409C-BE32-E72D297353CC}">
              <c16:uniqueId val="{00000000-9417-4CD2-A393-419FE2D0D773}"/>
            </c:ext>
          </c:extLst>
        </c:ser>
        <c:dLbls>
          <c:showLegendKey val="0"/>
          <c:showVal val="1"/>
          <c:showCatName val="0"/>
          <c:showSerName val="0"/>
          <c:showPercent val="0"/>
          <c:showBubbleSize val="0"/>
        </c:dLbls>
        <c:gapWidth val="100"/>
        <c:overlap val="-24"/>
        <c:axId val="498179072"/>
        <c:axId val="498181032"/>
      </c:barChart>
      <c:catAx>
        <c:axId val="498179072"/>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81032"/>
        <c:crosses val="autoZero"/>
        <c:auto val="1"/>
        <c:lblAlgn val="ctr"/>
        <c:lblOffset val="100"/>
        <c:noMultiLvlLbl val="0"/>
      </c:catAx>
      <c:valAx>
        <c:axId val="49818103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907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Długotrwała lub ciężka choroba</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38</c:v>
                </c:pt>
                <c:pt idx="1">
                  <c:v>37</c:v>
                </c:pt>
                <c:pt idx="2" formatCode="General">
                  <c:v>42</c:v>
                </c:pt>
              </c:numCache>
            </c:numRef>
          </c:val>
          <c:extLst>
            <c:ext xmlns:c16="http://schemas.microsoft.com/office/drawing/2014/chart" uri="{C3380CC4-5D6E-409C-BE32-E72D297353CC}">
              <c16:uniqueId val="{00000000-7685-43B6-8C0E-FC50ED4BEFC8}"/>
            </c:ext>
          </c:extLst>
        </c:ser>
        <c:ser>
          <c:idx val="1"/>
          <c:order val="1"/>
          <c:tx>
            <c:strRef>
              <c:f>Arkusz1!$C$1</c:f>
              <c:strCache>
                <c:ptCount val="1"/>
                <c:pt idx="0">
                  <c:v>Niepełnosprawność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Arkusz1!$C$2:$C$4</c:f>
              <c:numCache>
                <c:formatCode>General</c:formatCode>
                <c:ptCount val="3"/>
                <c:pt idx="0">
                  <c:v>35</c:v>
                </c:pt>
                <c:pt idx="1">
                  <c:v>38</c:v>
                </c:pt>
                <c:pt idx="2">
                  <c:v>41</c:v>
                </c:pt>
              </c:numCache>
            </c:numRef>
          </c:val>
          <c:extLst>
            <c:ext xmlns:c16="http://schemas.microsoft.com/office/drawing/2014/chart" uri="{C3380CC4-5D6E-409C-BE32-E72D297353CC}">
              <c16:uniqueId val="{00000001-7685-43B6-8C0E-FC50ED4BEFC8}"/>
            </c:ext>
          </c:extLst>
        </c:ser>
        <c:dLbls>
          <c:showLegendKey val="0"/>
          <c:showVal val="0"/>
          <c:showCatName val="0"/>
          <c:showSerName val="0"/>
          <c:showPercent val="0"/>
          <c:showBubbleSize val="0"/>
        </c:dLbls>
        <c:gapWidth val="75"/>
        <c:overlap val="-25"/>
        <c:axId val="498178288"/>
        <c:axId val="498167312"/>
      </c:barChart>
      <c:catAx>
        <c:axId val="498178288"/>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pl-PL"/>
          </a:p>
        </c:txPr>
        <c:crossAx val="498167312"/>
        <c:crosses val="autoZero"/>
        <c:auto val="1"/>
        <c:lblAlgn val="ctr"/>
        <c:lblOffset val="100"/>
        <c:noMultiLvlLbl val="0"/>
      </c:catAx>
      <c:valAx>
        <c:axId val="49816731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01144327863098E-2"/>
          <c:y val="8.5587061732890324E-2"/>
          <c:w val="0.82419771134427811"/>
          <c:h val="0.80102713777405998"/>
        </c:manualLayout>
      </c:layout>
      <c:barChart>
        <c:barDir val="col"/>
        <c:grouping val="clustered"/>
        <c:varyColors val="0"/>
        <c:ser>
          <c:idx val="0"/>
          <c:order val="0"/>
          <c:tx>
            <c:strRef>
              <c:f>Arkusz1!$B$1</c:f>
              <c:strCache>
                <c:ptCount val="1"/>
                <c:pt idx="0">
                  <c:v>liczba rodzin</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36</c:v>
                </c:pt>
                <c:pt idx="1">
                  <c:v>39</c:v>
                </c:pt>
                <c:pt idx="2" formatCode="General">
                  <c:v>38</c:v>
                </c:pt>
              </c:numCache>
            </c:numRef>
          </c:val>
          <c:extLst>
            <c:ext xmlns:c16="http://schemas.microsoft.com/office/drawing/2014/chart" uri="{C3380CC4-5D6E-409C-BE32-E72D297353CC}">
              <c16:uniqueId val="{00000000-7D8E-4B4A-A0CD-0CDF3075877E}"/>
            </c:ext>
          </c:extLst>
        </c:ser>
        <c:dLbls>
          <c:showLegendKey val="0"/>
          <c:showVal val="1"/>
          <c:showCatName val="0"/>
          <c:showSerName val="0"/>
          <c:showPercent val="0"/>
          <c:showBubbleSize val="0"/>
        </c:dLbls>
        <c:gapWidth val="100"/>
        <c:overlap val="-24"/>
        <c:axId val="498179072"/>
        <c:axId val="498181032"/>
      </c:barChart>
      <c:catAx>
        <c:axId val="498179072"/>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81032"/>
        <c:crosses val="autoZero"/>
        <c:auto val="1"/>
        <c:lblAlgn val="ctr"/>
        <c:lblOffset val="100"/>
        <c:noMultiLvlLbl val="0"/>
      </c:catAx>
      <c:valAx>
        <c:axId val="49818103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907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Bezradność w sprawach opiekuńczo - wychowawczych i prowadzenia gospodarstwa domowego – 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General</c:formatCode>
                <c:ptCount val="3"/>
                <c:pt idx="0">
                  <c:v>8</c:v>
                </c:pt>
                <c:pt idx="1">
                  <c:v>9</c:v>
                </c:pt>
                <c:pt idx="2">
                  <c:v>12</c:v>
                </c:pt>
              </c:numCache>
            </c:numRef>
          </c:val>
          <c:extLst>
            <c:ext xmlns:c16="http://schemas.microsoft.com/office/drawing/2014/chart" uri="{C3380CC4-5D6E-409C-BE32-E72D297353CC}">
              <c16:uniqueId val="{00000000-0419-4AE6-8F63-CAD8F533E0E4}"/>
            </c:ext>
          </c:extLst>
        </c:ser>
        <c:ser>
          <c:idx val="1"/>
          <c:order val="1"/>
          <c:tx>
            <c:strRef>
              <c:f>Arkusz1!$C$1</c:f>
              <c:strCache>
                <c:ptCount val="1"/>
                <c:pt idx="0">
                  <c:v>Bezradność w sprawach opiekuńczo - wychowawczych i prowadzenia gospodarstwa domowego, w tym: rodziny niepełne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Arkusz1!$C$2:$C$4</c:f>
              <c:numCache>
                <c:formatCode>General</c:formatCode>
                <c:ptCount val="3"/>
                <c:pt idx="0">
                  <c:v>4</c:v>
                </c:pt>
                <c:pt idx="1">
                  <c:v>6</c:v>
                </c:pt>
                <c:pt idx="2">
                  <c:v>5</c:v>
                </c:pt>
              </c:numCache>
            </c:numRef>
          </c:val>
          <c:extLst>
            <c:ext xmlns:c16="http://schemas.microsoft.com/office/drawing/2014/chart" uri="{C3380CC4-5D6E-409C-BE32-E72D297353CC}">
              <c16:uniqueId val="{00000001-0419-4AE6-8F63-CAD8F533E0E4}"/>
            </c:ext>
          </c:extLst>
        </c:ser>
        <c:ser>
          <c:idx val="2"/>
          <c:order val="2"/>
          <c:tx>
            <c:strRef>
              <c:f>Arkusz1!$D$1</c:f>
              <c:strCache>
                <c:ptCount val="1"/>
                <c:pt idx="0">
                  <c:v>Bezradność w sprawach opiekuńczo - wychowawczych i prowadzenia gospodarstwa domowego, w tym: rodziny wielodzietne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Arkusz1!$D$2:$D$4</c:f>
              <c:numCache>
                <c:formatCode>General</c:formatCode>
                <c:ptCount val="3"/>
                <c:pt idx="0">
                  <c:v>1</c:v>
                </c:pt>
                <c:pt idx="1">
                  <c:v>0</c:v>
                </c:pt>
                <c:pt idx="2">
                  <c:v>3</c:v>
                </c:pt>
              </c:numCache>
            </c:numRef>
          </c:val>
          <c:extLst>
            <c:ext xmlns:c16="http://schemas.microsoft.com/office/drawing/2014/chart" uri="{C3380CC4-5D6E-409C-BE32-E72D297353CC}">
              <c16:uniqueId val="{00000002-0419-4AE6-8F63-CAD8F533E0E4}"/>
            </c:ext>
          </c:extLst>
        </c:ser>
        <c:dLbls>
          <c:showLegendKey val="0"/>
          <c:showVal val="0"/>
          <c:showCatName val="0"/>
          <c:showSerName val="0"/>
          <c:showPercent val="0"/>
          <c:showBubbleSize val="0"/>
        </c:dLbls>
        <c:gapWidth val="219"/>
        <c:overlap val="-27"/>
        <c:axId val="864099983"/>
        <c:axId val="1458344575"/>
      </c:barChart>
      <c:catAx>
        <c:axId val="86409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58344575"/>
        <c:crosses val="autoZero"/>
        <c:auto val="1"/>
        <c:lblAlgn val="ctr"/>
        <c:lblOffset val="100"/>
        <c:noMultiLvlLbl val="0"/>
      </c:catAx>
      <c:valAx>
        <c:axId val="1458344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4099983"/>
        <c:crosses val="autoZero"/>
        <c:crossBetween val="between"/>
      </c:valAx>
      <c:spPr>
        <a:noFill/>
        <a:ln>
          <a:noFill/>
        </a:ln>
        <a:effectLst/>
      </c:spPr>
    </c:plotArea>
    <c:legend>
      <c:legendPos val="b"/>
      <c:layout>
        <c:manualLayout>
          <c:xMode val="edge"/>
          <c:yMode val="edge"/>
          <c:x val="7.216608340624088E-2"/>
          <c:y val="0.66860032982602835"/>
          <c:w val="0.85566783318751827"/>
          <c:h val="0.309275776368661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Potrzeby ochrony macierzyństwa- 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General</c:formatCode>
                <c:ptCount val="3"/>
                <c:pt idx="0">
                  <c:v>18</c:v>
                </c:pt>
                <c:pt idx="1">
                  <c:v>17</c:v>
                </c:pt>
                <c:pt idx="2">
                  <c:v>12</c:v>
                </c:pt>
              </c:numCache>
            </c:numRef>
          </c:val>
          <c:extLst>
            <c:ext xmlns:c16="http://schemas.microsoft.com/office/drawing/2014/chart" uri="{C3380CC4-5D6E-409C-BE32-E72D297353CC}">
              <c16:uniqueId val="{00000000-BD3D-4A0C-BAB8-B0E734E50CBF}"/>
            </c:ext>
          </c:extLst>
        </c:ser>
        <c:ser>
          <c:idx val="1"/>
          <c:order val="1"/>
          <c:tx>
            <c:strRef>
              <c:f>Arkusz1!$C$1</c:f>
              <c:strCache>
                <c:ptCount val="1"/>
                <c:pt idx="0">
                  <c:v>Potrzeby ochrony macierzyństwa – w tym: potrzeba ochrony wielodzietności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2020</c:v>
                </c:pt>
                <c:pt idx="1">
                  <c:v>2021</c:v>
                </c:pt>
                <c:pt idx="2">
                  <c:v>2022</c:v>
                </c:pt>
              </c:numCache>
            </c:numRef>
          </c:cat>
          <c:val>
            <c:numRef>
              <c:f>Arkusz1!$C$2:$C$4</c:f>
              <c:numCache>
                <c:formatCode>General</c:formatCode>
                <c:ptCount val="3"/>
                <c:pt idx="0">
                  <c:v>13</c:v>
                </c:pt>
                <c:pt idx="1">
                  <c:v>12</c:v>
                </c:pt>
                <c:pt idx="2">
                  <c:v>11</c:v>
                </c:pt>
              </c:numCache>
            </c:numRef>
          </c:val>
          <c:extLst>
            <c:ext xmlns:c16="http://schemas.microsoft.com/office/drawing/2014/chart" uri="{C3380CC4-5D6E-409C-BE32-E72D297353CC}">
              <c16:uniqueId val="{00000001-BD3D-4A0C-BAB8-B0E734E50CBF}"/>
            </c:ext>
          </c:extLst>
        </c:ser>
        <c:dLbls>
          <c:showLegendKey val="0"/>
          <c:showVal val="0"/>
          <c:showCatName val="0"/>
          <c:showSerName val="0"/>
          <c:showPercent val="0"/>
          <c:showBubbleSize val="0"/>
        </c:dLbls>
        <c:gapWidth val="219"/>
        <c:overlap val="-27"/>
        <c:axId val="864099983"/>
        <c:axId val="1458344575"/>
      </c:barChart>
      <c:catAx>
        <c:axId val="86409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58344575"/>
        <c:crosses val="autoZero"/>
        <c:auto val="1"/>
        <c:lblAlgn val="ctr"/>
        <c:lblOffset val="100"/>
        <c:noMultiLvlLbl val="0"/>
      </c:catAx>
      <c:valAx>
        <c:axId val="1458344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4099983"/>
        <c:crosses val="autoZero"/>
        <c:crossBetween val="between"/>
      </c:valAx>
      <c:spPr>
        <a:noFill/>
        <a:ln>
          <a:noFill/>
        </a:ln>
        <a:effectLst/>
      </c:spPr>
    </c:plotArea>
    <c:legend>
      <c:legendPos val="b"/>
      <c:layout>
        <c:manualLayout>
          <c:xMode val="edge"/>
          <c:yMode val="edge"/>
          <c:x val="7.216608340624088E-2"/>
          <c:y val="0.83821684900006965"/>
          <c:w val="0.85566783318751827"/>
          <c:h val="0.139659257194620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01144327863098E-2"/>
          <c:y val="8.5587061732890324E-2"/>
          <c:w val="0.82419771134427811"/>
          <c:h val="0.80102713777405998"/>
        </c:manualLayout>
      </c:layout>
      <c:barChart>
        <c:barDir val="col"/>
        <c:grouping val="clustered"/>
        <c:varyColors val="0"/>
        <c:ser>
          <c:idx val="0"/>
          <c:order val="0"/>
          <c:tx>
            <c:strRef>
              <c:f>Arkusz1!$B$1</c:f>
              <c:strCache>
                <c:ptCount val="1"/>
                <c:pt idx="0">
                  <c:v>liczba rodzin</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8</c:v>
                </c:pt>
                <c:pt idx="1">
                  <c:v>5</c:v>
                </c:pt>
                <c:pt idx="2" formatCode="General">
                  <c:v>2</c:v>
                </c:pt>
              </c:numCache>
            </c:numRef>
          </c:val>
          <c:extLst>
            <c:ext xmlns:c16="http://schemas.microsoft.com/office/drawing/2014/chart" uri="{C3380CC4-5D6E-409C-BE32-E72D297353CC}">
              <c16:uniqueId val="{00000000-5B64-4D43-84E8-43C558ED8C0B}"/>
            </c:ext>
          </c:extLst>
        </c:ser>
        <c:dLbls>
          <c:showLegendKey val="0"/>
          <c:showVal val="1"/>
          <c:showCatName val="0"/>
          <c:showSerName val="0"/>
          <c:showPercent val="0"/>
          <c:showBubbleSize val="0"/>
        </c:dLbls>
        <c:gapWidth val="100"/>
        <c:overlap val="-24"/>
        <c:axId val="498179072"/>
        <c:axId val="498181032"/>
      </c:barChart>
      <c:catAx>
        <c:axId val="498179072"/>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81032"/>
        <c:crosses val="autoZero"/>
        <c:auto val="1"/>
        <c:lblAlgn val="ctr"/>
        <c:lblOffset val="100"/>
        <c:noMultiLvlLbl val="0"/>
      </c:catAx>
      <c:valAx>
        <c:axId val="49818103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907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01144327863098E-2"/>
          <c:y val="8.5587061732890324E-2"/>
          <c:w val="0.82419771134427811"/>
          <c:h val="0.80102713777405998"/>
        </c:manualLayout>
      </c:layout>
      <c:barChart>
        <c:barDir val="col"/>
        <c:grouping val="clustered"/>
        <c:varyColors val="0"/>
        <c:ser>
          <c:idx val="0"/>
          <c:order val="0"/>
          <c:tx>
            <c:strRef>
              <c:f>Arkusz1!$B$1</c:f>
              <c:strCache>
                <c:ptCount val="1"/>
                <c:pt idx="0">
                  <c:v>liczba rodzin</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2">
                          <a:lumMod val="35000"/>
                          <a:lumOff val="65000"/>
                        </a:schemeClr>
                      </a:solidFill>
                      <a:prstDash val="solid"/>
                      <a:round/>
                    </a:ln>
                    <a:effectLst/>
                  </c:spPr>
                </c15:leaderLines>
              </c:ext>
            </c:extLst>
          </c:dLbls>
          <c:cat>
            <c:numRef>
              <c:f>Arkusz1!$A$2:$A$4</c:f>
              <c:numCache>
                <c:formatCode>General</c:formatCode>
                <c:ptCount val="3"/>
                <c:pt idx="0">
                  <c:v>2020</c:v>
                </c:pt>
                <c:pt idx="1">
                  <c:v>2021</c:v>
                </c:pt>
                <c:pt idx="2">
                  <c:v>2022</c:v>
                </c:pt>
              </c:numCache>
            </c:numRef>
          </c:cat>
          <c:val>
            <c:numRef>
              <c:f>Arkusz1!$B$2:$B$4</c:f>
              <c:numCache>
                <c:formatCode>0</c:formatCode>
                <c:ptCount val="3"/>
                <c:pt idx="0">
                  <c:v>1</c:v>
                </c:pt>
                <c:pt idx="1">
                  <c:v>0</c:v>
                </c:pt>
                <c:pt idx="2" formatCode="General">
                  <c:v>2</c:v>
                </c:pt>
              </c:numCache>
            </c:numRef>
          </c:val>
          <c:extLst>
            <c:ext xmlns:c16="http://schemas.microsoft.com/office/drawing/2014/chart" uri="{C3380CC4-5D6E-409C-BE32-E72D297353CC}">
              <c16:uniqueId val="{00000000-0CA9-4F03-A14D-37A6D836F5DA}"/>
            </c:ext>
          </c:extLst>
        </c:ser>
        <c:dLbls>
          <c:showLegendKey val="0"/>
          <c:showVal val="1"/>
          <c:showCatName val="0"/>
          <c:showSerName val="0"/>
          <c:showPercent val="0"/>
          <c:showBubbleSize val="0"/>
        </c:dLbls>
        <c:gapWidth val="100"/>
        <c:overlap val="-24"/>
        <c:axId val="498179072"/>
        <c:axId val="498181032"/>
      </c:barChart>
      <c:catAx>
        <c:axId val="498179072"/>
        <c:scaling>
          <c:orientation val="minMax"/>
        </c:scaling>
        <c:delete val="0"/>
        <c:axPos val="b"/>
        <c:numFmt formatCode="General" sourceLinked="1"/>
        <c:majorTickMark val="none"/>
        <c:minorTickMark val="none"/>
        <c:tickLblPos val="nextTo"/>
        <c:spPr>
          <a:noFill/>
          <a:ln w="6350"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81032"/>
        <c:crosses val="autoZero"/>
        <c:auto val="1"/>
        <c:lblAlgn val="ctr"/>
        <c:lblOffset val="100"/>
        <c:noMultiLvlLbl val="0"/>
      </c:catAx>
      <c:valAx>
        <c:axId val="498181032"/>
        <c:scaling>
          <c:orientation val="minMax"/>
          <c:min val="0"/>
        </c:scaling>
        <c:delete val="0"/>
        <c:axPos val="l"/>
        <c:majorGridlines>
          <c:spPr>
            <a:ln w="6350" cap="flat" cmpd="sng" algn="ctr">
              <a:solidFill>
                <a:schemeClr val="tx2">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9817907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2">
          <a:lumMod val="15000"/>
          <a:lumOff val="85000"/>
        </a:schemeClr>
      </a:solidFill>
      <a:prstDash val="solid"/>
      <a:round/>
    </a:ln>
    <a:effectLst/>
  </c:spPr>
  <c:txPr>
    <a:bodyPr/>
    <a:lstStyle/>
    <a:p>
      <a:pPr algn="just">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0CD9-F468-4ED4-9177-F50AE53A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19857</Words>
  <Characters>119147</Characters>
  <Application>Microsoft Office Word</Application>
  <DocSecurity>0</DocSecurity>
  <Lines>992</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 Chmielewska</dc:creator>
  <cp:keywords/>
  <dc:description/>
  <cp:lastModifiedBy>m_dutkowska</cp:lastModifiedBy>
  <cp:revision>3</cp:revision>
  <cp:lastPrinted>2023-12-08T09:52:00Z</cp:lastPrinted>
  <dcterms:created xsi:type="dcterms:W3CDTF">2024-01-09T11:29:00Z</dcterms:created>
  <dcterms:modified xsi:type="dcterms:W3CDTF">2024-01-09T11:29:00Z</dcterms:modified>
</cp:coreProperties>
</file>