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3BA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221/XLIX/2023</w:t>
      </w:r>
      <w:r>
        <w:rPr>
          <w:b/>
          <w:caps/>
        </w:rPr>
        <w:br/>
        <w:t>Rady Gminy Pacyna</w:t>
      </w:r>
    </w:p>
    <w:p w14:paraId="6156DC4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5C4E2CE5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3E1D2C80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 ze zm.), art. 211, art. 212 ustawy z dnia 27 sierpnia 2009r. o finansach publicznych  (tekst jednolity Dz. U. z 2022 roku, poz. 1634 ze zm.), Rada Gminy Pacyna uchwala, co następuje:</w:t>
      </w:r>
    </w:p>
    <w:p w14:paraId="0041062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59954C2C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123.844,69 zł i zmniejsza o kwotę 5.856.039,21 zł. Plan dochodów budżetu  Gminy ogółem wynosi 24.373.716,80 zł.</w:t>
      </w:r>
    </w:p>
    <w:p w14:paraId="4F981D8F" w14:textId="77777777" w:rsidR="00A77B3E" w:rsidRDefault="00000000">
      <w:pPr>
        <w:spacing w:before="120" w:after="120"/>
        <w:ind w:left="340" w:hanging="227"/>
      </w:pPr>
      <w:r>
        <w:t>1) dochody bieżące zwiększa się o kwotę 122.139,69 zł. Dochody bieżące wynoszą 14.664.613,71 zł.</w:t>
      </w:r>
    </w:p>
    <w:p w14:paraId="19B2DC8E" w14:textId="77777777" w:rsidR="00A77B3E" w:rsidRDefault="00000000">
      <w:pPr>
        <w:spacing w:before="120" w:after="120"/>
        <w:ind w:left="340" w:hanging="227"/>
      </w:pPr>
      <w:r>
        <w:t>2) dochody majątkowe zwiększa się o kwotę 1.705,00 zł i zmniejsza o kwotę 5.856.039,21 zł. Dochody majątkowe  wynoszą  9.709.103,09 zł.</w:t>
      </w:r>
    </w:p>
    <w:p w14:paraId="7DC3F2B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61448E4F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334.054,69 zł i zmniejsza o kwotę 6.066.249,21 zł. Plan wydatków budżetu  Gminy ogółem wynosi  28.737.631,88 zł.</w:t>
      </w:r>
    </w:p>
    <w:p w14:paraId="1E144F88" w14:textId="77777777" w:rsidR="00A77B3E" w:rsidRDefault="00000000">
      <w:pPr>
        <w:spacing w:before="120" w:after="120"/>
        <w:ind w:left="340" w:hanging="227"/>
      </w:pPr>
      <w:r>
        <w:t>1) wydatki bieżące zwiększa się o kwotę 213.554,69 zł. Wydatki bieżące po zmianie wynoszą 15.779.756,05 zł.</w:t>
      </w:r>
    </w:p>
    <w:p w14:paraId="0C3BDE4A" w14:textId="77777777" w:rsidR="00A77B3E" w:rsidRDefault="00000000">
      <w:pPr>
        <w:spacing w:before="120" w:after="120"/>
        <w:ind w:left="340" w:hanging="227"/>
      </w:pPr>
      <w:r>
        <w:t>2) wydatki majątkowe zwiększa się o kwotę 120.500,00 zł i zmniejsza o kwotę 6.066.249,21 zł. Wydatki majątkowe po zmianie wynoszą  12.957.875,83 zł.</w:t>
      </w:r>
    </w:p>
    <w:p w14:paraId="6FCB741A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6B3204A0" w14:textId="77777777" w:rsidR="00A77B3E" w:rsidRDefault="00000000">
      <w:pPr>
        <w:keepLines/>
        <w:spacing w:before="120" w:after="120"/>
        <w:ind w:firstLine="340"/>
      </w:pPr>
      <w:r>
        <w:t>3. Zwiększa się dochody i wydatki tytułem  środków  pochodzących z części opłaty za zezwolenie na sprzedaż napojów alkoholowych w obrocie hurtowym o kwotę 5.788,00 zł z przeznaczeniem na realizację zadań określonych w gminnym programie profilaktyki i rozwiązywania problemów alkoholowych. Plan dochodów z opłaty za zezwolenie na sprzedaż napojów alkoholowych wynosi 32.788,00 zł, plan wydatków na realizację zadań określonych w gminnym programie profilaktyki i rozwiązywania problemów alkoholowych wynosi 35.276,45 zł.</w:t>
      </w:r>
    </w:p>
    <w:p w14:paraId="78E85FA3" w14:textId="77777777"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2023 roku, co zmienia załącznik nr 7 do Uchwały Budżetowej na 2023 rok, według załącznika nr 3 do niniejszej uchwały.</w:t>
      </w:r>
    </w:p>
    <w:p w14:paraId="05A9F79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648CFE3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000E543" w14:textId="77777777" w:rsidR="00A77B3E" w:rsidRDefault="00A77B3E">
      <w:pPr>
        <w:keepNext/>
        <w:keepLines/>
        <w:spacing w:before="120" w:after="120"/>
        <w:ind w:firstLine="340"/>
      </w:pPr>
    </w:p>
    <w:p w14:paraId="0D68030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962EC" w14:paraId="6887C46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9B6AD" w14:textId="77777777" w:rsidR="00D962EC" w:rsidRDefault="00D962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20A74" w14:textId="77777777" w:rsidR="00D962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B8783F5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8DE193B" w14:textId="77777777" w:rsidR="00A77B3E" w:rsidRDefault="00000000">
      <w:pPr>
        <w:keepNext/>
        <w:spacing w:before="120" w:after="120" w:line="360" w:lineRule="auto"/>
        <w:ind w:left="984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221/XLIX/2023</w:t>
      </w:r>
      <w:r>
        <w:br/>
        <w:t>Rady Gminy Pacyna</w:t>
      </w:r>
      <w:r>
        <w:br/>
        <w:t>z dnia 14.06.2023r.</w:t>
      </w:r>
    </w:p>
    <w:p w14:paraId="5B7AD45C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D962EC" w14:paraId="36B508C4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A4CB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AB48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B117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8139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0E38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6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962EC" w14:paraId="73776B31" w14:textId="77777777">
        <w:trPr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2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4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B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D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5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D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962EC" w14:paraId="1A85BE41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1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962EC" w14:paraId="5E8FA339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7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96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18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55 009,00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43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C9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90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105 009,00</w:t>
            </w:r>
          </w:p>
        </w:tc>
      </w:tr>
      <w:tr w:rsidR="00D962EC" w14:paraId="1E27F498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9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9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74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DF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11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74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7ED41156" w14:textId="77777777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3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95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0A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1F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57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45 400,00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16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45 400,00</w:t>
            </w:r>
          </w:p>
        </w:tc>
      </w:tr>
      <w:tr w:rsidR="00D962EC" w14:paraId="55356764" w14:textId="77777777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0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D1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C6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5F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A8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78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4 600,00</w:t>
            </w:r>
          </w:p>
        </w:tc>
      </w:tr>
      <w:tr w:rsidR="00D962EC" w14:paraId="7ED23C67" w14:textId="77777777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5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31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0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3 239 460,00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E2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DD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24 788,00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A0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3 264 248,00</w:t>
            </w:r>
          </w:p>
        </w:tc>
      </w:tr>
      <w:tr w:rsidR="00D962EC" w14:paraId="3FB4BA31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30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47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85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04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9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B4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4CFCEAAF" w14:textId="77777777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B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AA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BB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46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D8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5 788,00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B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5 788,00</w:t>
            </w:r>
          </w:p>
        </w:tc>
      </w:tr>
      <w:tr w:rsidR="00D962EC" w14:paraId="29B67E35" w14:textId="77777777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1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6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spadków i darowizn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E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A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DD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45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22 000,00</w:t>
            </w:r>
          </w:p>
        </w:tc>
      </w:tr>
      <w:tr w:rsidR="00D962EC" w14:paraId="29DDB31F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9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97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89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6 506 510,00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90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0D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11 825,69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DC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6 518 335,69</w:t>
            </w:r>
          </w:p>
        </w:tc>
      </w:tr>
      <w:tr w:rsidR="00D962EC" w14:paraId="093F8594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8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81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DB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E0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5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4D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0F7A1323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2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DE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02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46 304,00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C0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1B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11 825,69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DE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58 129,69</w:t>
            </w:r>
          </w:p>
        </w:tc>
      </w:tr>
      <w:tr w:rsidR="00D962EC" w14:paraId="4979916E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D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3B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A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347 885,00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A6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D8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C3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348 385,00</w:t>
            </w:r>
          </w:p>
        </w:tc>
      </w:tr>
      <w:tr w:rsidR="00D962EC" w14:paraId="73321BEE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F9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53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75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D9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FE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25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3214C0B5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7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0A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3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66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B9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E4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516,00</w:t>
            </w:r>
          </w:p>
        </w:tc>
      </w:tr>
      <w:tr w:rsidR="00D962EC" w14:paraId="7472913A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A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61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45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1 571 019,00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3D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79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B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1 571 045,00</w:t>
            </w:r>
          </w:p>
        </w:tc>
      </w:tr>
      <w:tr w:rsidR="00D962EC" w14:paraId="37173672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E2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F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3D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6B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8C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17C5A206" w14:textId="77777777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8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E9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B8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1 555 829,00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F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35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1C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1 555 850,00</w:t>
            </w:r>
          </w:p>
        </w:tc>
      </w:tr>
      <w:tr w:rsidR="00D962EC" w14:paraId="68C81068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7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68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B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29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A8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EA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5 005,00</w:t>
            </w:r>
          </w:p>
        </w:tc>
      </w:tr>
      <w:tr w:rsidR="00D962EC" w14:paraId="07FF9651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5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67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C7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E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96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87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885 100,00</w:t>
            </w:r>
          </w:p>
        </w:tc>
      </w:tr>
      <w:tr w:rsidR="00D962EC" w14:paraId="164C8AAF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6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BB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47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31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9D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9C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6E56404B" w14:textId="77777777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0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64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88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C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7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FE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65 000,00</w:t>
            </w:r>
          </w:p>
        </w:tc>
      </w:tr>
      <w:tr w:rsidR="00D962EC" w14:paraId="6089AADB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7F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F2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68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14 542 474,02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96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4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122 139,69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C5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14 664 613,71</w:t>
            </w:r>
          </w:p>
        </w:tc>
      </w:tr>
      <w:tr w:rsidR="00D962EC" w14:paraId="56BE81FD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8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E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53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D6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B2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89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09844793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B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962EC" w14:paraId="24C2FE5F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8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4A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11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2 567 000,00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7A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-813 639,12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74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8A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1 753 360,88</w:t>
            </w:r>
          </w:p>
        </w:tc>
      </w:tr>
      <w:tr w:rsidR="00D962EC" w14:paraId="58A8A904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5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FD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C0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34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0A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C0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67C1966F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F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72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18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2 567 000,00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8F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-813 639,12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78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A5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1 753 360,88</w:t>
            </w:r>
          </w:p>
        </w:tc>
      </w:tr>
      <w:tr w:rsidR="00D962EC" w14:paraId="76D89AAB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F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6B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8E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12 350 000,00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B4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-5 042 400,09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FF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B7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7 307 599,91</w:t>
            </w:r>
          </w:p>
        </w:tc>
      </w:tr>
      <w:tr w:rsidR="00D962EC" w14:paraId="6CC9748E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9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8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12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1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EF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18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50D42AF6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5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9E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7A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12 350 000,00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90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-5 042 400,09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0C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37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7 307 599,91</w:t>
            </w:r>
          </w:p>
        </w:tc>
      </w:tr>
      <w:tr w:rsidR="00D962EC" w14:paraId="099EEDDB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F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BA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12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FD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16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BD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7 105,00</w:t>
            </w:r>
          </w:p>
        </w:tc>
      </w:tr>
      <w:tr w:rsidR="00D962EC" w14:paraId="0F059667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9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51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CB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78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FC6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B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62EC" w14:paraId="1CAA4835" w14:textId="77777777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B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A0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CC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3E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23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1 705,00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89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7 105,00</w:t>
            </w:r>
          </w:p>
        </w:tc>
      </w:tr>
      <w:tr w:rsidR="00D962EC" w14:paraId="1AF4C2B1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E9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01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AC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82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-5 856 039,21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AA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1 705,00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2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9 709 103,09</w:t>
            </w:r>
          </w:p>
        </w:tc>
      </w:tr>
      <w:tr w:rsidR="00D962EC" w14:paraId="1CC9F23D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C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46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44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8F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63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3B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D962EC" w14:paraId="7C910949" w14:textId="77777777">
        <w:trPr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D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CDF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30 105 911,32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82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-5 856 039,21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F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123 844,69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37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24 373 716,80</w:t>
            </w:r>
          </w:p>
        </w:tc>
      </w:tr>
      <w:tr w:rsidR="00D962EC" w14:paraId="475F47FE" w14:textId="77777777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2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9B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60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42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A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8D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14:paraId="2D59B7D0" w14:textId="77777777" w:rsidR="00A77B3E" w:rsidRDefault="00A77B3E">
      <w:pPr>
        <w:keepNext/>
        <w:keepLines/>
      </w:pPr>
    </w:p>
    <w:p w14:paraId="65ED668D" w14:textId="77777777" w:rsidR="00A77B3E" w:rsidRDefault="00A77B3E">
      <w:pPr>
        <w:keepNext/>
        <w:keepLines/>
      </w:pPr>
    </w:p>
    <w:p w14:paraId="5F840DB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962EC" w14:paraId="5F81557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EB477" w14:textId="77777777" w:rsidR="00D962EC" w:rsidRDefault="00D962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E1FA9" w14:textId="77777777" w:rsidR="00D962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FB94DA2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E44D05" w14:textId="77777777" w:rsidR="00A77B3E" w:rsidRDefault="00000000">
      <w:pPr>
        <w:keepNext/>
        <w:spacing w:before="120" w:after="120" w:line="360" w:lineRule="auto"/>
        <w:ind w:left="984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2 do uchwały Nr 221/XLIX/2023</w:t>
      </w:r>
      <w:r>
        <w:br/>
        <w:t>Rady Gminy Pacyna</w:t>
      </w:r>
      <w:r>
        <w:br/>
        <w:t>z dnia 14.06.2023r.</w:t>
      </w:r>
    </w:p>
    <w:p w14:paraId="0B6B7463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D962EC" w14:paraId="305A1CB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BCF4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B5F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E34A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4BEC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85DC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962EC" w14:paraId="7F1C121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8EFE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4DD6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E0FB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0002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2C43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D085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5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1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962EC" w14:paraId="517EDCD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0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A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2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4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D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9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A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8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E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D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1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8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4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9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E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E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2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962EC" w14:paraId="6EE03B33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A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A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A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9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D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0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B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C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3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8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2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C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C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1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A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8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5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6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962EC" w14:paraId="4A184C56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1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1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B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C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8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4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A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E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1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C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2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1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A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4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8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C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6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9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962EC" w14:paraId="111D6EF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4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6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45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B8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3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5 000 486,02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9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8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4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4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6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7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2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C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C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2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4 396 514,00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3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4 396 514,00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F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2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F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0AA89C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E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A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0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16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4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8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A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F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4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9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8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7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A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6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7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6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7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9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5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AAE151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F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E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A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A5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0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E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6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1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4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5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C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3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5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6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0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A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D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8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C9929F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E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C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4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D2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0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4 202 636,90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E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9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E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3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A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3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3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0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5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8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3 598 664,88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E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3 598 664,88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7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7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6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B6EB6B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4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C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8D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57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6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0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1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8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7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0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5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A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9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E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5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5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4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9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7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B0092D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48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4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1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42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E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7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E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9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2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8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2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E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0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C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A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-813 349,12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8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7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9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AD10C1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3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3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D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37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F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1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3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0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F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9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F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E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0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5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C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3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1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7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E4AF56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3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A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2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72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A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B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F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6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1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8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8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E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B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B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4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5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F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4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4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4F1FB6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0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F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DF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2C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5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13 334 500,00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7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6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4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5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4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5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7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6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B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E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A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F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2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F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82148A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0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A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8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54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8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6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5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C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9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E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D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D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3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0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2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8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0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4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6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9FB148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8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9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A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A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C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A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F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A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C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1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7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2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9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7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3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B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4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E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1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307C65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6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E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5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1E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8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8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5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1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5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5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1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B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8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A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6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0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D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256574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5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E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BC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EF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D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13 328 500,00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1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9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C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0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3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6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3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4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6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0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D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13 276 500,00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1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3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7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DC7FF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1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C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6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2C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6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F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A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0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E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8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5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E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F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9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F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4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-5 252 900,09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5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F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D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3B906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F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8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F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0E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5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B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7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9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1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9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9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7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B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B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5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4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8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B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3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994A52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2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2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0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B0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A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B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D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C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A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D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5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D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1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6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9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C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D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0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1F8A7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A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3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3B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1F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8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C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4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F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D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3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8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D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C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4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1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E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7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9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1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3701AC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9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5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B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A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7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A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7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A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5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5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7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9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2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E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7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1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3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6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5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FFC0FB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4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B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9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40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D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6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7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B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0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2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A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C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A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7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C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8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5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C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06DA03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C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A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6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05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A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1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5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4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3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F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B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B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0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E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2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C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0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D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8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21B956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F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A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82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C0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5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C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A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2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F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4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6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3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B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B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8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5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9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2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F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B9D268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F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E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1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E1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A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F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1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F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3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3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6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F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B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1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3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0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0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D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3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D1DAFB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A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7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7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41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0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7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A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9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6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C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9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5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E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7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9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7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A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3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7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BF090A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4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E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B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90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9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3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C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3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6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4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3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1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8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E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6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7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1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5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5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14F36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0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2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71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F4C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9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3 738 564,54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B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3 074 564,54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D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2 902 564,54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E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F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392 055,54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0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9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7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D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5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6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F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B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4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2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D9837A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6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B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9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3D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3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1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A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8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6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A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C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5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3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B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3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B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4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0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6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DF9AC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1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A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7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28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C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A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4 815,69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5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4 815,69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CF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B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2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F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B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D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7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4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F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4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F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661255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C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B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0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E5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1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4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0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2 907 380,23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4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F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392 071,23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6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1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3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C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A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B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5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D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F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7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A4FCC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F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9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0F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7A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3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3 444 046,26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A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2 832 046,26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7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2 829 046,26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8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D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E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6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A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A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0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3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3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6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5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1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201335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3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A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8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01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6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8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2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5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9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6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1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5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C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4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5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1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9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A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9A7B3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A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1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C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6B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5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C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5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8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9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5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B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9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1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D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9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4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2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F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7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42AA4D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D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3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F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06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3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3 448 846,26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1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2 836 846,26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6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2 833 846,26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3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2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8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1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3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0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5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D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D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9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F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1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652C8C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C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0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57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A0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8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99 009,28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A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47 009,28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3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3 009,28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8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B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4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6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B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D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2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F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9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4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9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4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28FF02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7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2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D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F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8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8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6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D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6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A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8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E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A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E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D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9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F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B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3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EB2D9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1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4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5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9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B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E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3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D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7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3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3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C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A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1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4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F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2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C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26400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C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C9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C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F1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7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8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8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0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B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7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A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E8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7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8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2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8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C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E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A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9DCFD4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B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5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3B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BA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E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317 441,64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2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284 441,64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E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249 441,64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9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2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144 941,64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8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B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2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E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5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B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0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9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9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F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1D12CC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6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8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1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1F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2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0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3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F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6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F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3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B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3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E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6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A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7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C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1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2A0A3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B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A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C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2B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C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5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3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1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F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7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0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3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9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A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B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2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3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7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3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ADE93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C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8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2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E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C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348 061,64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1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310 061,64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4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3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9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3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4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F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1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4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D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8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4C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7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94BC6E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1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6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85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43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5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5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9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1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C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7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5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A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E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3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1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9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0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4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2962C7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0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0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9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58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6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A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1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8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7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D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1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6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5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1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0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9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1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D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D84A8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3A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B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8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80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5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2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0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1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D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7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6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F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1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8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2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F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8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4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8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608ECF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8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C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4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4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1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F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E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8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3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8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2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A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8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6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C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6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C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B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5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A5BFD8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A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AF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3E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F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298 441,64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7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280 441,64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0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245 441,64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2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0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140 941,64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2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C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C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F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1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4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B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A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9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3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FCEAB7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B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9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0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1D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7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5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1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C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C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6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B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5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F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5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5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E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0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6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7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947950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5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6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C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66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2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E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2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5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1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5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0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0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9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5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F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F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C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E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1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2C2C2F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D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C8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D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6B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5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324 061,64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F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306 061,64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3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271 061,64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2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C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8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9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C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5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2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D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E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6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6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3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512FE4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C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2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5F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A7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8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5 784 640,53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6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5 411 029,49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2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5 256 529,49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4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3 961 303,90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5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1 295 225,59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A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5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6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8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8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B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8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E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C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C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A0AACC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9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A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F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FD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4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1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A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D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3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3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8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50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A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4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6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8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9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B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0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DE0E6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7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4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D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D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D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71 810,00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A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71 810,00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8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71 810,00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7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4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71 810,00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8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B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A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B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C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C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5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7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7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A6ED82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B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A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A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B0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1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5 856 450,53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7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5 482 839,49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3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5 328 339,49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4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3 961 303,90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4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1 367 035,59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49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F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1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8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9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8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E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C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5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6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8A8E3C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2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A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5B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93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B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4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2 828 503,90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A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2 723 503,90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D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9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4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3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8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1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A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8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A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E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9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DCA914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9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8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2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06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B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8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F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A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E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0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D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2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9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1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3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2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1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B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AFD01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9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B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C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F9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1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C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F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E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8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E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3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5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D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B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B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5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D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7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C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13D70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2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3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8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25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6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2 888 503,90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1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2 888 503,90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5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2 783 503,90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8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9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9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1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C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6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7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B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1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4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1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A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962B38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F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3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D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D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3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105 624,49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9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105 624,49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4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97 624,49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A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97 624,49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C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0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3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7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5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F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E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5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E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5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F8398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4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B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5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1C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8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9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6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B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9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0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F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4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0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D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A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8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D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B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6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3F2E12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7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3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6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F5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6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B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D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E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6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4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4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E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3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6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6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0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F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2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F32CA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5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7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0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70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36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117 434,49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4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117 434,49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6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109 434,49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4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C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109 434,49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9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7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3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C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C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4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2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B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8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0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12C3D6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2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C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72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85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4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A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6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31 488,45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2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4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9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E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6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0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F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3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D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F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A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F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D21D7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A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B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F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C3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5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1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A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7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7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5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C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9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4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F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1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7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2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2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9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E9BCFD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2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2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C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43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A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A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8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0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8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0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1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0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E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3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1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1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6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9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C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FD3B18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7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B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1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FA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9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9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3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A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B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8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A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F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9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5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C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E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3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5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A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3D9DB2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7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0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F7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B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A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2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4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29 488,45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B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14 488,45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F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2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F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E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A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1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4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0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3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8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5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25032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1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A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9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5B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B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C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7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4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6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2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F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2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6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E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B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0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1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A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E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741DF0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0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5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E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55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4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2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1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C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B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3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F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F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1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9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0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4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1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2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D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5805B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D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C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E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67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2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8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B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A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20 276,45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4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2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5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C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9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9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A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F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7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C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B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CEF01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3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4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06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CC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9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952 485,00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3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952 485,00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2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620 646,00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F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0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236 188,00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2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2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331 839,00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0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6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3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D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F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B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7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E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4BE96E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7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F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5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CA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4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3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7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7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7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4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D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0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4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B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2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4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9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A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3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D9D08F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D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7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E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40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C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3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D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4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C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2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3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4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9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0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9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9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5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5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F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C9725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C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D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0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CE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1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1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620 671,00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C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D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236 213,00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C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332 314,00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0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9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1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D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8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2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7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4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2F69BB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2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D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D2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FC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4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5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6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E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E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C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0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5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0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0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D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6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6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8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F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70D7C4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5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F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B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28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5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D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2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8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9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D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5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D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9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5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2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3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8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F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5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088031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47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F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F9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EA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5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A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5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B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0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A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8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3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D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0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3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4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C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9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6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4FEB2B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5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6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1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0A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7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31 606,00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C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1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0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3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9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4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4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B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5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7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C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2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8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6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A9BD86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0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6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F6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40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D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1 617 519,00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0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1 617 519,00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3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171 169,00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2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111 690,00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7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59 479,00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5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F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D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6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9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0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0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3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9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4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A811F0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4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6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E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DD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F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C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0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F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B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9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C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0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3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7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E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0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F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4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2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18DB2B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2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F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A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09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A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A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2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3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4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8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2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8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7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4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5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6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5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2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7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43ABD8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8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B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8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F6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C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1 717 540,00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C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1 617 540,00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E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171 190,00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B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111 690,00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0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1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E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E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D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5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0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A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9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3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B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0CD6B7B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C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9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3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81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7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4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1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1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7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6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E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3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2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C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B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9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1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A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7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23FB2A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1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0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A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FE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E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B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6F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3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7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0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A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7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D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D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D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D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0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6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5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C446D8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7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4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F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86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5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5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8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6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2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9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9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6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5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0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9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9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5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A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4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924FE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8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2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7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0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F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D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8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B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0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1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6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B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2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8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5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8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0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B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7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78FDBB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3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E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8B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6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F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E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6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5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5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C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D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E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8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A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F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1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1ABD5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B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C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0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56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D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F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8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8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5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4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F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8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0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2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B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C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9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B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B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3CE9E9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E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5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A5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34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F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6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1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4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E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A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6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7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2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1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6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5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F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E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E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D6F5F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F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3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8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87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0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2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A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6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B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B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E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F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B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C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7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E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3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C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3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72811D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E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F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D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EA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7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1 496 212,63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2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D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A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6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1 346 812,63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C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A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6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F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9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4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6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C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9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5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5134AE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8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8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2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D6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7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D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6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C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9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B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3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3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5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4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0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2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A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F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7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1B76D6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8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E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4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4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9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8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7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A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1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4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5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8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0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0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F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6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B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4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A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CCF3B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8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C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1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E1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1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1 555 212,63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4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D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2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8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1 405 812,63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A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8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4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5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B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0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0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B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8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6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AC6F71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3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C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A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A5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0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B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C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F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C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9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6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6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0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B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D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6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5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4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3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05A08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4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2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6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15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F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7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4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3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3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94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4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5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6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2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6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9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F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6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FD9098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7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F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5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15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7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A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2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A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D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1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3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7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5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2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E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3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E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D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0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59B0BE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9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0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D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10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2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8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3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A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3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4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A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7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2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5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4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9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E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1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B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5D2C9F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5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4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90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6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9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E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4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5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0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E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5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E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A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6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6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F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0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3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5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A4B8E8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D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F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A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DC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1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F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5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4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1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B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C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B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E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D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9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1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B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6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CAFF2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E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B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F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E1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9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2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7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6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B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E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4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E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B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8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6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D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3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F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9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01D08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8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2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7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81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5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3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E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C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3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B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6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B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2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9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B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2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E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3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EEBF3D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8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5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A7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24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B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8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4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5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0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2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4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7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9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5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B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0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0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7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E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C93B4C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A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4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7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B8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C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C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8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C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3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2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3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D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B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3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C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9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0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6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0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884AA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9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5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9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A64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0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2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B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B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F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5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3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F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3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C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A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2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F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9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5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214F7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D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9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D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94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6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7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5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7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5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E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9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A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7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D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9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D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A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C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79FFBF1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1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4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88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56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E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1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B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5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7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E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E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D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3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E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8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B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F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7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4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259B017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0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D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C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01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2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5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8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1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5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B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F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5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F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0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7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9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3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C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A9BF50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E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B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A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1A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9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D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C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5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B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B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0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1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1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0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4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9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7C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5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2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9D730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0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1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9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5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8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E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2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34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5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6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0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C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E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1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0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F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8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F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5934B211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3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2C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4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34 469 826,40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6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15 566 201,36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6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13 030 012,36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2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7 179 592,77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B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5 850 419,59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C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2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2 147 189,00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8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C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8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4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0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2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0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39A673FE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0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3E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2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-6 066 249,21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2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A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B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8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A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C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1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7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2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E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-6 066 249,21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2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-6 066 249,21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3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6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5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6E56B4F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A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A9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0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334 054,69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213 554,69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9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213 079,69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5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3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202 491,69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2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C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5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5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5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9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D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8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F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D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962EC" w14:paraId="10352B6B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6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E9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4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28 737 631,88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5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15 779 756,05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1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13 243 092,05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5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7 190 180,77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2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6 052 911,28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B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6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5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4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6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0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5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D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7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7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62CF726C" w14:textId="77777777" w:rsidR="00A77B3E" w:rsidRDefault="00A77B3E">
      <w:pPr>
        <w:keepNext/>
        <w:keepLines/>
      </w:pPr>
    </w:p>
    <w:p w14:paraId="4B658F2C" w14:textId="77777777" w:rsidR="00A77B3E" w:rsidRDefault="00A77B3E">
      <w:pPr>
        <w:keepNext/>
        <w:keepLines/>
      </w:pPr>
    </w:p>
    <w:p w14:paraId="1232611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962EC" w14:paraId="68EF619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30ACB" w14:textId="77777777" w:rsidR="00D962EC" w:rsidRDefault="00D962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1CF03" w14:textId="77777777" w:rsidR="00D962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427F7383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E7F2F06" w14:textId="77777777" w:rsidR="00A77B3E" w:rsidRDefault="00000000">
      <w:pPr>
        <w:spacing w:before="120" w:after="120" w:line="360" w:lineRule="auto"/>
        <w:ind w:left="984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221/XLIX/2023</w:t>
      </w:r>
      <w:r>
        <w:br/>
        <w:t>Rady Gminy Pacyna</w:t>
      </w:r>
      <w:r>
        <w:br/>
        <w:t>z dnia 14.06.2023 r.</w:t>
      </w:r>
    </w:p>
    <w:p w14:paraId="603BC92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D962EC" w14:paraId="1DF3782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C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5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E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6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E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E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2B5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230DD9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A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5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59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A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4 396 514,00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74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- 797 849,12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1C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3 598 664,88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BA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30CB3C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4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7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7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B7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1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- 797 849,12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D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542 150,88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A7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DDF686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1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F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C2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0F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5D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A2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D8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10724A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6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2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74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33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8F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11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E9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64C953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8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7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B8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55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66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72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68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BE645C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4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B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9C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61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C4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5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1EB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E56756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0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C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03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FA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65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- 813 349,12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E5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C4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1D478E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D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3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F0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EB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20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- 813 349,12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C0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F72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B09B8A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8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C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3D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D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3 056 514,00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C8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7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3 056 514,00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118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51A04C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1E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8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07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D6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C5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34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E30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6A412B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6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6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46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C6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FB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1E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88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651D62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7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C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2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7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1F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DE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1 670 000,00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48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6B6325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2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2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B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89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C3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7B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6C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1E9B15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0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3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B4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AA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29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9A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1A8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E5C0B9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F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E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B0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9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13 276 500,00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B7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- 5 252 900,09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08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8 023 599,91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DB1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8F9C22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A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C2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4C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13 276 500,00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A6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- 5 252 900,09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09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8 023 599,91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D4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ECA93D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E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8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45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73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13 276 500,00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FA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- 5 252 900,09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15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8 023 599,91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26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F3B474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0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B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80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23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4D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E5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099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80D06F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6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4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77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C6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62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73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26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FCD257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E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0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F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60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78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46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A0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B0FD95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3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7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B2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4C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33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65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17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AEAE83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8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9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EA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1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0C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- 370 000,00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C1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94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13359D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6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3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01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12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85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- 410 000,00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6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49E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C75970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C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3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B5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4F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48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- 62 900,09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7B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375 549,91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5AF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A27F10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9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6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85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5B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D0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B1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980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FE7458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8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0A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DF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0B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8F4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A3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0D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BB8BDB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2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F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A6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E9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4F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2A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427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EEC13E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F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B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84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ED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51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15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7E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6A0496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8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A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9B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7A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1 038 200,00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91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DC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548 200,00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BF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2DE1D1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0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B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1E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7D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50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15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BCE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601DD4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9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5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31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AE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73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95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0C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2CAB43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4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6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8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82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6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- 300 000,00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84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538 450,00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7F9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630B0AD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6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6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1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F9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61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C5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664 000,00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863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F549E7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D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B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39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6C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5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E3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4E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67EF72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5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E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19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4F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0D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9A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9A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DEF399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8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6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73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EE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16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16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DE3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6554D3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6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D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29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3B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61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92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668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78C815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9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A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28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58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52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DD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D6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B522D6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F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7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E5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0F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A2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65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56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63621EA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4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5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C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5E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73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55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09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398473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3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D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F9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0A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1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75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AD8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69366398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A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D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E0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08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D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C8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714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0B8335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B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3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5D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6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E3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1D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59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F7B45B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6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7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D1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52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3C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7E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CE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0962734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8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8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CC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A6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0E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6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7C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07EBACE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3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5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4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58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54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5A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D8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17B744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3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B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B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B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25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B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51A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52CA91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5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5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78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72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CA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66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0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79AD83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2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4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88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53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5A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A8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1F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6299805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A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D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5C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DA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00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54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DF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DB6B77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B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D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A1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50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A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97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7F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6B2EBF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A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7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45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2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82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A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FFB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87155B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A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E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1A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2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A8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62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D3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F11DC9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9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2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62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8C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50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C4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E3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D8D42E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B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7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6C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2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3A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46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7FD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2DB0C99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2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D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E0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A7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51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74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C40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43E884B8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F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5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CC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6A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D3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20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06A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54C0A90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6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1B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78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C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C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3B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A8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672D86A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6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7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C3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9A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8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2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C6A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13B4C34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B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5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EC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81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31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E7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2FE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3296B789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4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F3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962EC" w14:paraId="7B4416CF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DC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9D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18 515 014,00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96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- 5 950 749,21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AB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12 564 264,79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C6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E2C0E3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B29458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95DB3F1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962EC" w14:paraId="2758D33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D2BA6" w14:textId="77777777" w:rsidR="00D962EC" w:rsidRDefault="00D962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045F6" w14:textId="77777777" w:rsidR="00D962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5ABF7E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152AD6B" w14:textId="77777777" w:rsidR="00D962EC" w:rsidRDefault="00D962EC">
      <w:pPr>
        <w:jc w:val="left"/>
        <w:rPr>
          <w:color w:val="000000"/>
          <w:szCs w:val="20"/>
        </w:rPr>
      </w:pPr>
    </w:p>
    <w:p w14:paraId="5BD39A71" w14:textId="77777777" w:rsidR="00D962EC" w:rsidRDefault="00D962EC">
      <w:pPr>
        <w:contextualSpacing/>
        <w:rPr>
          <w:sz w:val="24"/>
          <w:szCs w:val="20"/>
        </w:rPr>
      </w:pPr>
    </w:p>
    <w:p w14:paraId="5FD8C036" w14:textId="77777777" w:rsidR="00D962EC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1952B0C9" w14:textId="77777777" w:rsidR="00D962EC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221/XLIX/2023 Rady Gminy Pacyna z dnia 14.06.2023r.</w:t>
      </w:r>
    </w:p>
    <w:p w14:paraId="1454C858" w14:textId="77777777" w:rsidR="00D962EC" w:rsidRDefault="00D962E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39689B9" w14:textId="77777777" w:rsidR="00D962EC" w:rsidRDefault="00D962EC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12E4910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37B5AFE6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5029D02A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123.844,69 zł.</w:t>
      </w:r>
    </w:p>
    <w:p w14:paraId="6F23AB4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dochody budżetu o kwotę 5.856.039,21 zł</w:t>
      </w:r>
    </w:p>
    <w:p w14:paraId="466EC2B2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24.373.716,80 zł.</w:t>
      </w:r>
    </w:p>
    <w:p w14:paraId="223002E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26EC2266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4BF06BA9" w14:textId="77777777" w:rsidR="00D962EC" w:rsidRDefault="00D962EC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15F0C9B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14:paraId="16738AD3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9A1856F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majątkowych o kwotę 813.639,12 zł w tym:</w:t>
      </w:r>
    </w:p>
    <w:p w14:paraId="7488E9C8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803.349,12 zł w związku z ostateczną promesą po rozstrzygnięciu przetargu na dofinansowanie inwestycji z Rządowego Funduszu Polski Ład, Program Inwestycji Strategicznych nr Edycja2/2021/8848/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>. Promesa dotyczy finansowania inwestycji pn. "Połączenie wodociągów gminnych na terenie Gminy Pacyna;</w:t>
      </w:r>
    </w:p>
    <w:p w14:paraId="437DA48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10.290,00 zł w związku z ostateczną promesą  po rozstrzygnięciu przetargu na dofinansowanie inwestycji z Rządowego Funduszu Polski Ład, Program Inwestycji Strategicznych nr edycja3PGR/2021/4290/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>. Promesa dotyczy finansowania inwestycji pn. "Zakup samochodu asenizacyjnego z WUKO i hydrauliką przednią".</w:t>
      </w:r>
    </w:p>
    <w:p w14:paraId="461DA715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7A9FBAE0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5CD112F1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5BD09339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majątkowych o kwotę 5.042.400,09 zł w związku z ostateczną promesą po rozstrzygnięciu przetargu z Rządowego Funduszu Polski Ład Program Inwestycji Strategicznych Nr 01/2021/8839/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>. Promesa dotyczy finansowania zadania inwestycyjnego polegającego na 'Przebudowie dróg gminnych na terenie Gminy Pacyna".</w:t>
      </w:r>
    </w:p>
    <w:p w14:paraId="6BACCC38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5F236A5E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6CB472E2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1A8470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1.705,00 zł tytułem ponadplanowych dochodów za sprzedaż składnika mienia komunalnego Gminy Pacyna. Środki stanową pierwszą wpłatę za sprzedaż lokalu mieszkalnego w miejscowości Rybie.</w:t>
      </w:r>
    </w:p>
    <w:p w14:paraId="0FB9CC5C" w14:textId="77777777" w:rsidR="00D962EC" w:rsidRDefault="00D962EC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5E19FB7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1BB91576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26790B83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50.000,00 zł tytułem odsetek od lokat bankowych ze środków budżetowych Gminy.</w:t>
      </w:r>
    </w:p>
    <w:p w14:paraId="0CBB6A8C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0CF33B0E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756 - Dochody od osób prawnych, od osób fizycznych i od innych jednostek nieposiadających osobowości prawnej oraz wydatki związane z ich poborem</w:t>
      </w:r>
    </w:p>
    <w:p w14:paraId="6A2D326B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2F424C3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24.788,00 zł w tym:</w:t>
      </w:r>
    </w:p>
    <w:p w14:paraId="4B332A46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5.788,00 zł tytułem środków pochodzących z części opłaty za zezwolenie na sprzedaż napojów alkoholowych w obrocie hurtowym;</w:t>
      </w:r>
    </w:p>
    <w:p w14:paraId="04E9ACA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19.000,00 zł tytułem spadków pieniężnych po zmarłych pensjonariuszach Domu Pomocy Społecznej w Czarnowie dla, których Gmina stała się spadkobiercą.</w:t>
      </w:r>
    </w:p>
    <w:p w14:paraId="13923C3F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C1DF6BB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14:paraId="548F4677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178F17AD" w14:textId="77777777" w:rsidR="00D962EC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11.825,69 zł w tym:</w:t>
      </w:r>
    </w:p>
    <w:p w14:paraId="678C1685" w14:textId="77777777" w:rsidR="00D962EC" w:rsidRDefault="00000000">
      <w:pPr>
        <w:spacing w:before="120" w:after="120"/>
        <w:rPr>
          <w:color w:val="000000"/>
          <w:sz w:val="24"/>
          <w:szCs w:val="20"/>
          <w:u w:color="00000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11.810,00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</w:rPr>
        <w:t xml:space="preserve">; </w:t>
      </w:r>
    </w:p>
    <w:p w14:paraId="0448E1E2" w14:textId="77777777" w:rsidR="00D962E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- o kwotę 15,69 zł </w:t>
      </w:r>
      <w:r>
        <w:rPr>
          <w:color w:val="000000"/>
          <w:sz w:val="24"/>
          <w:szCs w:val="20"/>
        </w:rPr>
        <w:t>z Funduszu Pomocowego na podstawie ustawy z dnia 12 marca 2022 roku o pomocy obywatelom Ukrainy w związku z konfliktem zbrojnym na terytorium tego państwa z przeznaczeniem na nadanie numeru PESEL na wniosek obywateli Ukrainy.</w:t>
      </w:r>
    </w:p>
    <w:p w14:paraId="7B0E4E59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EE0B5D3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3DAC457B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14F253D5" w14:textId="77777777" w:rsidR="00D962E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500,00 zł tytułem środków z Funduszu Pomocowego na podstawie ustawy z dnia 12 marca 2022 roku o pomocy obywatelom Ukrainy w związku z konfliktem zbrojnym na terytorium tego państwa, środki dotyczą wypłat świadczeń rodzinnych.</w:t>
      </w:r>
    </w:p>
    <w:p w14:paraId="2F86C52E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60475565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2BA3DBCF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48345F0D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26,00 zł w tym:</w:t>
      </w:r>
    </w:p>
    <w:p w14:paraId="1C2F612C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5,00 zł tytułem dochodu gminy za wydany na wniosek duplikat Karty Dużej Rodziny;</w:t>
      </w:r>
    </w:p>
    <w:p w14:paraId="60AF9A9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>- o kwotę 21,00 zł t</w:t>
      </w:r>
      <w:r>
        <w:rPr>
          <w:color w:val="000000"/>
          <w:sz w:val="24"/>
          <w:szCs w:val="20"/>
          <w:shd w:val="clear" w:color="auto" w:fill="FFFFFF"/>
        </w:rPr>
        <w:t>ytułem dotacji celowej zgodnie z decyzją Wojewody Mazowieckiego nr 94/2023</w:t>
      </w:r>
    </w:p>
    <w:p w14:paraId="4BCA893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z dnia 20 maja 2023 roku z przeznaczeniem na realizację zadań związanych z przyznaniem Karty Dużej Rodziny wynikających z ustawy o karcie Dużej Rodziny.</w:t>
      </w:r>
    </w:p>
    <w:p w14:paraId="33FFE910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7B9CE6F9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4D55C855" w14:textId="77777777" w:rsidR="00D962EC" w:rsidRDefault="00D962EC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EF331A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 xml:space="preserve">Zwiększono plan dochodów bieżących o kwotę 35.000,00 zł </w:t>
      </w:r>
      <w:r>
        <w:rPr>
          <w:color w:val="000000"/>
          <w:sz w:val="24"/>
          <w:szCs w:val="20"/>
          <w:shd w:val="clear" w:color="auto" w:fill="FFFFFF"/>
        </w:rPr>
        <w:t>tytułem środków z Wojewódzkiego Funduszu Ochrony Środowiska i Gospodarki Wodnej w Warszawie z przeznaczeniem na dofinansowanie zadania pn. "Program usuwania wyrobów zawierających azbest na terenie gminy Pacyna".</w:t>
      </w:r>
    </w:p>
    <w:p w14:paraId="02C5C106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778AAA5D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1DB6B1EB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04D43FCB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334.054,69 zł.</w:t>
      </w:r>
    </w:p>
    <w:p w14:paraId="5DA003CB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6.066.249,21 zł.</w:t>
      </w:r>
    </w:p>
    <w:p w14:paraId="5EBE73A9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28.737.631,88 zł.</w:t>
      </w:r>
    </w:p>
    <w:p w14:paraId="4B681055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724762F8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37ACB8FC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78415CC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7E92530D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813.349,12 zł w związku ze zmniejszeniem kwoty promesy na realizację zadania pn. "Połączenie wodociągów gminnych na terenie Gminy Pacyna";</w:t>
      </w:r>
    </w:p>
    <w:p w14:paraId="4E89229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15.500,00 zł w tym:</w:t>
      </w:r>
    </w:p>
    <w:p w14:paraId="7E01DBD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10.500,00 zł z przeznaczeniem na realizację zadania pn. "Budowa wewnętrznej linii zasilającej niskiego napięcia w celu zasilenia stacji Uzdatniania Wody w m. Czarnów, gm. Pacyna";</w:t>
      </w:r>
    </w:p>
    <w:p w14:paraId="285BBC25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5.000,00 zł z przeznaczeniem na realizację zadania pn. "Przebudowa i rozbudowa sieci wodociągowej fi 90 w miejscowości Pacyna (obręb geodezyjny Pacyna, Model).</w:t>
      </w:r>
    </w:p>
    <w:p w14:paraId="624DA6CA" w14:textId="77777777" w:rsidR="00D962EC" w:rsidRDefault="00D962EC">
      <w:pPr>
        <w:spacing w:before="120" w:after="120"/>
        <w:contextualSpacing/>
        <w:rPr>
          <w:color w:val="000000"/>
          <w:sz w:val="24"/>
          <w:szCs w:val="20"/>
        </w:rPr>
      </w:pPr>
    </w:p>
    <w:p w14:paraId="58047AEF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3EECFDB6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14:paraId="24CE159F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30.000,00 zł z przeznaczeniem na zakup kruszywa na bieżące utrzymanie dróg gminnych.</w:t>
      </w:r>
    </w:p>
    <w:p w14:paraId="11203AD3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5.252.900,09 zł w związku ze zmniejszeniem kwoty promesy na przebudowę dróg gminnych w tym zmianie uległy nakłady na:</w:t>
      </w:r>
    </w:p>
    <w:p w14:paraId="1C7D5DC3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13, obręb geodezyjny (0011) Przylaski w miejscowości Kąty" o kwotę 300.000,00 zł;</w:t>
      </w:r>
    </w:p>
    <w:p w14:paraId="1082C2A8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132, obręb geodezyjny (0011) Przylaski w miejscowości Czarnów" o kwotę 430.000,00 zł;</w:t>
      </w:r>
    </w:p>
    <w:p w14:paraId="03725F15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16, obręb geodezyjny (0002) Czesławów w miejscowości Czesławów" o kwotę 400.000,00 zł;</w:t>
      </w:r>
    </w:p>
    <w:p w14:paraId="55B65702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gminnej na działce nr 29, obręb geodezyjny (0015) Remki w miejscowości </w:t>
      </w:r>
      <w:proofErr w:type="spellStart"/>
      <w:r>
        <w:rPr>
          <w:color w:val="000000"/>
          <w:sz w:val="24"/>
          <w:szCs w:val="20"/>
        </w:rPr>
        <w:t>Remki"o</w:t>
      </w:r>
      <w:proofErr w:type="spellEnd"/>
      <w:r>
        <w:rPr>
          <w:color w:val="000000"/>
          <w:sz w:val="24"/>
          <w:szCs w:val="20"/>
        </w:rPr>
        <w:t xml:space="preserve"> kwotę 290.000,00 zł;</w:t>
      </w:r>
    </w:p>
    <w:p w14:paraId="4F34D246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30, obręb geodezyjny (0019) Sejkowice w miejscowości Sejkowice" o kwotę 370.000,00 zł;</w:t>
      </w:r>
    </w:p>
    <w:p w14:paraId="3873AC82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38, obręb geodezyjny (0015) Remki w miejscowości Remki" o kwotę 410.000,00 zł;</w:t>
      </w:r>
    </w:p>
    <w:p w14:paraId="48ADD257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85, obręb geodezyjny (0015) Remki w miejscowości Remki" o kwotę 62.900,09 zł;</w:t>
      </w:r>
    </w:p>
    <w:p w14:paraId="4F6B28A6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11, obręb geodezyjny (0021) Słomków w miejscowości Słomków" o kwotę 390.000,00 zł;</w:t>
      </w:r>
    </w:p>
    <w:p w14:paraId="5D03485C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167, obręb geodezyjny (0004) Luszyn w miejscowości Luszyn" o kwotę 350.000,00 zł;</w:t>
      </w:r>
    </w:p>
    <w:p w14:paraId="61FBEC61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na działce nr 197, obręb geodezyjny (0003) Janówek w miejscowości </w:t>
      </w:r>
      <w:proofErr w:type="spellStart"/>
      <w:r>
        <w:rPr>
          <w:color w:val="000000"/>
          <w:sz w:val="24"/>
          <w:szCs w:val="20"/>
        </w:rPr>
        <w:t>Rezlerka</w:t>
      </w:r>
      <w:proofErr w:type="spellEnd"/>
      <w:r>
        <w:rPr>
          <w:color w:val="000000"/>
          <w:sz w:val="24"/>
          <w:szCs w:val="20"/>
        </w:rPr>
        <w:t>" o kwotę 430.000,00 zł;</w:t>
      </w:r>
    </w:p>
    <w:p w14:paraId="18A821DA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199, obręb geodezyjny (0007) Model w miejscowości Model" o kwotę 390.000,00 zł;</w:t>
      </w:r>
    </w:p>
    <w:p w14:paraId="05276F28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29, obręb geodezyjny (0011) Przylaski w miejscowości Przylaski" o kwotę 490.000,00 zł;</w:t>
      </w:r>
    </w:p>
    <w:p w14:paraId="54E00588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 na działce nr 383 obręb geodezyjny (0020) Skrzeszewy w miejscowości Podatkówek" o kwotę 400.000,00 zł;</w:t>
      </w:r>
    </w:p>
    <w:p w14:paraId="31410E7F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94, obręb geodezyjny (0007) Model w miejscowości Model" o kwotę 240.000,00 zł;</w:t>
      </w:r>
    </w:p>
    <w:p w14:paraId="27D5DAAE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97, obręb geodezyjny (0012) Radycza w miejscowości Radycza" o kwotę 300.000,00 zł.</w:t>
      </w:r>
    </w:p>
    <w:p w14:paraId="5233160F" w14:textId="77777777" w:rsidR="00D962EC" w:rsidRDefault="00D962EC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0CE216EB" w14:textId="77777777" w:rsidR="00D962EC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5895E433" w14:textId="77777777" w:rsidR="00D962EC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70007</w:t>
      </w:r>
    </w:p>
    <w:p w14:paraId="09606687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11.000,00 zł z przeznaczeniem na zakup usług remontowych związanych z bieżącym utrzymaniem lokali mieszkalnych, stanowiących mienie komunalne Gminy.</w:t>
      </w:r>
    </w:p>
    <w:p w14:paraId="5249EF08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7963E344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08128DFC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4.815,69 zł w tym:</w:t>
      </w:r>
    </w:p>
    <w:p w14:paraId="4ADDADC6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75023</w:t>
      </w:r>
    </w:p>
    <w:p w14:paraId="35606BBB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na wynagrodzenia bezosobowe o kwotę 4.800,00 zł celem zabezpieczenia planu wydatków na wykonanie operatu </w:t>
      </w:r>
      <w:proofErr w:type="spellStart"/>
      <w:r>
        <w:rPr>
          <w:color w:val="000000"/>
          <w:sz w:val="24"/>
          <w:szCs w:val="20"/>
        </w:rPr>
        <w:t>wodno</w:t>
      </w:r>
      <w:proofErr w:type="spellEnd"/>
      <w:r>
        <w:rPr>
          <w:color w:val="000000"/>
          <w:sz w:val="24"/>
          <w:szCs w:val="20"/>
        </w:rPr>
        <w:t xml:space="preserve"> prawnego oraz odprowadzanie ścieków.</w:t>
      </w:r>
    </w:p>
    <w:p w14:paraId="4F11C6DD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75095</w:t>
      </w:r>
    </w:p>
    <w:p w14:paraId="7806F5A2" w14:textId="77777777" w:rsidR="00D962E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statutowych o kwotę 15,69 zł z Funduszu Pomocowego na podstawie ustawy z dnia 12 marca 2022 roku o pomocy obywatelom Ukrainy w związku z konfliktem zbrojnym na terytorium tego państwa z przeznaczeniem na nadanie numeru PESEL na wniosek obywateli Ukrainy;</w:t>
      </w:r>
    </w:p>
    <w:p w14:paraId="3E0A3087" w14:textId="77777777" w:rsidR="00D962EC" w:rsidRDefault="00D962EC">
      <w:pPr>
        <w:jc w:val="left"/>
        <w:rPr>
          <w:b/>
          <w:color w:val="000000"/>
          <w:sz w:val="24"/>
          <w:szCs w:val="20"/>
        </w:rPr>
      </w:pPr>
    </w:p>
    <w:p w14:paraId="27F47B71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69307411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30.620,00 zł w tym:</w:t>
      </w:r>
    </w:p>
    <w:p w14:paraId="02E19E1A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75404</w:t>
      </w:r>
    </w:p>
    <w:p w14:paraId="247AEA78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5.000,00 zł z przeznaczeniem na wpłatę na Fundusz Wsparcia Policji. Środki zostaną przeznaczone na dofinansowanie zakupu samochodu osobowego typu SUV na potrzeby Komendy Powiatowej Policji w Gostyninie. Ogółem dofinansowanie samochodu wynosi 20.000,00 zł.</w:t>
      </w:r>
    </w:p>
    <w:p w14:paraId="1A81B8B8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14:paraId="7D981B05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25.620,00 zł z przeznaczeniem na  zakup materiałów i usług związanych z ochroną przeciwpożarową.</w:t>
      </w:r>
    </w:p>
    <w:p w14:paraId="4F518727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05BAB239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6653DA05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71.810,00 zł w tym:</w:t>
      </w:r>
    </w:p>
    <w:p w14:paraId="39DFDD30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14:paraId="5C355F70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60.000,00 zł z przeznaczeniem na zakup usług remontowych w Szkole Podstawowej w Pacynie.</w:t>
      </w:r>
    </w:p>
    <w:p w14:paraId="069B4633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14:paraId="0DE0C555" w14:textId="77777777" w:rsidR="00D962EC" w:rsidRDefault="00000000">
      <w:pPr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11.810,00 zł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.</w:t>
      </w:r>
    </w:p>
    <w:p w14:paraId="02FF0734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0CC407A5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851 - Ochrona zdrowia</w:t>
      </w:r>
    </w:p>
    <w:p w14:paraId="57660FCC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85154</w:t>
      </w:r>
    </w:p>
    <w:p w14:paraId="0178E131" w14:textId="77777777" w:rsidR="00D962EC" w:rsidRDefault="00000000">
      <w:pPr>
        <w:jc w:val="left"/>
        <w:rPr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bezosobowe o kwotę 5.788,00 zł z przeznaczeniem na</w:t>
      </w:r>
      <w:r>
        <w:rPr>
          <w:sz w:val="24"/>
          <w:szCs w:val="20"/>
        </w:rPr>
        <w:t xml:space="preserve"> realizację zadań określonych w gminnym programie profilaktyki i rozwiązywania problemów alkoholowych.</w:t>
      </w:r>
    </w:p>
    <w:p w14:paraId="1563C20F" w14:textId="77777777" w:rsidR="00D962EC" w:rsidRDefault="00D962EC">
      <w:pPr>
        <w:jc w:val="left"/>
        <w:rPr>
          <w:sz w:val="24"/>
          <w:szCs w:val="20"/>
        </w:rPr>
      </w:pPr>
    </w:p>
    <w:p w14:paraId="2F188834" w14:textId="77777777" w:rsidR="00D962EC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852 - Pomoc społeczna</w:t>
      </w:r>
    </w:p>
    <w:p w14:paraId="5B2DEE32" w14:textId="77777777" w:rsidR="00D962EC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85295</w:t>
      </w:r>
    </w:p>
    <w:p w14:paraId="0C17D84F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500,00 zł tytułem pomocy obywatelom Ukrainy w związku z konfliktem zbrojnym na terytorium tego państwa w tym:</w:t>
      </w:r>
    </w:p>
    <w:p w14:paraId="09D20C4B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25,00 zł wydatki statutowe;</w:t>
      </w:r>
    </w:p>
    <w:p w14:paraId="5A2E588F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475,00 zł świadczenia na rzecz osób fizycznych.</w:t>
      </w:r>
    </w:p>
    <w:p w14:paraId="3F085272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3D4FB9DA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3699C340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100.021,00 zł w tym:</w:t>
      </w:r>
    </w:p>
    <w:p w14:paraId="43E44D09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85503</w:t>
      </w:r>
    </w:p>
    <w:p w14:paraId="286C237E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statutowych o kwotę 21,00 zł </w:t>
      </w:r>
      <w:r>
        <w:rPr>
          <w:color w:val="000000"/>
          <w:sz w:val="24"/>
          <w:szCs w:val="20"/>
          <w:shd w:val="clear" w:color="auto" w:fill="FFFFFF"/>
        </w:rPr>
        <w:t>z przeznaczeniem na realizację zadań związanych z przyznaniem Karty Dużej Rodziny wynikających z ustawy o karcie Dużej Rodziny, środki pochodzą z dotacji.</w:t>
      </w:r>
    </w:p>
    <w:p w14:paraId="579A6EB7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14:paraId="5A96496E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100.000,00 zł z przeznaczeniem na realizację nowego zadania inwestycyjnego pn. "</w:t>
      </w:r>
      <w:r>
        <w:rPr>
          <w:sz w:val="24"/>
          <w:szCs w:val="20"/>
          <w:shd w:val="clear" w:color="auto" w:fill="FFFFFF"/>
        </w:rPr>
        <w:t>Utworzenie żłobka w ramach Programu Maluch+</w:t>
      </w:r>
      <w:r>
        <w:rPr>
          <w:color w:val="000000"/>
          <w:sz w:val="24"/>
          <w:szCs w:val="20"/>
        </w:rPr>
        <w:t>" polegającego na utworzeniu żłobka w Gminie Pacyna. Środki stanowią udział własny gminy w realizacji zadania z przeznaczeniem na wykonanie dokumentacji i prace przygotowawcze.</w:t>
      </w:r>
    </w:p>
    <w:p w14:paraId="528BF0D4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5DA2D61F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4AFD4CAF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59.000,00 zł w tym:</w:t>
      </w:r>
    </w:p>
    <w:p w14:paraId="7273C537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90015</w:t>
      </w:r>
    </w:p>
    <w:p w14:paraId="5E61C18B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19.000,00 zł w związku z doszacowaniem kosztów oświetlenia ulicznego na terenie gminy Pacyna.</w:t>
      </w:r>
    </w:p>
    <w:p w14:paraId="674AE75B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90026</w:t>
      </w:r>
    </w:p>
    <w:p w14:paraId="3F9A838C" w14:textId="77777777" w:rsidR="00D962EC" w:rsidRDefault="00000000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 xml:space="preserve">Zwiększono plan wydatków bieżących statutowych o kwotę 40.000,00 zł </w:t>
      </w:r>
      <w:r>
        <w:rPr>
          <w:color w:val="000000"/>
          <w:sz w:val="24"/>
          <w:szCs w:val="20"/>
          <w:shd w:val="clear" w:color="auto" w:fill="FFFFFF"/>
        </w:rPr>
        <w:t xml:space="preserve">z przeznaczeniem na dofinansowanie zadania pn. "Program usuwania wyrobów zawierających azbest na terenie gminy Pacyna", środki pochodzą z dotacji </w:t>
      </w:r>
      <w:proofErr w:type="spellStart"/>
      <w:r>
        <w:rPr>
          <w:color w:val="000000"/>
          <w:sz w:val="24"/>
          <w:szCs w:val="20"/>
          <w:shd w:val="clear" w:color="auto" w:fill="FFFFFF"/>
        </w:rPr>
        <w:t>WFOŚiGW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w kwocie 35.000,00 zł i środków własnych budżetu gminy w kwocie 5.000,00 zł.;</w:t>
      </w:r>
    </w:p>
    <w:p w14:paraId="25B56482" w14:textId="77777777" w:rsidR="00D962EC" w:rsidRDefault="00D962EC">
      <w:pPr>
        <w:jc w:val="left"/>
        <w:rPr>
          <w:color w:val="000000"/>
          <w:sz w:val="24"/>
          <w:szCs w:val="20"/>
        </w:rPr>
      </w:pPr>
    </w:p>
    <w:p w14:paraId="3ADD901D" w14:textId="77777777" w:rsidR="00D962EC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14:paraId="60EE8DE9" w14:textId="77777777" w:rsidR="00D962EC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14:paraId="3AC71AA2" w14:textId="77777777" w:rsidR="00D962EC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5.000,00 zł celem doszacowania planu wydatków na bieżące utrzymanie świetlic wiejskich na terenie Gminy Pacyna.</w:t>
      </w:r>
    </w:p>
    <w:p w14:paraId="03557D6A" w14:textId="77777777" w:rsidR="00D962EC" w:rsidRDefault="00D962EC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D962EC" w14:paraId="4CAD6779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906B5" w14:textId="77777777" w:rsidR="00D962EC" w:rsidRDefault="00D962EC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2EDE6" w14:textId="77777777" w:rsidR="00D962E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33677269" w14:textId="77777777" w:rsidR="00D962EC" w:rsidRDefault="00D962EC">
      <w:pPr>
        <w:keepNext/>
        <w:rPr>
          <w:color w:val="000000"/>
          <w:szCs w:val="20"/>
          <w:u w:color="000000"/>
        </w:rPr>
      </w:pPr>
    </w:p>
    <w:sectPr w:rsidR="00D962EC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DEA4" w14:textId="77777777" w:rsidR="00C037F3" w:rsidRDefault="00C037F3">
      <w:r>
        <w:separator/>
      </w:r>
    </w:p>
  </w:endnote>
  <w:endnote w:type="continuationSeparator" w:id="0">
    <w:p w14:paraId="7C12854E" w14:textId="77777777" w:rsidR="00C037F3" w:rsidRDefault="00C0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962EC" w14:paraId="6E22343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E3B6E3" w14:textId="77777777" w:rsidR="00D962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B0C9EB5F-B09C-4C12-A217-E252CE51978D.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EBD39F" w14:textId="77777777" w:rsidR="00D962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11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3AA17D" w14:textId="77777777" w:rsidR="00D962EC" w:rsidRDefault="00D962E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D962EC" w14:paraId="7DF9186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1D9AC1" w14:textId="77777777" w:rsidR="00D962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B0C9EB5F-B09C-4C12-A217-E252CE51978D.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C6BACC" w14:textId="77777777" w:rsidR="00D962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11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29D74C" w14:textId="77777777" w:rsidR="00D962EC" w:rsidRDefault="00D962E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D962EC" w14:paraId="7DD6152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F680CC" w14:textId="77777777" w:rsidR="00D962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B0C9EB5F-B09C-4C12-A217-E252CE51978D.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B7CA3B" w14:textId="020257DE" w:rsidR="00D962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11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F612DF" w14:textId="77777777" w:rsidR="00D962EC" w:rsidRDefault="00D962E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D962EC" w14:paraId="07900DAD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9300E9" w14:textId="77777777" w:rsidR="00D962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B0C9EB5F-B09C-4C12-A217-E252CE51978D.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96A6F7" w14:textId="2EF18830" w:rsidR="00D962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11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696550" w14:textId="77777777" w:rsidR="00D962EC" w:rsidRDefault="00D962E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962EC" w14:paraId="15AD3B8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6D248C" w14:textId="77777777" w:rsidR="00D962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B0C9EB5F-B09C-4C12-A217-E252CE51978D.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1FF2A9" w14:textId="0302572F" w:rsidR="00D962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118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1D06BE0" w14:textId="77777777" w:rsidR="00D962EC" w:rsidRDefault="00D962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8E69" w14:textId="77777777" w:rsidR="00C037F3" w:rsidRDefault="00C037F3">
      <w:r>
        <w:separator/>
      </w:r>
    </w:p>
  </w:footnote>
  <w:footnote w:type="continuationSeparator" w:id="0">
    <w:p w14:paraId="16A96E37" w14:textId="77777777" w:rsidR="00C037F3" w:rsidRDefault="00C0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94EF6"/>
    <w:rsid w:val="00A77B3E"/>
    <w:rsid w:val="00B0118D"/>
    <w:rsid w:val="00C037F3"/>
    <w:rsid w:val="00CA2A55"/>
    <w:rsid w:val="00D962EC"/>
    <w:rsid w:val="00F3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90644"/>
  <w15:docId w15:val="{4B8727F0-CC88-4091-B9EF-3BEEDAE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5736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221/XLIX/2023 z dnia 14 czerwca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2023-07-21T08:45:00Z</dcterms:created>
  <dcterms:modified xsi:type="dcterms:W3CDTF">2023-07-21T08:45:00Z</dcterms:modified>
  <cp:category>Akt prawny</cp:category>
</cp:coreProperties>
</file>