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62/XVI/2025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28 marca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2024 roku, poz. 1465 ze zm.), art. 211, art. 212 art. 217 ustawy z dnia 27 sierpnia 2009r. o finansach publicznych  (tekst jednolity Dz. U. z 2024 roku, poz. 1530 ze </w:t>
      </w:r>
      <w:proofErr w:type="spellStart"/>
      <w:r>
        <w:t>zm</w:t>
      </w:r>
      <w:proofErr w:type="spellEnd"/>
      <w:r>
        <w:t>),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5.043.038,23 zł. Plan dochodów budżetu  Gminy ogółem wynosi 32.849.425,27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43.038,19 zł. Dochody bieżące po zmianie wynoszą 19.546.707,19 zł.</w:t>
      </w:r>
    </w:p>
    <w:p w:rsidR="00A77B3E" w:rsidRDefault="00000000">
      <w:pPr>
        <w:spacing w:before="120" w:after="120"/>
        <w:ind w:left="340" w:hanging="227"/>
      </w:pPr>
      <w:r>
        <w:t>2) dochody majątkowe zwiększa się o kwotę 5.000.000,04 zł. Dochody majątkowe  wynoszą  13.302.718,08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1 do niniejszej uchwały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5.740.891,07 zł i zmniejsza o kwotę 205.503,62 zł. Plan wydatków budżetu  Gminy ogółem wynosi 34.092.452,58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353.038,19 zł i zmniejsza o kwotę 7.650,78 zł. Wydatki bieżące po zmianie wynoszą 19.056.961,22 zł.</w:t>
      </w:r>
    </w:p>
    <w:p w:rsidR="00A77B3E" w:rsidRDefault="00000000">
      <w:pPr>
        <w:spacing w:before="120" w:after="120"/>
        <w:ind w:left="340" w:hanging="227"/>
      </w:pPr>
      <w:r>
        <w:t>2) wydatki majątkowe zwiększa się o kwotę 5.387.852,88 zł i zmniejsza o kwotę 197.852,84 zł. Wydatki majątkowe  wynoszą 15.035.491,36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2 do niniejszej uchwały pn. "Wydatki".</w:t>
      </w:r>
    </w:p>
    <w:p w:rsidR="00A77B3E" w:rsidRDefault="00000000">
      <w:pPr>
        <w:keepLines/>
        <w:spacing w:before="120" w:after="120"/>
        <w:ind w:firstLine="340"/>
      </w:pPr>
      <w:r>
        <w:t>3. „1. Ustala się deficyt budżetu w kwocie 1.243.027,31 zł,  którego źródłem sfinansowania są przychody tytułem:</w:t>
      </w:r>
    </w:p>
    <w:p w:rsidR="00A77B3E" w:rsidRDefault="00000000">
      <w:pPr>
        <w:keepLines/>
        <w:spacing w:before="120" w:after="120"/>
        <w:ind w:left="227" w:hanging="113"/>
      </w:pPr>
      <w:r>
        <w:t>- niewykorzystanych środków pieniężnych na rachunku bieżącym budżetu, wynikające z rozliczenia dochodów i wydatków nimi finansowanych związanych ze szczególnymi zasadami wykonania budżetu, określonymi w odrębnych ustawach w kwocie 482.961,93 zł;</w:t>
      </w:r>
    </w:p>
    <w:p w:rsidR="00A77B3E" w:rsidRDefault="00000000">
      <w:pPr>
        <w:keepLines/>
        <w:spacing w:before="120" w:after="120"/>
        <w:ind w:left="227" w:hanging="113"/>
      </w:pPr>
      <w:r>
        <w:t>- środków wynikających z rozliczenia środków określonych w art. 5 ust. 1 pkt 2 ustawy i dotacji na realizację programu, projektu lub zadania finansowanego z udziałem tych środków w kwocie 61.294,95 zł;</w:t>
      </w:r>
    </w:p>
    <w:p w:rsidR="00A77B3E" w:rsidRDefault="00000000">
      <w:pPr>
        <w:keepLines/>
        <w:spacing w:before="120" w:after="120"/>
        <w:ind w:left="227" w:hanging="113"/>
      </w:pPr>
      <w:r>
        <w:t>- wolnych środków, o których mowa w art. 217 ust. 2 pkt 6 ustawy w kwocie 698.770,43 zł;</w:t>
      </w:r>
    </w:p>
    <w:p w:rsidR="00A77B3E" w:rsidRDefault="00000000">
      <w:pPr>
        <w:keepLines/>
        <w:spacing w:before="120" w:after="120"/>
        <w:ind w:firstLine="340"/>
      </w:pPr>
      <w:r>
        <w:t>2. Ustala się przychody budżetu w kwocie 1.743.027,31 zł oraz rozchody budżetu w kwocie 500.000,00 zł”.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niniejszej uchwały pn. "Przychody i rozchody budżetu".</w:t>
      </w:r>
    </w:p>
    <w:p w:rsidR="00A77B3E" w:rsidRDefault="00000000">
      <w:pPr>
        <w:keepLines/>
        <w:spacing w:before="120" w:after="120"/>
        <w:ind w:firstLine="340"/>
      </w:pPr>
      <w:r>
        <w:t xml:space="preserve">4. Zmienia się załącznik </w:t>
      </w:r>
      <w:proofErr w:type="spellStart"/>
      <w:r>
        <w:t>pn</w:t>
      </w:r>
      <w:proofErr w:type="spellEnd"/>
      <w:r>
        <w:t>."Dotacje celowe dla podmiotów zaliczanych i niezaliczanych do sektora finansów publicznych" zgodnie z załącznikiem nr 4 do niniejszej uchwały.</w:t>
      </w:r>
    </w:p>
    <w:p w:rsidR="00A77B3E" w:rsidRDefault="00000000">
      <w:pPr>
        <w:keepLines/>
        <w:spacing w:before="120" w:after="120"/>
        <w:ind w:firstLine="340"/>
      </w:pPr>
      <w:r>
        <w:t>5. Zmiana wydatków majątkowych dotyczy zadań inwestycyjnych realizowanych w 2025 roku, zgodnie z załącznikiem nr 5 do niniejszej uchwały pn. "Wydatki na zadania inwestycyjne na 2025 rok nie objęte wykazem przedsięwzięć do WPF".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8285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2858" w:rsidRDefault="00A8285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285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13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 62/XVI/2025</w:t>
      </w:r>
      <w:r>
        <w:br/>
        <w:t>Rady Gminy Pacyna</w:t>
      </w:r>
      <w:r>
        <w:br/>
        <w:t>z dnia 28.03.2025r.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718"/>
        <w:gridCol w:w="2058"/>
        <w:gridCol w:w="1005"/>
        <w:gridCol w:w="1799"/>
        <w:gridCol w:w="255"/>
        <w:gridCol w:w="1977"/>
        <w:gridCol w:w="697"/>
        <w:gridCol w:w="1604"/>
        <w:gridCol w:w="255"/>
        <w:gridCol w:w="2788"/>
      </w:tblGrid>
      <w:tr w:rsidR="00A82858">
        <w:trPr>
          <w:trHeight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A82858">
        <w:trPr>
          <w:trHeight w:val="19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A82858">
        <w:trPr>
          <w:trHeight w:val="237"/>
        </w:trPr>
        <w:tc>
          <w:tcPr>
            <w:tcW w:w="13470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A82858">
        <w:trPr>
          <w:trHeight w:val="214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5 518 155,12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37 228,00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5 555 383,12</w:t>
            </w:r>
          </w:p>
        </w:tc>
      </w:tr>
      <w:tr w:rsidR="00A82858">
        <w:trPr>
          <w:trHeight w:val="214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uzupełnienie dochodów gmin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538 165,52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37 228,00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575 393,52</w:t>
            </w:r>
          </w:p>
        </w:tc>
      </w:tr>
      <w:tr w:rsidR="00A82858">
        <w:trPr>
          <w:trHeight w:val="214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170 000,00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2 500,00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172 500,00</w:t>
            </w:r>
          </w:p>
        </w:tc>
      </w:tr>
      <w:tr w:rsidR="00A82858">
        <w:trPr>
          <w:trHeight w:val="529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2 500,00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2 500,00</w:t>
            </w:r>
          </w:p>
        </w:tc>
      </w:tr>
      <w:tr w:rsidR="00A82858">
        <w:trPr>
          <w:trHeight w:val="214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2 100 115,20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3 310,19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2 103 425,39</w:t>
            </w:r>
          </w:p>
        </w:tc>
      </w:tr>
      <w:tr w:rsidR="00A82858">
        <w:trPr>
          <w:trHeight w:val="214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1 031,89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2 031,89</w:t>
            </w:r>
          </w:p>
        </w:tc>
      </w:tr>
      <w:tr w:rsidR="00A82858">
        <w:trPr>
          <w:trHeight w:val="214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2 278,30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12 278,30</w:t>
            </w:r>
          </w:p>
        </w:tc>
      </w:tr>
      <w:tr w:rsidR="00A82858">
        <w:trPr>
          <w:trHeight w:val="274"/>
        </w:trPr>
        <w:tc>
          <w:tcPr>
            <w:tcW w:w="501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19 503 669,00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43 038,19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19 546 707,19</w:t>
            </w:r>
          </w:p>
        </w:tc>
      </w:tr>
      <w:tr w:rsidR="00A82858">
        <w:trPr>
          <w:trHeight w:val="52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331 511,35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331 511,35</w:t>
            </w:r>
          </w:p>
        </w:tc>
      </w:tr>
      <w:tr w:rsidR="00A82858">
        <w:trPr>
          <w:trHeight w:val="237"/>
        </w:trPr>
        <w:tc>
          <w:tcPr>
            <w:tcW w:w="13470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A82858">
        <w:trPr>
          <w:trHeight w:val="214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5 000 000,00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5 000 000,00</w:t>
            </w:r>
          </w:p>
        </w:tc>
      </w:tr>
      <w:tr w:rsidR="00A82858">
        <w:trPr>
          <w:trHeight w:val="683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5 000 000,00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5 000 000,00</w:t>
            </w:r>
          </w:p>
        </w:tc>
      </w:tr>
      <w:tr w:rsidR="00A82858">
        <w:trPr>
          <w:trHeight w:val="214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Kultura i ochrona dziedzictwa narodowego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3 454 570,91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0,04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3 454 570,95</w:t>
            </w:r>
          </w:p>
        </w:tc>
      </w:tr>
      <w:tr w:rsidR="00A82858">
        <w:trPr>
          <w:trHeight w:val="529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1 375 990,91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0,04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1 375 990,95</w:t>
            </w:r>
          </w:p>
        </w:tc>
      </w:tr>
      <w:tr w:rsidR="00A82858">
        <w:trPr>
          <w:trHeight w:val="274"/>
        </w:trPr>
        <w:tc>
          <w:tcPr>
            <w:tcW w:w="501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8 302 718,04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5 000 000,04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13 302 718,08</w:t>
            </w:r>
          </w:p>
        </w:tc>
      </w:tr>
      <w:tr w:rsidR="00A82858">
        <w:trPr>
          <w:trHeight w:val="52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5 000 000,00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</w:tr>
      <w:tr w:rsidR="00A82858">
        <w:trPr>
          <w:trHeight w:val="274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82858">
        <w:trPr>
          <w:trHeight w:val="274"/>
        </w:trPr>
        <w:tc>
          <w:tcPr>
            <w:tcW w:w="50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27 806 387,04</w:t>
            </w:r>
          </w:p>
        </w:tc>
        <w:tc>
          <w:tcPr>
            <w:tcW w:w="18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5 043 038,23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32 849 425,27</w:t>
            </w:r>
          </w:p>
        </w:tc>
      </w:tr>
      <w:tr w:rsidR="00A82858">
        <w:trPr>
          <w:trHeight w:val="522"/>
        </w:trPr>
        <w:tc>
          <w:tcPr>
            <w:tcW w:w="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496 511,35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5 000 000,00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5 496 511,35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8285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2858" w:rsidRDefault="00A8285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285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37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62/XVI/2025</w:t>
      </w:r>
      <w:r>
        <w:br/>
        <w:t>Rady Gminy Pacyna</w:t>
      </w:r>
      <w:r>
        <w:br/>
        <w:t>z dnia 28.03.2025r.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509"/>
        <w:gridCol w:w="1485"/>
        <w:gridCol w:w="780"/>
        <w:gridCol w:w="870"/>
        <w:gridCol w:w="750"/>
        <w:gridCol w:w="765"/>
        <w:gridCol w:w="795"/>
        <w:gridCol w:w="765"/>
        <w:gridCol w:w="750"/>
        <w:gridCol w:w="765"/>
        <w:gridCol w:w="720"/>
        <w:gridCol w:w="690"/>
        <w:gridCol w:w="765"/>
        <w:gridCol w:w="900"/>
        <w:gridCol w:w="765"/>
        <w:gridCol w:w="780"/>
        <w:gridCol w:w="705"/>
        <w:gridCol w:w="765"/>
      </w:tblGrid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82858">
        <w:trPr>
          <w:trHeight w:val="837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82858">
        <w:trPr>
          <w:trHeight w:val="19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630 407,72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603 407,72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603 407,72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-197 852,84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-197 852,84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-197 852,84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5 367 852,84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5 367 852,84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5 367 852,84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5 800 407,72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5 773 407,72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5 773 407,72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197 852,84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197 852,84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197 852,84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-197 852,84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-197 852,84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-197 852,84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5 367 852,84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5 367 852,84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5 367 852,84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5 367 852,84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5 367 852,84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5 367 852,84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30 724,22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30 724,22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30 724,22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30 724,22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30 724,22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30 724,22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30 724,22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30 724,22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791 724,22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5 177 917,56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5 198 917,56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4 638 366,75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4 473 366,75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4 129 069,20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3 340 199,61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788 869,59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4 658 366,75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4 473 366,75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4 129 069,20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3 340 199,61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788 869,59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4 273 167,14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4 108 167,14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4 014 869,59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3 275 000,00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739 869,59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4 293 167,14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4 108 167,14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4 014 869,59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3 275 000,00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739 869,59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7 027 835,78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7 027 835,78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6 734 335,78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5 234 785,00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1 499 550,78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-7 650,78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-7 650,78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-7 650,78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58 003,78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58 003,78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50 353,00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37 228,00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7 078 188,78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7 078 188,78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6 777 038,00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5 264 513,00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1 512 525,00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3 619 150,78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3 619 150,78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3 484 150,78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3 214 500,00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269 650,78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-7 650,78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-7 650,78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-7 650,78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44 878,78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44 878,78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37 228,00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37 228,00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3 656 378,78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3 656 378,78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3 513 728,00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3 244 228,00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1 673 700,00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1 673 700,00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1 648 700,00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546 700,00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1 686 825,00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1 686 825,00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1 661 825,00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559 825,00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1 262 117,00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1 262 117,00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881 314,00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512 682,00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368 632,00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380 803,00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1 349 117,00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1 349 117,00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968 314,00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512 682,00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455 632,00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380 803,00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Jednostki specjalistycznego poradnictwa, mieszkania chronione i ośrodki interwencji kryzysowej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2 171 115,20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2 171 115,20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652 115,20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377 095,01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275 020,19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66 310,19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66 310,19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66 310,19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2 237 425,39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2 237 425,39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718 425,39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380 405,20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338 020,19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21 689,81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21 689,81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21 689,81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20 689,81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3 310,19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placówek opiekuńczo-wychowawczych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1 820 200,13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1 772 775,00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1 561 900,00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121 775,00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1 910 200,13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1 862 775,00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1 651 900,00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121 775,00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4 005 740,91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3 577 740,91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3 577 740,91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4 005 740,95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3 577 740,95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3 577 740,95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1 375 990,91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1 375 990,91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1 375 990,91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1 375 990,95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1 375 990,95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1 375 990,95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2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28 557 065,13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18 711 573,81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15 519 198,26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9 714 667,70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5 804 530,56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2 260 303,00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411 072,55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9 845 491,32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9 845 491,32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2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-205 503,62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-7 650,78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-7 650,78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-150,78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-197 852,84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-197 852,84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2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5 740 891,07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353 038,19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324 387,41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40 538,19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283 849,22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7 650,78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5 387 852,88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5 387 852,88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5 150 000,00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2858">
        <w:trPr>
          <w:trHeight w:val="165"/>
        </w:trPr>
        <w:tc>
          <w:tcPr>
            <w:tcW w:w="2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34 092 452,58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19 056 961,22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15 835 934,89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9 747 705,89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6 088 229,00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2 260 303,00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418 723,33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15 035 491,36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15 035 491,36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8285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2858" w:rsidRDefault="00A8285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285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515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uchwały Nr 62/XVI/2025</w:t>
      </w:r>
      <w:r>
        <w:br/>
        <w:t>Rady Gminy Pacyna</w:t>
      </w:r>
      <w:r>
        <w:br/>
        <w:t>z dnia 28.03.2025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PRZYCHODY I ROZCHODY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031"/>
        <w:gridCol w:w="1467"/>
        <w:gridCol w:w="1526"/>
        <w:gridCol w:w="1497"/>
        <w:gridCol w:w="1467"/>
      </w:tblGrid>
      <w:tr w:rsidR="00A82858">
        <w:trPr>
          <w:trHeight w:val="50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przed zmianą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po zmianach</w:t>
            </w: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27801748,04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547677,23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32849425,27</w:t>
            </w: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28552426,13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5540026,45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34092452,58</w:t>
            </w: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-750678,09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-1243027,31</w:t>
            </w:r>
          </w:p>
        </w:tc>
      </w:tr>
      <w:tr w:rsidR="00A82858">
        <w:trPr>
          <w:trHeight w:val="276"/>
        </w:trPr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1250678,09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492349,22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1743027,31</w:t>
            </w:r>
          </w:p>
        </w:tc>
      </w:tr>
      <w:tr w:rsidR="00A82858">
        <w:trPr>
          <w:trHeight w:val="612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Przychody z zaciągniętych pożyczek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490612,71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-7650,78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482961,93</w:t>
            </w: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906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61294,95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61294,95</w:t>
            </w: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sprzedaży innych papierów wartościowych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698770,43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+500000,00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1198770,43</w:t>
            </w: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 i kredytów na rynku krajowym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Nadwyżki z lat ubiegłych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§957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Przelewy z rachunków lokat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2858">
        <w:trPr>
          <w:trHeight w:val="276"/>
        </w:trPr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A82858">
        <w:trPr>
          <w:trHeight w:val="588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innych papierów wartościowych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 kredytów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</w:t>
            </w:r>
            <w:r>
              <w:rPr>
                <w:sz w:val="18"/>
              </w:rPr>
              <w:t>rzelewy na rachunki lokat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2858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8285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2858" w:rsidRDefault="00A8285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285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08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4 do uchwały Nr 62/XVI/2025</w:t>
      </w:r>
      <w:r>
        <w:br/>
        <w:t>Rady Gminy Pacyna</w:t>
      </w:r>
      <w:r>
        <w:br/>
        <w:t>z dnia 28.03.2025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DOTACJE CELOWE DLA PODMIOTÓW ZALICZANYCH I NIEZALICZANYCH DO SEKTORA FINANSÓW PUBLICZNYCH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553"/>
        <w:gridCol w:w="1774"/>
        <w:gridCol w:w="6879"/>
        <w:gridCol w:w="3471"/>
      </w:tblGrid>
      <w:tr w:rsidR="00A82858"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Lp.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Dział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Rozdział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Treść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Kwota dotacji</w:t>
            </w:r>
          </w:p>
        </w:tc>
      </w:tr>
      <w:tr w:rsidR="00A82858">
        <w:trPr>
          <w:trHeight w:val="276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A82858">
        <w:trPr>
          <w:trHeight w:val="276"/>
        </w:trPr>
        <w:tc>
          <w:tcPr>
            <w:tcW w:w="45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82858">
        <w:trPr>
          <w:trHeight w:val="43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60004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Miasto i Gmina Gąbin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21000,00</w:t>
            </w:r>
          </w:p>
        </w:tc>
      </w:tr>
      <w:tr w:rsidR="00A82858">
        <w:trPr>
          <w:trHeight w:val="43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Gmina Gostynin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8000,00</w:t>
            </w:r>
          </w:p>
        </w:tc>
      </w:tr>
      <w:tr w:rsidR="00A82858">
        <w:trPr>
          <w:trHeight w:val="330"/>
        </w:trPr>
        <w:tc>
          <w:tcPr>
            <w:tcW w:w="45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Jednostki spoza sektora finansów publicznych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A82858">
        <w:trPr>
          <w:trHeight w:val="450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01009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Bieżące utrzymanie wód i urządzeń wodnych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3000,00</w:t>
            </w:r>
          </w:p>
        </w:tc>
      </w:tr>
      <w:tr w:rsidR="00A82858">
        <w:trPr>
          <w:trHeight w:val="70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  <w:p w:rsidR="00A82858" w:rsidRDefault="00000000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92120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Prace konserwatorskie, restauratorskie lub roboty budowlane przy zabytkach wpisanych do rejestru zabytków lub znajdujących się w gminnej ewidencji zabytków, położonych na obszarze Gminy Pacyna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1375990,95</w:t>
            </w:r>
          </w:p>
        </w:tc>
      </w:tr>
      <w:tr w:rsidR="00A82858">
        <w:trPr>
          <w:trHeight w:val="276"/>
        </w:trPr>
        <w:tc>
          <w:tcPr>
            <w:tcW w:w="11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1407990,95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8285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2858" w:rsidRDefault="00A8285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285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37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5 do uchwały 62/XVI/2025</w:t>
      </w:r>
      <w:r>
        <w:br/>
        <w:t>Rady Gminy Pacyna</w:t>
      </w:r>
      <w:r>
        <w:br/>
        <w:t>z dnia 28.03.2025r.</w:t>
      </w:r>
    </w:p>
    <w:p w:rsidR="00A77B3E" w:rsidRDefault="00000000">
      <w:pPr>
        <w:spacing w:before="120" w:after="120"/>
        <w:ind w:left="283" w:firstLine="227"/>
      </w:pPr>
      <w:r>
        <w:t>WYDATKI NA ZADANIA INWESTYCYJNE NA 2025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26"/>
        <w:gridCol w:w="5659"/>
        <w:gridCol w:w="2366"/>
        <w:gridCol w:w="2366"/>
        <w:gridCol w:w="2366"/>
      </w:tblGrid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603 407,72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5 170 000,00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5 773 407,72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5 170 000,00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5 367 852,84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odcinka sieci wodociągowej w miejscowości Skrzeszewy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- 47 852,84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sieci wodociągowej w miejscowości Skrzeszewy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</w:tr>
      <w:tr w:rsidR="00A82858">
        <w:trPr>
          <w:trHeight w:val="79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rozbudowa Stacji Uzdatniania Wody w miejscowości Pacyna, gm. Pacyna, wraz z rozbudową sieci i wykonaniem przyłączy na przedmiotowym odcinku oraz stworzenie nowego systemu zdalnego odczytu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A82858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rozbudowa stacji uzdatniania wody w Pacynie wraz z niezbędną infrastrukturą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- 150 000,00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5 150 000,00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5 150 000,00</w:t>
            </w:r>
          </w:p>
        </w:tc>
      </w:tr>
      <w:tr w:rsidR="00A82858">
        <w:trPr>
          <w:trHeight w:val="79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rozbudowa Stacji Uzdatniania Wody w miejscowości Pacyna, gm. Pacyna, wraz z rozbudową sieci i wykonaniem przyłączy na przedmiotowym odcinku oraz stworzenie nowego systemu zdalnego odczytu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5 150 000,00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5 150 000,00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A82858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Pacyna (obręb geodezyjny Model)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5 081 917,56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5 081 917,56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5 081 917,56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5 081 917,56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398 770,43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398 770,43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Łuszczanów II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Robertów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44 000,00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44 000,00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38 770,43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38 770,43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A82858">
        <w:trPr>
          <w:trHeight w:val="60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340 000,00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340 000,00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chodnika przy budynku komunalnym Skrzeszewy 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oczyszczalni ścieków przy budynku komunalnym Skrzeszewy 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garaży blaszanych na potrzeby Urzędu Gminy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</w:tr>
      <w:tr w:rsidR="00A82858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Wykonanie i uruchomienie monitoringu wizyjnego Urzędu Gminy w Pacynie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Opracowanie dokumentacji na budowę garażu na potrzeby OSP Robertów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A82858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garaży blaszanych na potrzeby gospodarki odpadami komunalnymi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A82858">
        <w:trPr>
          <w:trHeight w:val="109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82858">
        <w:trPr>
          <w:trHeight w:val="342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6 082 750,41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5 190 000,00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11 272 750,41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8285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2858" w:rsidRDefault="00A8285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285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82858" w:rsidRDefault="00A82858">
      <w:pPr>
        <w:jc w:val="left"/>
        <w:rPr>
          <w:color w:val="000000"/>
          <w:sz w:val="24"/>
          <w:szCs w:val="20"/>
        </w:rPr>
      </w:pPr>
    </w:p>
    <w:p w:rsidR="00A82858" w:rsidRDefault="00A82858">
      <w:pPr>
        <w:contextualSpacing/>
        <w:rPr>
          <w:sz w:val="24"/>
          <w:szCs w:val="20"/>
        </w:rPr>
      </w:pPr>
    </w:p>
    <w:p w:rsidR="00A82858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A82858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do Uchwały nr 62/XVI/2025 Rady Gminy Pacyna z dnia 28.03.2025r.                                                               </w:t>
      </w:r>
    </w:p>
    <w:p w:rsidR="00A82858" w:rsidRDefault="00A82858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A82858" w:rsidRDefault="00A82858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A82858" w:rsidRDefault="00A82858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 – załącznik nr 1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  5.043.038,23 zł.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32.849.425,27 zł.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A82858" w:rsidRDefault="00A82858">
      <w:pPr>
        <w:jc w:val="left"/>
        <w:rPr>
          <w:color w:val="000000"/>
          <w:sz w:val="24"/>
          <w:szCs w:val="20"/>
        </w:rPr>
      </w:pPr>
    </w:p>
    <w:p w:rsidR="00A82858" w:rsidRDefault="00A82858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A82858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758 - Różne rozliczenia</w:t>
      </w:r>
    </w:p>
    <w:p w:rsidR="00A82858" w:rsidRDefault="00A82858">
      <w:pPr>
        <w:spacing w:before="120" w:after="120"/>
        <w:contextualSpacing/>
        <w:rPr>
          <w:color w:val="000000"/>
          <w:sz w:val="24"/>
          <w:szCs w:val="20"/>
        </w:rPr>
      </w:pP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37.228,00 zł  zgodnie z pismem Ministra Finansów nr ST3.4751.6.2025 z dnia 12 marca 2025 roku z przeznaczeniem na pokrycie skutków wzrostu o 5% średnich wynagrodzeń nauczycieli, o których mowa w art. 30 ust. 3 ustawy z dnia 26 stycznia 1982 Karta Nauczyciela.</w:t>
      </w: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majątkowych o kwotę 5.000.000,00 zł tytułem wsparcia zgodnie z umową nr  KPOD.03.15-IW.19-0045/15 w ramach krajowego planu odbudowy i zwiększenia odporności sektora rolno-spożywczego i obszarów wiejskich w związku z realizacją zadania pn. "Przebudowa i rozbudowa Stacji Uzdatniania Wody w miejscowości Pacyna, gm. Pacyna wraz z rozbudową sieci i wykonania przyłączy na przedmiotowym odcinku oraz stworzenie nowego systemu zdalnego odczytu".</w:t>
      </w:r>
    </w:p>
    <w:p w:rsidR="00A82858" w:rsidRDefault="00A82858">
      <w:pPr>
        <w:spacing w:before="120" w:after="120"/>
        <w:contextualSpacing/>
        <w:rPr>
          <w:color w:val="000000"/>
          <w:sz w:val="24"/>
          <w:szCs w:val="20"/>
        </w:rPr>
      </w:pPr>
    </w:p>
    <w:p w:rsidR="00A82858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:rsidR="00A82858" w:rsidRDefault="00A82858">
      <w:pPr>
        <w:rPr>
          <w:b/>
          <w:color w:val="000000"/>
          <w:sz w:val="24"/>
          <w:szCs w:val="20"/>
        </w:rPr>
      </w:pP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tytułem dotacji celowej o kwotę 2.500,00 zł z przeznaczeniem na dofinansowanie realizacji Priorytetu 3 programu wieloletniego pod nazwą "Narodowy Program Rozwoju Czytelnictwa 2.0 na lata 2021-2025" celem zakupu nowości wydawniczych dla dzieci w wieku 3-6 lat.</w:t>
      </w:r>
    </w:p>
    <w:p w:rsidR="00A82858" w:rsidRDefault="00A82858">
      <w:pPr>
        <w:rPr>
          <w:color w:val="000000"/>
          <w:sz w:val="24"/>
          <w:szCs w:val="20"/>
        </w:rPr>
      </w:pPr>
    </w:p>
    <w:p w:rsidR="00A82858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:rsidR="00A82858" w:rsidRDefault="00A82858">
      <w:pPr>
        <w:rPr>
          <w:color w:val="000000"/>
          <w:sz w:val="24"/>
          <w:szCs w:val="20"/>
        </w:rPr>
      </w:pPr>
    </w:p>
    <w:p w:rsidR="00A82858" w:rsidRDefault="00000000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3.310,19 zł w tym:</w:t>
      </w:r>
    </w:p>
    <w:p w:rsidR="00A82858" w:rsidRDefault="00000000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2.278,30 zł tytułem zwrotu do budżetu państwa nienależnie pobranych świadczeń wychowawczych z lat ubiegłych;</w:t>
      </w: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shd w:val="clear" w:color="auto" w:fill="FFFFFF"/>
        </w:rPr>
        <w:t>- o kwotę 1.031,89 zł tytułem naliczonych i odprowadzonych do budżetu państwa odsetek od nienależnie pobranych świadczeń wychowawczych z lat ubiegłych.</w:t>
      </w:r>
    </w:p>
    <w:p w:rsidR="00A82858" w:rsidRDefault="00A82858">
      <w:pPr>
        <w:rPr>
          <w:color w:val="000000"/>
          <w:sz w:val="24"/>
          <w:szCs w:val="20"/>
        </w:rPr>
      </w:pPr>
    </w:p>
    <w:p w:rsidR="00A82858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921 - Kultura i ochrona dziedzictwa narodowego</w:t>
      </w:r>
    </w:p>
    <w:p w:rsidR="00A82858" w:rsidRDefault="00A82858">
      <w:pPr>
        <w:rPr>
          <w:color w:val="000000"/>
          <w:sz w:val="24"/>
          <w:szCs w:val="20"/>
        </w:rPr>
      </w:pP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majątkowych o kwotę o kwotę 0,04 zł tytułem doszacowania planu dotacji zgodnie z ostateczną promesą na realizację zadania pn. "Remont elewacji części budynku oraz przebudowa budynku zakładu opiekuńczo-leczniczego dla dorosłych Zgromadzenia Sióstr Franciszkanek" w ramach Programu Rządowego Funduszu Polski Ład.</w:t>
      </w:r>
    </w:p>
    <w:p w:rsidR="00A82858" w:rsidRDefault="00A82858">
      <w:pPr>
        <w:rPr>
          <w:color w:val="000000"/>
          <w:sz w:val="24"/>
          <w:szCs w:val="20"/>
        </w:rPr>
      </w:pPr>
    </w:p>
    <w:p w:rsidR="00A82858" w:rsidRDefault="00A82858">
      <w:pPr>
        <w:rPr>
          <w:color w:val="000000"/>
          <w:sz w:val="24"/>
          <w:szCs w:val="20"/>
        </w:rPr>
      </w:pPr>
    </w:p>
    <w:p w:rsidR="00A82858" w:rsidRDefault="00A82858">
      <w:pPr>
        <w:rPr>
          <w:color w:val="000000"/>
          <w:sz w:val="24"/>
          <w:szCs w:val="20"/>
        </w:rPr>
      </w:pP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 – załącznik nr 2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  5.740.891,07 zł.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Zmniejsza się wydatki budżetu o kwotę   205.503,62 zł.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lastRenderedPageBreak/>
        <w:t>Plan wydatków po zmianie wynosi 34.092.452,58 zł.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A82858" w:rsidRDefault="00A82858">
      <w:pPr>
        <w:rPr>
          <w:color w:val="000000"/>
          <w:sz w:val="24"/>
          <w:szCs w:val="20"/>
        </w:rPr>
      </w:pPr>
    </w:p>
    <w:p w:rsidR="00A82858" w:rsidRDefault="00A82858">
      <w:pPr>
        <w:rPr>
          <w:color w:val="000000"/>
          <w:sz w:val="24"/>
          <w:szCs w:val="20"/>
        </w:rPr>
      </w:pPr>
    </w:p>
    <w:p w:rsidR="00A82858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010 - Rolnictwo i łowiectwo</w:t>
      </w:r>
    </w:p>
    <w:p w:rsidR="00A82858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01043</w:t>
      </w: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5.367.852,84 zł w tym:</w:t>
      </w: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217.852,84 zł  z przeznaczeniem na realizację zadania pn. "Budowa sieci wodociągowej w miejscowości Skrzeszewy"</w:t>
      </w: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5.150.000,00 zł z przeznaczeniem na realizację zadania pn. "Przebudowa i rozbudowa Stacji Uzdatniania Wody w miejscowości Pacyna, gm. Pacyna wraz z rozbudową sieci i wykonania przyłączy na przedmiotowym odcinku oraz stworzenie nowego systemu zdalnego odczytu". Środki w kwocie 5.000.000,00 zł dotyczą dofinansowania tytułem wsparcia w ramach Krajowego Planu Odbudowy i zwiększenia odporności sektora rolno-spożywczego i obszarów wiejskich.</w:t>
      </w: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majątkowych o kwotę 197.852,84 zł w tym:</w:t>
      </w: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47.852,84 zł w związku ze zmianą nazwy zadania pn. "Budowa odcinka sieci wodociągowej w miejscowości Skrzeszewy"</w:t>
      </w: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150.000,00 zł w związku ze zmianą nazwy zadania pn. "Przebudowa i rozbudowa stacji uzdatniania wody w Pacynie wraz z niezbędną infrastrukturą".</w:t>
      </w:r>
    </w:p>
    <w:p w:rsidR="00A82858" w:rsidRDefault="00A82858">
      <w:pPr>
        <w:rPr>
          <w:color w:val="000000"/>
          <w:sz w:val="24"/>
          <w:szCs w:val="20"/>
        </w:rPr>
      </w:pPr>
    </w:p>
    <w:p w:rsidR="00A82858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400 - Wytwarzanie i zaopatrywanie w energię elektryczną, gaz i wodę</w:t>
      </w:r>
    </w:p>
    <w:p w:rsidR="00A82858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40002</w:t>
      </w: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30.724,22 zł z przeznaczeniem na doszacowanie planu wydatków związanych z utrzymaniem stacji uzdatniania wody na terenie gminy Pacyna.</w:t>
      </w:r>
    </w:p>
    <w:p w:rsidR="00A82858" w:rsidRDefault="00A82858">
      <w:pPr>
        <w:rPr>
          <w:b/>
          <w:color w:val="000000"/>
          <w:sz w:val="24"/>
          <w:szCs w:val="20"/>
        </w:rPr>
      </w:pPr>
    </w:p>
    <w:p w:rsidR="00A82858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600 - Transport i łączność</w:t>
      </w:r>
    </w:p>
    <w:p w:rsidR="00A82858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60004</w:t>
      </w: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21.000,00 zł z przeznaczeniem na dotację celową dla Miasta i Gminy Gąbin w celu utworzenia nowych linii komunikacyjnych w ramach ustawy o Funduszu rozwoju przewozów autobusowych o charakterze użyteczności publicznej zgodnie z porozumieniem nr GK.7243.84/3.2024.</w:t>
      </w:r>
    </w:p>
    <w:p w:rsidR="00A82858" w:rsidRDefault="00A82858">
      <w:pPr>
        <w:rPr>
          <w:color w:val="000000"/>
          <w:sz w:val="24"/>
          <w:szCs w:val="20"/>
        </w:rPr>
      </w:pPr>
    </w:p>
    <w:p w:rsidR="00A82858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:rsidR="00A82858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75023</w:t>
      </w: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20.000,00 z przeznaczeniem na realizację zadania inwestycyjnego pn. "Wykonanie i uruchomienie monitoringu wizyjnego Urzędu Gminy w Pacynie".</w:t>
      </w:r>
    </w:p>
    <w:p w:rsidR="00A82858" w:rsidRDefault="00A82858">
      <w:pPr>
        <w:rPr>
          <w:b/>
          <w:color w:val="000000"/>
          <w:sz w:val="24"/>
          <w:szCs w:val="20"/>
        </w:rPr>
      </w:pPr>
    </w:p>
    <w:p w:rsidR="00A82858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58.003,78 zł  i zmniejszono o kwotę 7.650,78 zł w tym: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80101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bieżących o kwotę 44.878,78 zł 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- wynagrodzenia i składki od nich naliczone zwiększono o kwotę 37.228,00 zł </w:t>
      </w:r>
      <w:r>
        <w:rPr>
          <w:color w:val="000000"/>
          <w:sz w:val="24"/>
          <w:szCs w:val="20"/>
          <w:shd w:val="clear" w:color="auto" w:fill="FFFFFF"/>
        </w:rPr>
        <w:t>z przeznaczeniem na pokrycie skutków wzrostu o 5% średnich wynagrodzeń nauczycieli Szkoły Podstawowej w Pacynie</w:t>
      </w:r>
      <w:r>
        <w:rPr>
          <w:color w:val="000000"/>
          <w:sz w:val="24"/>
          <w:szCs w:val="20"/>
        </w:rPr>
        <w:t>;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na programy finansowane z udziałem środków, o których mowa w art. 5 ust. 1 pkt 2 i 3 z  o kwotę 7.650,78 zł przeznaczeniem na realizację programu Erasmus w Szkole Podstawowej w Pacynie.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</w:rPr>
        <w:t>Zmniejszono plan wydatków bieżących o kwotę 7.650,78 zł w związku ze zmianą źródła finansowania środków dla realizacji programu Erasmus.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80104</w:t>
      </w: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13.125,00 zł z przeznaczeniem na doszacowanie planu wydatków na zakup wyposażenia w Przedszkolu Samorządowym w Pacynie oraz z</w:t>
      </w:r>
      <w:r>
        <w:rPr>
          <w:color w:val="000000"/>
          <w:sz w:val="24"/>
          <w:szCs w:val="20"/>
        </w:rPr>
        <w:t>akupem nowości wydawniczych dla dzieci w wieku 3-6 lat w ramach otrzymanej dotacji celowej.</w:t>
      </w:r>
    </w:p>
    <w:p w:rsidR="00A82858" w:rsidRDefault="00A82858">
      <w:pPr>
        <w:spacing w:before="120" w:after="120"/>
        <w:contextualSpacing/>
        <w:rPr>
          <w:color w:val="000000"/>
          <w:sz w:val="24"/>
          <w:szCs w:val="20"/>
          <w:u w:val="single"/>
        </w:rPr>
      </w:pPr>
    </w:p>
    <w:p w:rsidR="00A82858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852 - Pomoc społeczna</w:t>
      </w: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87.000,00 zł w tym:</w:t>
      </w:r>
    </w:p>
    <w:p w:rsidR="00A82858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85202</w:t>
      </w: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51.000,00 zł celem doszacowania planu wydatków na pobyt podopiecznych w domach pomocy społecznej.</w:t>
      </w:r>
    </w:p>
    <w:p w:rsidR="00A82858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85220</w:t>
      </w:r>
    </w:p>
    <w:p w:rsidR="00A82858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36.000,00 zł z przeznaczeniem na doszacowanie planu wydatków na pobyt podopiecznego z terenu gminy Pacyna w mieszkaniu wspomaganym.</w:t>
      </w:r>
    </w:p>
    <w:p w:rsidR="00A82858" w:rsidRDefault="00A82858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A82858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855 - Rodzina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bieżących o kwotę 66.310,19 zł w tym: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85504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bieżących na wynagrodzenie bezosobowe o kwotę 3.310,19 zł z przeznaczeniem na doszacowanie planu wydatków na wspieranie rodziny, co dotyczy wynagrodzenia asystenta rodziny.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85508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bieżących statutowych o kwotę 6.000,00 zł z przeznaczeniem na doszacowanie planu wydatków na pobyt dzieci z terenu gminy Pacyna w rodzinach zastępczych.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85510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bieżących statutowych o kwotę 57.000,00 zł z przeznaczeniem na doszacowanie planu wydatków na pobyt dzieci z terenu gminy Pacyna w placówkach opiekuńczo-wychowawczych.</w:t>
      </w:r>
    </w:p>
    <w:p w:rsidR="00A82858" w:rsidRDefault="00A82858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A82858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900 - Gospodarka komunalna i ochrona środowiska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90001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30.000,00 zł z przeznaczeniem na doszacowanie planu wydatków na bieżące utrzymanie oczyszczalni ścieków w Pacynie i Luszynie.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90015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bieżący statutowych o kwotę 60.000,00 zł z przeznaczeniem na doszacowanie planu wydatków na oświetlenie uliczne na terenie gminy Pacyna. Zmiana spowodowana jest zwiększeniem liczby </w:t>
      </w:r>
      <w:proofErr w:type="spellStart"/>
      <w:r>
        <w:rPr>
          <w:color w:val="000000"/>
          <w:sz w:val="24"/>
          <w:szCs w:val="20"/>
        </w:rPr>
        <w:t>puntów</w:t>
      </w:r>
      <w:proofErr w:type="spellEnd"/>
      <w:r>
        <w:rPr>
          <w:color w:val="000000"/>
          <w:sz w:val="24"/>
          <w:szCs w:val="20"/>
        </w:rPr>
        <w:t xml:space="preserve"> świetlnych.</w:t>
      </w:r>
    </w:p>
    <w:p w:rsidR="00A82858" w:rsidRDefault="00A82858">
      <w:pPr>
        <w:spacing w:before="120" w:after="120"/>
        <w:contextualSpacing/>
        <w:rPr>
          <w:color w:val="000000"/>
          <w:sz w:val="24"/>
          <w:szCs w:val="20"/>
        </w:rPr>
      </w:pPr>
    </w:p>
    <w:p w:rsidR="00A82858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921 - Kultura i ochrona dziedzictwa narodowego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92120</w:t>
      </w:r>
    </w:p>
    <w:p w:rsidR="00A82858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0,04 zł tytułem  dotacji na realizację zadania pn. "Remont elewacji części budynku oraz przebudowa budynku zakładu opiekuńczo-leczniczego dla dorosłych Zgromadzenia Sióstr Franciszkanek".</w:t>
      </w:r>
    </w:p>
    <w:p w:rsidR="00A82858" w:rsidRDefault="00A82858">
      <w:pPr>
        <w:jc w:val="left"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A82858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2858" w:rsidRDefault="00A82858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2858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:rsidR="00A82858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:rsidR="00A82858" w:rsidRDefault="00A82858">
      <w:pPr>
        <w:keepNext/>
        <w:rPr>
          <w:color w:val="000000"/>
          <w:szCs w:val="20"/>
          <w:u w:color="000000"/>
        </w:rPr>
      </w:pPr>
    </w:p>
    <w:sectPr w:rsidR="00A82858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CCA" w:rsidRDefault="004D3CCA">
      <w:r>
        <w:separator/>
      </w:r>
    </w:p>
  </w:endnote>
  <w:endnote w:type="continuationSeparator" w:id="0">
    <w:p w:rsidR="004D3CCA" w:rsidRDefault="004D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8285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285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F9415D93-A6C4-4955-9FBD-0178E455F5CE.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285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673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2858" w:rsidRDefault="00A8285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9"/>
      <w:gridCol w:w="3147"/>
    </w:tblGrid>
    <w:tr w:rsidR="00A8285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285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F9415D93-A6C4-4955-9FBD-0178E455F5CE.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285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673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2858" w:rsidRDefault="00A82858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9"/>
      <w:gridCol w:w="3147"/>
    </w:tblGrid>
    <w:tr w:rsidR="00A8285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285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F9415D93-A6C4-4955-9FBD-0178E455F5CE.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285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673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2858" w:rsidRDefault="00A82858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8285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285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F9415D93-A6C4-4955-9FBD-0178E455F5CE.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285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673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2858" w:rsidRDefault="00A82858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9"/>
      <w:gridCol w:w="3147"/>
    </w:tblGrid>
    <w:tr w:rsidR="00A8285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285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F9415D93-A6C4-4955-9FBD-0178E455F5CE.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285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673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2858" w:rsidRDefault="00A82858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9"/>
      <w:gridCol w:w="3147"/>
    </w:tblGrid>
    <w:tr w:rsidR="00A8285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285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F9415D93-A6C4-4955-9FBD-0178E455F5CE.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285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673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2858" w:rsidRDefault="00A82858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8285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285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F9415D93-A6C4-4955-9FBD-0178E455F5CE.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285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3673F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A82858" w:rsidRDefault="00A8285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CCA" w:rsidRDefault="004D3CCA">
      <w:r>
        <w:separator/>
      </w:r>
    </w:p>
  </w:footnote>
  <w:footnote w:type="continuationSeparator" w:id="0">
    <w:p w:rsidR="004D3CCA" w:rsidRDefault="004D3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43BFF"/>
    <w:rsid w:val="004D3CCA"/>
    <w:rsid w:val="00814F6C"/>
    <w:rsid w:val="00A77B3E"/>
    <w:rsid w:val="00A82858"/>
    <w:rsid w:val="00BD53CC"/>
    <w:rsid w:val="00CA2A55"/>
    <w:rsid w:val="00D3673F"/>
    <w:rsid w:val="00F3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5BF6A2-508E-46CE-9366-36A1D5BE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4801</Words>
  <Characters>28808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33542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62/XVI/2025 z dnia 28 marca 2025 r.</dc:title>
  <dc:subject>w sprawie zmiany uchwały budżetowej nr 52/XII/2024  Rady Gminy Pacyna na 2025^rok</dc:subject>
  <dc:creator>m_kraskiewicz</dc:creator>
  <cp:lastModifiedBy>m_dutkowska</cp:lastModifiedBy>
  <cp:revision>2</cp:revision>
  <dcterms:created xsi:type="dcterms:W3CDTF">2025-07-16T10:13:00Z</dcterms:created>
  <dcterms:modified xsi:type="dcterms:W3CDTF">2025-07-16T10:13:00Z</dcterms:modified>
  <cp:category>Akt prawny</cp:category>
</cp:coreProperties>
</file>