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46E9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95/XVII/2020</w:t>
      </w:r>
      <w:r>
        <w:rPr>
          <w:b/>
          <w:caps/>
        </w:rPr>
        <w:br/>
        <w:t>Rady Gminy Pacyna</w:t>
      </w:r>
    </w:p>
    <w:p w:rsidR="00A77B3E" w:rsidRDefault="00546E99">
      <w:pPr>
        <w:spacing w:before="280" w:after="280"/>
        <w:jc w:val="center"/>
        <w:rPr>
          <w:b/>
          <w:caps/>
        </w:rPr>
      </w:pPr>
      <w:r>
        <w:t>z dnia 11 grudnia 2020 r.</w:t>
      </w:r>
    </w:p>
    <w:p w:rsidR="00A77B3E" w:rsidRDefault="00546E99">
      <w:pPr>
        <w:keepNext/>
        <w:spacing w:after="480"/>
        <w:jc w:val="center"/>
      </w:pPr>
      <w:r>
        <w:rPr>
          <w:b/>
        </w:rPr>
        <w:t xml:space="preserve">w sprawie określenia górnych stawek opłat ponoszonych przez właścicieli nieruchomości za usługi w zakresie opróżniania zbiorników bezodpływowych i transportu nieczystości ciekłych oraz </w:t>
      </w:r>
      <w:r>
        <w:rPr>
          <w:b/>
        </w:rPr>
        <w:t>odbierania odpadów komunalnych na terenie Gminy Pacyna</w:t>
      </w:r>
    </w:p>
    <w:p w:rsidR="00A77B3E" w:rsidRDefault="00546E99">
      <w:pPr>
        <w:keepLines/>
        <w:spacing w:before="120" w:after="120"/>
        <w:ind w:firstLine="227"/>
      </w:pPr>
      <w:r>
        <w:t>Na podstawie art. 6 ust. 2 i 4 ustawy z dnia 13 września 1996 r. o utrzymaniu czystości i porządku w gminach (Dz. U. z 2020 r., poz. 1439) oraz art. 18 ust. 2 pkt 8 i 15, art. 40 ust. 1, art. 41 ust. 1</w:t>
      </w:r>
      <w:r>
        <w:t> ustawy z dnia 8 marca 1990 r. o samorządzie gminnym (Dz. U. z 2020 r., poz.713 ze zmianami) uchwala się, co następuje:</w:t>
      </w:r>
    </w:p>
    <w:p w:rsidR="00A77B3E" w:rsidRDefault="00546E9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Określa się górną stawkę opłat za usługi w zakresie opróżniania zbiorników bezodpływowych i transportu nieczystości ciekłych, ponos</w:t>
      </w:r>
      <w:r>
        <w:t>zonych przez właścicieli nieruchomości na terenie Gminy Pacyna, w wysokości 50,00 zł brutto za 1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.</w:t>
      </w:r>
    </w:p>
    <w:p w:rsidR="00A77B3E" w:rsidRDefault="00546E9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Określa się górne stawki opłat od właścicieli nieruchomości, którzy nie są obowiązani do ponoszenia opłat za gospodarowanie odpadami komunalnymi na</w:t>
      </w:r>
      <w:r>
        <w:rPr>
          <w:color w:val="000000"/>
          <w:u w:color="000000"/>
        </w:rPr>
        <w:t xml:space="preserve"> rzecz Gminy, za usługi w zakresie odbierania odpadów komunalnych, jeżeli odpady komunalne są zbierane i odbierane w sposób selektywny, w wysokości:</w:t>
      </w:r>
    </w:p>
    <w:p w:rsidR="00A77B3E" w:rsidRDefault="00546E9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 pojemnik/worek o pojemności 120 L – 106,92 zł;</w:t>
      </w:r>
    </w:p>
    <w:p w:rsidR="00A77B3E" w:rsidRDefault="00546E9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pojemnik o pojemności 240 L – 172,26 zł;</w:t>
      </w:r>
    </w:p>
    <w:p w:rsidR="00A77B3E" w:rsidRDefault="00546E9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 p</w:t>
      </w:r>
      <w:r>
        <w:rPr>
          <w:color w:val="000000"/>
          <w:u w:color="000000"/>
        </w:rPr>
        <w:t>ojemnik o pojemności 1100 L – 356,40 zł;</w:t>
      </w:r>
    </w:p>
    <w:p w:rsidR="00A77B3E" w:rsidRDefault="00546E9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Określa się wyższe stawki opłat od właścicieli nieruchomości, którzy nie są obowiązani do ponoszenia opłat za gospodarowanie odpadami komunalnymi na rzecz Gminy, za usługi w zakresie odbierania odpadów </w:t>
      </w:r>
      <w:r>
        <w:rPr>
          <w:color w:val="000000"/>
          <w:u w:color="000000"/>
        </w:rPr>
        <w:t>komunalnych, jeżeli odpady komunalne nie są zbierane i odbierane w sposób selektywny, w wysokości:</w:t>
      </w:r>
    </w:p>
    <w:p w:rsidR="00A77B3E" w:rsidRDefault="00546E9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 pojemnik/worek o pojemności 120 L – 213,84 zł;</w:t>
      </w:r>
    </w:p>
    <w:p w:rsidR="00A77B3E" w:rsidRDefault="00546E9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pojemnik o pojemności 240 L – 344,52 zł;</w:t>
      </w:r>
    </w:p>
    <w:p w:rsidR="00A77B3E" w:rsidRDefault="00546E9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 pojemnik o pojemności  1100 L – 712,80 zł;</w:t>
      </w:r>
    </w:p>
    <w:p w:rsidR="00A77B3E" w:rsidRDefault="00546E9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Opłat</w:t>
      </w:r>
      <w:r>
        <w:rPr>
          <w:color w:val="000000"/>
          <w:u w:color="000000"/>
        </w:rPr>
        <w:t>y, o których mowa w ust. 1 i 2, uwzględniają podatek VAT.</w:t>
      </w:r>
    </w:p>
    <w:p w:rsidR="00A77B3E" w:rsidRDefault="00546E9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546E9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Traci moc uchwała Nr 69/XII/2019 Rady Gminy Pacyna z dnia 13 grudnia 2019r. w sprawie określenia górnych stawek opłat ponoszonych przez</w:t>
      </w:r>
      <w:r>
        <w:rPr>
          <w:color w:val="000000"/>
          <w:u w:color="000000"/>
        </w:rPr>
        <w:t xml:space="preserve"> właścicieli nieruchomości za usługi w zakresie opróżniania zbiorników bezodpływowych i transportu nieczystości ciekłych oraz odbierania odpadów komunalnych na terenie Gminy Pacyna.</w:t>
      </w:r>
    </w:p>
    <w:p w:rsidR="00A77B3E" w:rsidRDefault="00546E9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podlega ogłoszeniu w Dzienniku Urzędowym Województwa Mazowiec</w:t>
      </w:r>
      <w:r>
        <w:rPr>
          <w:color w:val="000000"/>
          <w:u w:color="000000"/>
        </w:rPr>
        <w:t>kiego i wchodzi w życie z dniem 1 stycznia 2021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46E9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7045C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045CC" w:rsidRDefault="007045C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045CC" w:rsidRDefault="00546E9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7045CC" w:rsidRDefault="007045C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045CC" w:rsidRDefault="00546E9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045CC" w:rsidRDefault="007045C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7045CC" w:rsidRDefault="00546E99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Ustawa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13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września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1996 r. 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utrzymaniu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czystości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porządku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gminach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(Dz. U. z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r>
        <w:rPr>
          <w:color w:val="000000"/>
          <w:szCs w:val="20"/>
          <w:shd w:val="clear" w:color="auto" w:fill="FFFFFF"/>
        </w:rPr>
        <w:t>1439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)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zobowiązuje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radę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określenia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drodze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górnych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stawek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opłat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ponoszonych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właścicieli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usługi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zakr</w:t>
      </w:r>
      <w:r>
        <w:rPr>
          <w:color w:val="000000"/>
          <w:szCs w:val="20"/>
          <w:shd w:val="clear" w:color="auto" w:fill="FFFFFF"/>
          <w:lang w:val="en-US" w:eastAsia="en-US" w:bidi="en-US"/>
        </w:rPr>
        <w:t>esie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opróżniania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zbiorników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bezodpływowych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transportu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nieczystości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ciekłych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odbierania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komunalnych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Określone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górne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stawki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dotyczą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właścicieli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pozbywają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terenu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nieczystości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ciekłych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</w:t>
      </w:r>
      <w:r>
        <w:rPr>
          <w:color w:val="000000"/>
          <w:szCs w:val="20"/>
          <w:shd w:val="clear" w:color="auto" w:fill="FFFFFF"/>
          <w:lang w:val="en-US" w:eastAsia="en-US" w:bidi="en-US"/>
        </w:rPr>
        <w:t>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właścicieli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nieruchomości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zobowiązani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ponoszenia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opłat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gospodarowanie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komunalnymi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rzecz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:rsidR="007045CC" w:rsidRDefault="00546E99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związku z powyższym podjęcie uchwały jest uzasadnione.</w:t>
      </w:r>
    </w:p>
    <w:p w:rsidR="007045CC" w:rsidRDefault="007045CC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</w:rPr>
      </w:pPr>
    </w:p>
    <w:p w:rsidR="007045CC" w:rsidRDefault="007045CC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7045CC">
        <w:tc>
          <w:tcPr>
            <w:tcW w:w="2500" w:type="pct"/>
            <w:tcBorders>
              <w:right w:val="nil"/>
            </w:tcBorders>
          </w:tcPr>
          <w:p w:rsidR="007045CC" w:rsidRDefault="007045CC">
            <w:pPr>
              <w:tabs>
                <w:tab w:val="left" w:pos="5670"/>
              </w:tabs>
              <w:spacing w:line="100" w:lineRule="atLeast"/>
              <w:rPr>
                <w:szCs w:val="20"/>
                <w:lang w:val="en-US" w:bidi="en-US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045CC" w:rsidRDefault="00546E99">
            <w:pPr>
              <w:tabs>
                <w:tab w:val="left" w:pos="5670"/>
              </w:tabs>
              <w:spacing w:line="100" w:lineRule="atLeast"/>
              <w:jc w:val="center"/>
              <w:rPr>
                <w:szCs w:val="20"/>
                <w:lang w:val="en-US" w:bidi="en-US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val="en-US" w:bidi="en-US"/>
              </w:rPr>
              <w:instrText>SIGNATURE_0_1_FUNCTION</w:instrText>
            </w:r>
            <w:r>
              <w:rPr>
                <w:szCs w:val="20"/>
                <w:lang w:val="en-US" w:bidi="en-US"/>
              </w:rPr>
              <w:fldChar w:fldCharType="separate"/>
            </w:r>
            <w:proofErr w:type="spellStart"/>
            <w:r>
              <w:rPr>
                <w:szCs w:val="20"/>
                <w:lang w:val="en-US" w:bidi="en-US"/>
              </w:rPr>
              <w:t>Wiceprzewodnicząca</w:t>
            </w:r>
            <w:proofErr w:type="spellEnd"/>
            <w:r>
              <w:rPr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szCs w:val="20"/>
                <w:lang w:val="en-US" w:bidi="en-US"/>
              </w:rPr>
              <w:t>Rady</w:t>
            </w:r>
            <w:proofErr w:type="spellEnd"/>
            <w:r>
              <w:rPr>
                <w:szCs w:val="20"/>
                <w:lang w:val="en-US" w:bidi="en-US"/>
              </w:rPr>
              <w:fldChar w:fldCharType="end"/>
            </w:r>
          </w:p>
          <w:p w:rsidR="007045CC" w:rsidRDefault="00546E99">
            <w:pPr>
              <w:tabs>
                <w:tab w:val="left" w:pos="5670"/>
              </w:tabs>
              <w:spacing w:line="100" w:lineRule="atLeast"/>
              <w:jc w:val="center"/>
              <w:rPr>
                <w:szCs w:val="20"/>
                <w:lang w:val="en-US" w:bidi="en-US"/>
              </w:rPr>
            </w:pPr>
            <w:r>
              <w:rPr>
                <w:szCs w:val="20"/>
                <w:lang w:val="en-US" w:bidi="en-US"/>
              </w:rPr>
              <w:t xml:space="preserve"> </w:t>
            </w:r>
          </w:p>
          <w:p w:rsidR="007045CC" w:rsidRDefault="00546E99">
            <w:pPr>
              <w:tabs>
                <w:tab w:val="left" w:pos="5670"/>
              </w:tabs>
              <w:spacing w:line="100" w:lineRule="atLeast"/>
              <w:jc w:val="center"/>
              <w:rPr>
                <w:szCs w:val="20"/>
                <w:lang w:val="en-US" w:bidi="en-US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val="en-US" w:bidi="en-US"/>
              </w:rPr>
              <w:instrText>SIGNATURE_0_1_FIRSTNAME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b/>
                <w:szCs w:val="20"/>
                <w:lang w:val="en-US" w:bidi="en-US"/>
              </w:rPr>
              <w:t xml:space="preserve">Maria </w:t>
            </w:r>
            <w:r>
              <w:rPr>
                <w:szCs w:val="20"/>
                <w:lang w:val="en-US" w:bidi="en-US"/>
              </w:rPr>
              <w:fldChar w:fldCharType="end"/>
            </w: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val="en-US" w:bidi="en-US"/>
              </w:rPr>
              <w:instrText>SIGNATURE_0_1_LASTNAME</w:instrText>
            </w:r>
            <w:r>
              <w:rPr>
                <w:szCs w:val="20"/>
                <w:lang w:val="en-US" w:bidi="en-US"/>
              </w:rPr>
              <w:fldChar w:fldCharType="separate"/>
            </w:r>
            <w:proofErr w:type="spellStart"/>
            <w:r>
              <w:rPr>
                <w:b/>
                <w:szCs w:val="20"/>
                <w:lang w:val="en-US" w:bidi="en-US"/>
              </w:rPr>
              <w:t>Obidowska</w:t>
            </w:r>
            <w:proofErr w:type="spellEnd"/>
            <w:r>
              <w:rPr>
                <w:szCs w:val="20"/>
                <w:lang w:val="en-US" w:bidi="en-US"/>
              </w:rPr>
              <w:fldChar w:fldCharType="end"/>
            </w:r>
          </w:p>
        </w:tc>
      </w:tr>
    </w:tbl>
    <w:p w:rsidR="007045CC" w:rsidRDefault="007045CC">
      <w:pPr>
        <w:tabs>
          <w:tab w:val="left" w:pos="5670"/>
        </w:tabs>
        <w:spacing w:line="100" w:lineRule="atLeas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7045CC" w:rsidRDefault="007045CC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045CC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99" w:rsidRDefault="00546E99">
      <w:r>
        <w:separator/>
      </w:r>
    </w:p>
  </w:endnote>
  <w:endnote w:type="continuationSeparator" w:id="0">
    <w:p w:rsidR="00546E99" w:rsidRDefault="0054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7045C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045CC" w:rsidRDefault="00546E99">
          <w:pPr>
            <w:jc w:val="left"/>
            <w:rPr>
              <w:sz w:val="18"/>
            </w:rPr>
          </w:pPr>
          <w:r>
            <w:rPr>
              <w:sz w:val="18"/>
            </w:rPr>
            <w:t>Id: 6D4402A1-A00E-48BC-ABAF-9470CF8E5669.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045CC" w:rsidRDefault="00546E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C78F1">
            <w:rPr>
              <w:sz w:val="18"/>
            </w:rPr>
            <w:fldChar w:fldCharType="separate"/>
          </w:r>
          <w:r w:rsidR="006C78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45CC" w:rsidRDefault="007045C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7045C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045CC" w:rsidRDefault="00546E99">
          <w:pPr>
            <w:jc w:val="left"/>
            <w:rPr>
              <w:sz w:val="18"/>
            </w:rPr>
          </w:pPr>
          <w:r>
            <w:rPr>
              <w:sz w:val="18"/>
            </w:rPr>
            <w:t>Id: 6D4402A1-A00E-48BC-ABAF-9470CF8E5669.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045CC" w:rsidRDefault="00546E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C78F1">
            <w:rPr>
              <w:sz w:val="18"/>
            </w:rPr>
            <w:fldChar w:fldCharType="separate"/>
          </w:r>
          <w:r w:rsidR="006C78F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045CC" w:rsidRDefault="007045C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99" w:rsidRDefault="00546E99">
      <w:r>
        <w:separator/>
      </w:r>
    </w:p>
  </w:footnote>
  <w:footnote w:type="continuationSeparator" w:id="0">
    <w:p w:rsidR="00546E99" w:rsidRDefault="0054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46E99"/>
    <w:rsid w:val="006C78F1"/>
    <w:rsid w:val="007045C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8515A6-87D2-455A-B36A-29D80A5C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95/XVII/2020 z dnia 11 grudnia 2020 r.</vt:lpstr>
      <vt:lpstr/>
    </vt:vector>
  </TitlesOfParts>
  <Company>Rady Gminy Pacyna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95/XVII/2020 z dnia 11 grudnia 2020 r.</dc:title>
  <dc:subject>w sprawie określenia górnych stawek opłat ponoszonych przez właścicieli nieruchomości za usługi w^zakresie opróżniania zbiorników bezodpływowych i^transportu nieczystości ciekłych oraz odbierania odpadów komunalnych na terenie Gminy Pacyna</dc:subject>
  <dc:creator>Administrator</dc:creator>
  <cp:lastModifiedBy>Administrator</cp:lastModifiedBy>
  <cp:revision>2</cp:revision>
  <dcterms:created xsi:type="dcterms:W3CDTF">2021-01-22T12:13:00Z</dcterms:created>
  <dcterms:modified xsi:type="dcterms:W3CDTF">2021-01-22T12:13:00Z</dcterms:modified>
  <cp:category>Akt prawny</cp:category>
</cp:coreProperties>
</file>