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03371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0050.35.2022</w:t>
      </w:r>
      <w:r>
        <w:rPr>
          <w:b/>
          <w:caps/>
        </w:rPr>
        <w:br/>
        <w:t>Wójta Gminy Pacyna</w:t>
      </w:r>
    </w:p>
    <w:p w:rsidR="00A77B3E" w:rsidRDefault="00003371">
      <w:pPr>
        <w:spacing w:before="280" w:after="280"/>
        <w:jc w:val="center"/>
        <w:rPr>
          <w:b/>
          <w:caps/>
        </w:rPr>
      </w:pPr>
      <w:r>
        <w:t>z dnia 30 czerwca 2022 r.</w:t>
      </w:r>
    </w:p>
    <w:p w:rsidR="00A77B3E" w:rsidRDefault="00003371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003371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2022 roku poz. 559) 257, pkt 1 i 3 ustawy z dnia  27 sierpnia 2009r. o finansach publicznych  (tekst jednolity Dz. U. z 2021 roku, poz. 305 ze zm.), Wójt Gminy Pacyna zarządza, co następuje:</w:t>
      </w:r>
    </w:p>
    <w:p w:rsidR="00A77B3E" w:rsidRDefault="00003371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003371">
      <w:pPr>
        <w:keepLines/>
        <w:spacing w:before="120" w:after="120"/>
        <w:ind w:firstLine="340"/>
      </w:pPr>
      <w:r>
        <w:t>1. Zwiększa się dochody budżetu o łączną kwotę 43.758,41 zł. Plan dochodów budżetu  Gminy ogółem wynosi  15.980.817,85 zł.</w:t>
      </w:r>
    </w:p>
    <w:p w:rsidR="00A77B3E" w:rsidRDefault="00003371">
      <w:pPr>
        <w:spacing w:before="120" w:after="120"/>
        <w:ind w:left="340" w:hanging="227"/>
      </w:pPr>
      <w:r>
        <w:t>1) dochody bieżące zwiększa się o kwotę 43.758,41 zł. Dochody bieżące po zmianie wynoszą 15.112.787,85 zł.</w:t>
      </w:r>
    </w:p>
    <w:p w:rsidR="00A77B3E" w:rsidRDefault="00003371">
      <w:pPr>
        <w:spacing w:before="120" w:after="120"/>
        <w:ind w:left="340" w:hanging="227"/>
      </w:pPr>
      <w:r>
        <w:t>2) dochody majątkowe pozostają bez zmian. Dochody majątkowe wynoszą  868.030,00 zł.</w:t>
      </w:r>
    </w:p>
    <w:p w:rsidR="00A77B3E" w:rsidRDefault="00003371">
      <w:pPr>
        <w:keepLines/>
        <w:spacing w:before="120" w:after="120"/>
        <w:ind w:left="227" w:hanging="113"/>
      </w:pPr>
      <w:r>
        <w:t>– zgodnie z Załącznikiem nr  1 od niniejszego zarządzenia, zmieniającym Załącznik nr 1 do Uchwały Budżetowej pn. Dochody na 2022 rok.</w:t>
      </w:r>
    </w:p>
    <w:p w:rsidR="00A77B3E" w:rsidRDefault="00003371">
      <w:pPr>
        <w:keepLines/>
        <w:spacing w:before="120" w:after="120"/>
        <w:ind w:firstLine="340"/>
      </w:pPr>
      <w:r>
        <w:t>2. Zwiększa się wydatki budżetu o łączną kwotę 59.195,91 zł i zmniejsza o kwotę 15.437,50 zł. Plan wydatków budżetu  Gminy ogółem wynosi  18.005.331,85 zł.</w:t>
      </w:r>
    </w:p>
    <w:p w:rsidR="00A77B3E" w:rsidRDefault="00003371">
      <w:pPr>
        <w:spacing w:before="120" w:after="120"/>
        <w:ind w:left="340" w:hanging="227"/>
      </w:pPr>
      <w:r>
        <w:t>1) wydatki bieżące zwiększa się o kwotę 59.195,91 zł i zmniejsza o kwotę 15.437,50 zł. Wydatki bieżące po zmianie wynoszą 14.573.955,53 zł.</w:t>
      </w:r>
    </w:p>
    <w:p w:rsidR="00A77B3E" w:rsidRDefault="00003371">
      <w:pPr>
        <w:spacing w:before="120" w:after="120"/>
        <w:ind w:left="340" w:hanging="227"/>
      </w:pPr>
      <w:r>
        <w:t>2) wydatki majątkowe pozostają bez zmian. Wydatki majątkowe wynoszą  3.431.376,32 zł.</w:t>
      </w:r>
    </w:p>
    <w:p w:rsidR="00A77B3E" w:rsidRDefault="00003371">
      <w:pPr>
        <w:keepLines/>
        <w:spacing w:before="120" w:after="120"/>
        <w:ind w:left="227" w:hanging="113"/>
      </w:pPr>
      <w:r>
        <w:t>– zgodnie z Załącznikiem nr  2 od niniejszego zarządzenia, zmieniającym Załącznik nr 2 do Uchwały Budżetowej pn. Wydatki na 2022 rok.</w:t>
      </w:r>
    </w:p>
    <w:p w:rsidR="00A77B3E" w:rsidRDefault="00003371">
      <w:pPr>
        <w:keepLines/>
        <w:spacing w:before="120" w:after="120"/>
        <w:ind w:firstLine="340"/>
      </w:pPr>
      <w:r>
        <w:t>3. Zmiana budżetowa powoduje zwiększenie planu dotacji i wydatków na zadania zlecone ustawami o kwotę 43.758,41 zł. Plan po zmianie wynosi 3.618.428,96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003371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337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7346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465" w:rsidRDefault="00E7346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465" w:rsidRDefault="0000337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3371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0050.35.2022</w:t>
      </w:r>
      <w:r>
        <w:br/>
        <w:t>Wójta Gminy Pacyna</w:t>
      </w:r>
      <w:r>
        <w:br/>
        <w:t>z dnia 30.06.2022 r.</w:t>
      </w:r>
    </w:p>
    <w:p w:rsidR="00A77B3E" w:rsidRDefault="00003371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E73465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E73465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E73465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E73465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244 440,60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10 133,41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254 574,01</w:t>
            </w:r>
          </w:p>
        </w:tc>
      </w:tr>
      <w:tr w:rsidR="00E7346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73465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10 133,41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10 133,41</w:t>
            </w:r>
          </w:p>
        </w:tc>
      </w:tr>
      <w:tr w:rsidR="00E73465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2 677 348,00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33 625,00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2 710 973,00</w:t>
            </w:r>
          </w:p>
        </w:tc>
      </w:tr>
      <w:tr w:rsidR="00E7346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73465">
        <w:trPr>
          <w:trHeight w:val="960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Dotacja celowa otrzymana z budżetu państwa na zadania bieżące z zakresu administracji rządowej zlecone</w:t>
            </w:r>
            <w:r>
              <w:rPr>
                <w:color w:val="000000"/>
                <w:sz w:val="14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4"/>
                <w:u w:color="000000"/>
              </w:rPr>
              <w:br/>
              <w:t>stanowiącego pomoc państwa w wychowywaniu dzieci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1 260 250,00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33 625,00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1 293 875,00</w:t>
            </w:r>
          </w:p>
        </w:tc>
      </w:tr>
      <w:tr w:rsidR="00E73465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15 069 029,44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43 758,41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15 112 787,85</w:t>
            </w:r>
          </w:p>
        </w:tc>
      </w:tr>
      <w:tr w:rsidR="00E7346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</w:tr>
      <w:tr w:rsidR="00E73465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E73465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868 030,00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868 030,00</w:t>
            </w:r>
          </w:p>
        </w:tc>
      </w:tr>
      <w:tr w:rsidR="00E7346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</w:tr>
      <w:tr w:rsidR="00E73465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15 937 059,44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43 758,41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15 980 817,85</w:t>
            </w:r>
          </w:p>
        </w:tc>
      </w:tr>
      <w:tr w:rsidR="00E73465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337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7346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465" w:rsidRDefault="00E7346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465" w:rsidRDefault="0000337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3371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0050.35.2022</w:t>
      </w:r>
      <w:r>
        <w:br/>
        <w:t>Wójta Gminy Pacyna</w:t>
      </w:r>
      <w:r>
        <w:br/>
        <w:t>z dnia 30.06.2022 r.</w:t>
      </w:r>
    </w:p>
    <w:p w:rsidR="00A77B3E" w:rsidRDefault="00003371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511"/>
        <w:gridCol w:w="1371"/>
        <w:gridCol w:w="786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E73465">
        <w:trPr>
          <w:trHeight w:val="16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73465">
        <w:trPr>
          <w:trHeight w:val="834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73465">
        <w:trPr>
          <w:trHeight w:val="189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73465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5 429 176,92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4 787 622,60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4 660 122,60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3 574 106,00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1 086 016,60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-9 437,50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19 570,91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19 570,91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19 570,91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19 570,91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5 439 310,33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4 797 756,01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4 670 256,01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3 564 668,50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1 105 587,51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117 421,60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117 421,60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112 421,60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99 188,60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-9 437,50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9 437,50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9 437,50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117 421,60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117 421,60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112 421,60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108 626,10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2 703 348,00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2 703 348,00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128 136,93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91 419,91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36 717,02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2 575 211,07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33 514,14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2 736 973,00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2 736 973,00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128 247,79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91 530,77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36 717,02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2 608 725,21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1 260 250,00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1 260 250,00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4 158,93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3 019,91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1 139,02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1 256 091,07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33 514,14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4 269,79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3 130,77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1 139,02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1 289 605,21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1 512 338,41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1 422 338,41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1 422 338,41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1 372 438,41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1 512 338,41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1 422 338,41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1 422 338,41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1 372 438,41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280 902,73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280 902,73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280 902,73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280 902,73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236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17 961 573,44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14 530 197,12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10 370 993,95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6 213 844,59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4 157 149,36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3 753 213,17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-15 437,50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-15 437,50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-15 437,50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-9 437,50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59 195,91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59 195,91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25 681,77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110,86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25 570,91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33 514,14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18 005 331,85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14 573 955,53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10 381 238,22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6 204 517,95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4 176 720,27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3 786 727,31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337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7346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465" w:rsidRDefault="00E7346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465" w:rsidRDefault="0000337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3371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0050.35.2022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30.06.2022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649"/>
        <w:gridCol w:w="2644"/>
        <w:gridCol w:w="928"/>
        <w:gridCol w:w="1840"/>
        <w:gridCol w:w="1531"/>
        <w:gridCol w:w="1577"/>
        <w:gridCol w:w="1932"/>
        <w:gridCol w:w="1531"/>
        <w:gridCol w:w="1685"/>
      </w:tblGrid>
      <w:tr w:rsidR="00E73465">
        <w:trPr>
          <w:trHeight w:val="276"/>
        </w:trPr>
        <w:tc>
          <w:tcPr>
            <w:tcW w:w="1196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</w:t>
            </w:r>
          </w:p>
        </w:tc>
      </w:tr>
      <w:tr w:rsidR="00E73465">
        <w:trPr>
          <w:trHeight w:val="24"/>
        </w:trPr>
        <w:tc>
          <w:tcPr>
            <w:tcW w:w="1196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73465">
        <w:trPr>
          <w:trHeight w:val="216"/>
        </w:trPr>
        <w:tc>
          <w:tcPr>
            <w:tcW w:w="1196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8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4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25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5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:rsidR="00E73465" w:rsidRDefault="00003371">
            <w:pPr>
              <w:jc w:val="center"/>
            </w:pPr>
            <w:r>
              <w:rPr>
                <w:sz w:val="10"/>
              </w:rPr>
              <w:t xml:space="preserve"> ogółem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73465">
        <w:trPr>
          <w:trHeight w:val="510"/>
        </w:trPr>
        <w:tc>
          <w:tcPr>
            <w:tcW w:w="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5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  </w:t>
            </w:r>
          </w:p>
          <w:p w:rsidR="00E73465" w:rsidRDefault="00003371">
            <w:pPr>
              <w:jc w:val="center"/>
            </w:pPr>
            <w:r>
              <w:rPr>
                <w:sz w:val="10"/>
              </w:rPr>
              <w:t>bieżące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E73465">
        <w:trPr>
          <w:trHeight w:val="189"/>
        </w:trPr>
        <w:tc>
          <w:tcPr>
            <w:tcW w:w="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85278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Usuwanie skutków klęsk żywiołowych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2 667 348,00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2 667 348,00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2 667 348,00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2 667 348,00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33 625,00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33 625,00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33 625,00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2 700 973,00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2 700 973,00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2 700 973,00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2 700 973,00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1 260 250,00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1 260 250,00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1 260 250,00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33 625,00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33 625,00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33 625,00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05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3 574 670,55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3 574 670,55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3 574 670,55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3 574 670,55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43 758,41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43 758,41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43 758,41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43 758,41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73465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3 618 428,96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3 618 428,96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3 618 428,96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3 618 428,96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337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337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7346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465" w:rsidRDefault="00E7346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465" w:rsidRDefault="0000337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E73465" w:rsidRDefault="00003371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E73465" w:rsidRDefault="00003371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0050.35.2022 Wójta Gminy Pacyna z dnia 30.06.2022r.</w:t>
      </w:r>
    </w:p>
    <w:p w:rsidR="00E73465" w:rsidRDefault="00E734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43.758,41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15.980.817,85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E73465" w:rsidRDefault="00E734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73465" w:rsidRDefault="00003371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801 - Oświata i wychowanie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10.133,41 zł tytułem dotacji celowej zgodnie z decyzją Wojewody Mazowieckiego nr 73 z dnia 31 maja 2022 roku z przeznaczeniem na  wyposażenie szkoły w podręczniki, materiały edukacyjne lub materiały ćwiczeniowe.</w:t>
      </w:r>
    </w:p>
    <w:p w:rsidR="00E73465" w:rsidRDefault="00E734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73465" w:rsidRDefault="00003371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33.625,00 zł zgodnie z decyzją Wojewody Mazowieckiego nr 161/2022 z dnia 10 czerwca 2022 roku z przeznaczeniem na realizację świadczenia wychowawczego.</w:t>
      </w:r>
    </w:p>
    <w:p w:rsidR="00E73465" w:rsidRDefault="00E734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73465" w:rsidRDefault="00E734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59.195,91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15.437,50 zł.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18.005.331,85 zł.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E73465" w:rsidRDefault="00E734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73465" w:rsidRDefault="0000337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19.570,91 zł i zmniejszono o kwotę 9.437,50 zł w tym: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80153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10.133,41 zł z przeznaczeniem na zakup podręczników, materiałów edukacyjnych lub materiałów ćwiczeniowych dla uczniów Szkoły Podstawowej w Pacynie.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statutowych o kwotę 9.437,50 zł z przeznaczeniem na zakup wyposażenia związanego z kształceniem, wychowaniem i opieką nad dziećmi i uczniami będącymi obywatelami Ukrainy.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9.437,50 zł w związku z nadwyżką środków na kształcenie uczniów będących obywatelami Ukrainy.</w:t>
      </w:r>
    </w:p>
    <w:p w:rsidR="00E73465" w:rsidRDefault="00E734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73465" w:rsidRDefault="0000337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85501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33.625,00 zł z przeznaczeniem na realizację świadczeń wychowawczych w tym: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 zwiększono o kwotę 110,86 zł;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33.514,14 zł.</w:t>
      </w:r>
    </w:p>
    <w:p w:rsidR="00E73465" w:rsidRDefault="00E734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73465" w:rsidRDefault="0000337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6.000,00 zł i zmniejszono o kwotę 6.000,00 zł w tym: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90001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6.000,00 zł w związku z nadwyżką środków na gospodarkę ściekową i ochronę wód.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90015</w:t>
      </w:r>
    </w:p>
    <w:p w:rsidR="00E73465" w:rsidRDefault="000033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6.000,00 zł z przeznaczeniem na doszacowanie planu wydatków na oświetlenie uliczne na terenie Gminy Pacyna.</w:t>
      </w:r>
    </w:p>
    <w:p w:rsidR="00E73465" w:rsidRDefault="00E734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73465" w:rsidRDefault="00E734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E73465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E73465" w:rsidRDefault="00E73465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E73465" w:rsidRDefault="00003371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E73465" w:rsidRDefault="00E73465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E73465" w:rsidRDefault="00003371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E73465" w:rsidRDefault="00E73465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E73465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6ED" w:rsidRDefault="00C946ED">
      <w:r>
        <w:separator/>
      </w:r>
    </w:p>
  </w:endnote>
  <w:endnote w:type="continuationSeparator" w:id="0">
    <w:p w:rsidR="00C946ED" w:rsidRDefault="00C9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7346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3465" w:rsidRDefault="00003371">
          <w:pPr>
            <w:jc w:val="left"/>
            <w:rPr>
              <w:sz w:val="18"/>
            </w:rPr>
          </w:pPr>
          <w:r>
            <w:rPr>
              <w:sz w:val="18"/>
            </w:rPr>
            <w:t>Id: 30D69EDC-BE1A-4A3D-AF58-6B17997C85E7.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3465" w:rsidRDefault="0000337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7C7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73465" w:rsidRDefault="00E7346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E73465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3465" w:rsidRDefault="00003371">
          <w:pPr>
            <w:jc w:val="left"/>
            <w:rPr>
              <w:sz w:val="18"/>
            </w:rPr>
          </w:pPr>
          <w:r>
            <w:rPr>
              <w:sz w:val="18"/>
            </w:rPr>
            <w:t>Id: 30D69EDC-BE1A-4A3D-AF58-6B17997C85E7.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3465" w:rsidRDefault="0000337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7C7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73465" w:rsidRDefault="00E73465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E73465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3465" w:rsidRDefault="00003371">
          <w:pPr>
            <w:jc w:val="left"/>
            <w:rPr>
              <w:sz w:val="18"/>
            </w:rPr>
          </w:pPr>
          <w:r>
            <w:rPr>
              <w:sz w:val="18"/>
            </w:rPr>
            <w:t>Id: 30D69EDC-BE1A-4A3D-AF58-6B17997C85E7.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3465" w:rsidRDefault="0000337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7C7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73465" w:rsidRDefault="00E73465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E73465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3465" w:rsidRDefault="00003371">
          <w:pPr>
            <w:jc w:val="left"/>
            <w:rPr>
              <w:sz w:val="18"/>
            </w:rPr>
          </w:pPr>
          <w:r>
            <w:rPr>
              <w:sz w:val="18"/>
            </w:rPr>
            <w:t>Id: 30D69EDC-BE1A-4A3D-AF58-6B17997C85E7.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3465" w:rsidRDefault="0000337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7C7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73465" w:rsidRDefault="00E73465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73465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3465" w:rsidRDefault="00003371">
          <w:pPr>
            <w:jc w:val="left"/>
            <w:rPr>
              <w:sz w:val="18"/>
            </w:rPr>
          </w:pPr>
          <w:r>
            <w:rPr>
              <w:sz w:val="18"/>
            </w:rPr>
            <w:t>Id: 30D69EDC-BE1A-4A3D-AF58-6B17997C85E7.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3465" w:rsidRDefault="0000337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7C7C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E73465" w:rsidRDefault="00E7346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6ED" w:rsidRDefault="00C946ED">
      <w:r>
        <w:separator/>
      </w:r>
    </w:p>
  </w:footnote>
  <w:footnote w:type="continuationSeparator" w:id="0">
    <w:p w:rsidR="00C946ED" w:rsidRDefault="00C9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3371"/>
    <w:rsid w:val="00937C7C"/>
    <w:rsid w:val="009A7A79"/>
    <w:rsid w:val="00A77B3E"/>
    <w:rsid w:val="00C946ED"/>
    <w:rsid w:val="00CA2A55"/>
    <w:rsid w:val="00E7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668A26-8A31-4465-96A0-12F8A24B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2468</Words>
  <Characters>14808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0050.35.2022 z dnia 30 czerwca 2022 r.</vt:lpstr>
      <vt:lpstr/>
    </vt:vector>
  </TitlesOfParts>
  <Company>Wójt Gminy Pacyna</Company>
  <LinksUpToDate>false</LinksUpToDate>
  <CharactersWithSpaces>17242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0050.35.2022 z dnia 30 czerwca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2022-08-16T10:36:00Z</dcterms:created>
  <dcterms:modified xsi:type="dcterms:W3CDTF">2022-08-16T10:36:00Z</dcterms:modified>
  <cp:category>Akt prawny</cp:category>
</cp:coreProperties>
</file>