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DC70B" w14:textId="4B7A5760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86F">
        <w:rPr>
          <w:rFonts w:ascii="Times New Roman" w:hAnsi="Times New Roman" w:cs="Times New Roman"/>
          <w:b/>
          <w:sz w:val="24"/>
          <w:szCs w:val="24"/>
        </w:rPr>
        <w:t>ZARZĄDZENIE Nr 0050.</w:t>
      </w:r>
      <w:r w:rsidR="005A302E">
        <w:rPr>
          <w:rFonts w:ascii="Times New Roman" w:hAnsi="Times New Roman" w:cs="Times New Roman"/>
          <w:b/>
          <w:sz w:val="24"/>
          <w:szCs w:val="24"/>
        </w:rPr>
        <w:t>53</w:t>
      </w:r>
      <w:r w:rsidRPr="00BB786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14:paraId="45E9D121" w14:textId="77777777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86F">
        <w:rPr>
          <w:rFonts w:ascii="Times New Roman" w:hAnsi="Times New Roman" w:cs="Times New Roman"/>
          <w:b/>
          <w:sz w:val="24"/>
          <w:szCs w:val="24"/>
        </w:rPr>
        <w:t>WÓJTA GMINY PACYNA</w:t>
      </w:r>
    </w:p>
    <w:p w14:paraId="3608BA8D" w14:textId="37D480F9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86F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sz w:val="24"/>
          <w:szCs w:val="24"/>
        </w:rPr>
        <w:t>24 lipca</w:t>
      </w:r>
      <w:r w:rsidRPr="00BB786F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B786F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7E98BB7" w14:textId="77777777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1B2D0" w14:textId="77777777" w:rsidR="00D528F6" w:rsidRPr="00BB786F" w:rsidRDefault="00D528F6" w:rsidP="00D528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86F">
        <w:rPr>
          <w:rFonts w:ascii="Times New Roman" w:hAnsi="Times New Roman" w:cs="Times New Roman"/>
          <w:b/>
          <w:sz w:val="24"/>
          <w:szCs w:val="24"/>
        </w:rPr>
        <w:t>w sprawie powołania komisji</w:t>
      </w:r>
    </w:p>
    <w:p w14:paraId="4755AC67" w14:textId="77777777" w:rsidR="00D528F6" w:rsidRPr="00BB786F" w:rsidRDefault="00D528F6" w:rsidP="00D528F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CC3D943" w14:textId="77777777" w:rsidR="00D528F6" w:rsidRPr="00BB786F" w:rsidRDefault="00D528F6" w:rsidP="00D528F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Na podstawie art. 33 ust. 3 ustawy z dnia 8 marca 1990r. o samorządzie gminnym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6F">
        <w:rPr>
          <w:rFonts w:ascii="Times New Roman" w:hAnsi="Times New Roman" w:cs="Times New Roman"/>
          <w:sz w:val="24"/>
          <w:szCs w:val="24"/>
        </w:rPr>
        <w:t>Dz. U. z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786F">
        <w:rPr>
          <w:rFonts w:ascii="Times New Roman" w:hAnsi="Times New Roman" w:cs="Times New Roman"/>
          <w:sz w:val="24"/>
          <w:szCs w:val="24"/>
        </w:rPr>
        <w:t xml:space="preserve">r., poz. </w:t>
      </w:r>
      <w:r>
        <w:rPr>
          <w:rFonts w:ascii="Times New Roman" w:hAnsi="Times New Roman" w:cs="Times New Roman"/>
          <w:sz w:val="24"/>
          <w:szCs w:val="24"/>
        </w:rPr>
        <w:t>662</w:t>
      </w:r>
      <w:r w:rsidRPr="00BB786F">
        <w:rPr>
          <w:rFonts w:ascii="Times New Roman" w:hAnsi="Times New Roman" w:cs="Times New Roman"/>
          <w:sz w:val="24"/>
          <w:szCs w:val="24"/>
        </w:rPr>
        <w:t>) zarządza się, co następuje:</w:t>
      </w:r>
    </w:p>
    <w:p w14:paraId="4072C41E" w14:textId="77777777" w:rsidR="00D528F6" w:rsidRPr="00BB786F" w:rsidRDefault="00D528F6" w:rsidP="00D528F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DDA9881" w14:textId="77777777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§ 1.</w:t>
      </w:r>
    </w:p>
    <w:p w14:paraId="16194C08" w14:textId="77777777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6386871A" w14:textId="6A8C7948" w:rsidR="00D528F6" w:rsidRPr="00BB786F" w:rsidRDefault="00D528F6" w:rsidP="00D528F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42D6E">
        <w:rPr>
          <w:rFonts w:ascii="Times New Roman" w:hAnsi="Times New Roman" w:cs="Times New Roman"/>
          <w:sz w:val="24"/>
          <w:szCs w:val="24"/>
        </w:rPr>
        <w:t>Powołuje się Komisję do otwarcia kopert z ofertami na wykonanie usługi</w:t>
      </w:r>
      <w:r w:rsidRPr="00D528F6"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>opracowania dokumentacji technicznej podłączenia posiadanego agregatu prądotwórczego do instalacji elektrycznej Urzędu Gminy w Pacynie, stanowiącej podstawę do wykonania prac montażowych oraz uruchomienia agregatu przez jego dostawcę w ramach zadania inwestycyjnego</w:t>
      </w:r>
      <w:r w:rsidRPr="002C5223"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 xml:space="preserve"> pod nazwą:</w:t>
      </w:r>
      <w:r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 xml:space="preserve"> „Przebudowa sieci elektrycznej w budynku Urzędu Gminy w Pacynie”</w:t>
      </w:r>
      <w:r w:rsidRPr="00BB786F">
        <w:rPr>
          <w:rFonts w:ascii="Times New Roman" w:hAnsi="Times New Roman" w:cs="Times New Roman"/>
          <w:sz w:val="24"/>
          <w:szCs w:val="24"/>
        </w:rPr>
        <w:t xml:space="preserve"> </w:t>
      </w:r>
      <w:r w:rsidRPr="00BB786F">
        <w:rPr>
          <w:rFonts w:ascii="Times New Roman" w:hAnsi="Times New Roman" w:cs="Times New Roman"/>
          <w:spacing w:val="-10"/>
          <w:sz w:val="24"/>
          <w:szCs w:val="24"/>
        </w:rPr>
        <w:t xml:space="preserve">w </w:t>
      </w:r>
      <w:r w:rsidRPr="00BB786F">
        <w:rPr>
          <w:rFonts w:ascii="Times New Roman" w:hAnsi="Times New Roman" w:cs="Times New Roman"/>
          <w:sz w:val="24"/>
          <w:szCs w:val="24"/>
        </w:rPr>
        <w:t>składzie:</w:t>
      </w:r>
    </w:p>
    <w:p w14:paraId="3AF9D320" w14:textId="77777777" w:rsidR="00D528F6" w:rsidRPr="00BB786F" w:rsidRDefault="00D528F6" w:rsidP="00D528F6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</w:p>
    <w:p w14:paraId="1D2554EF" w14:textId="77777777" w:rsidR="00D528F6" w:rsidRPr="00BB786F" w:rsidRDefault="00D528F6" w:rsidP="00D528F6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Małgorzata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Wiercińska </w:t>
      </w:r>
      <w:r w:rsidRPr="00BB786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>przewodniczący)</w:t>
      </w:r>
    </w:p>
    <w:p w14:paraId="4E6F2EF4" w14:textId="3C5D9D31" w:rsidR="00D528F6" w:rsidRDefault="00D528F6" w:rsidP="00D528F6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B786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Olga Kwiecińska </w:t>
      </w:r>
      <w:r w:rsidRPr="00BB786F">
        <w:rPr>
          <w:rFonts w:ascii="Times New Roman" w:hAnsi="Times New Roman" w:cs="Times New Roman"/>
          <w:sz w:val="24"/>
          <w:szCs w:val="24"/>
        </w:rPr>
        <w:t>(członek)</w:t>
      </w:r>
    </w:p>
    <w:p w14:paraId="17E52356" w14:textId="52590202" w:rsidR="00D528F6" w:rsidRDefault="00D528F6" w:rsidP="00D528F6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Przemysław Lisiecki</w:t>
      </w:r>
    </w:p>
    <w:p w14:paraId="48D3948A" w14:textId="77777777" w:rsidR="00D528F6" w:rsidRPr="00BB786F" w:rsidRDefault="00D528F6" w:rsidP="00D528F6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</w:p>
    <w:p w14:paraId="1A6918D7" w14:textId="77777777" w:rsidR="00D528F6" w:rsidRPr="00BB786F" w:rsidRDefault="00D528F6" w:rsidP="00D528F6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</w:p>
    <w:p w14:paraId="4CEAAD8C" w14:textId="77777777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§ 2.</w:t>
      </w:r>
    </w:p>
    <w:p w14:paraId="6210AB99" w14:textId="77777777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34940152" w14:textId="77777777" w:rsidR="00D528F6" w:rsidRPr="00BB786F" w:rsidRDefault="00D528F6" w:rsidP="00D528F6">
      <w:pPr>
        <w:pStyle w:val="Bezodstpw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Komisja dokonuje otwarcia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kopert  z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ofertami  w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kolejności  ich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składania  oraz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D03807B" w14:textId="77777777" w:rsidR="00D528F6" w:rsidRPr="00BB786F" w:rsidRDefault="00D528F6" w:rsidP="00D528F6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odczytuje nazwy i adresy oferentów, których oferty wpłynęły w terminie wyznaczonym do ich składania, podaję cenę jaka została zaoferowana przez poszczególnych oferentów na wykonanie usługi będącej przedmiotem zapytania ofertowo cenowego. </w:t>
      </w:r>
    </w:p>
    <w:p w14:paraId="7A64B26A" w14:textId="77777777" w:rsidR="00D528F6" w:rsidRPr="00BB786F" w:rsidRDefault="00D528F6" w:rsidP="00D528F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2.  Komisja sprawdza, czy oferty są zgodne z zapytaniem ofertowo cenowym.</w:t>
      </w:r>
    </w:p>
    <w:p w14:paraId="041D9482" w14:textId="77777777" w:rsidR="00D528F6" w:rsidRPr="00BB786F" w:rsidRDefault="00D528F6" w:rsidP="00D528F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3.  Z prac Komisji sporządza się protokół, który podpisują członkowie obecni w jej   </w:t>
      </w:r>
    </w:p>
    <w:p w14:paraId="7DD6E669" w14:textId="77777777" w:rsidR="00D528F6" w:rsidRPr="00BB786F" w:rsidRDefault="00D528F6" w:rsidP="00D528F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     pracach.</w:t>
      </w:r>
    </w:p>
    <w:p w14:paraId="38524A46" w14:textId="77777777" w:rsidR="00D528F6" w:rsidRPr="00BB786F" w:rsidRDefault="00D528F6" w:rsidP="00D528F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4.  Wyboru wykonawcy dokonuje Zamawiający.</w:t>
      </w:r>
    </w:p>
    <w:p w14:paraId="47F82A48" w14:textId="77777777" w:rsidR="00D528F6" w:rsidRPr="00BB786F" w:rsidRDefault="00D528F6" w:rsidP="00D528F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67AF79B" w14:textId="77777777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§ 3.</w:t>
      </w:r>
    </w:p>
    <w:p w14:paraId="0679BAEC" w14:textId="77777777" w:rsidR="00D528F6" w:rsidRPr="00BB786F" w:rsidRDefault="00D528F6" w:rsidP="00D528F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7049966" w14:textId="77777777" w:rsidR="00D528F6" w:rsidRPr="00BB786F" w:rsidRDefault="00D528F6" w:rsidP="00D528F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567D913B" w14:textId="77777777" w:rsidR="00D528F6" w:rsidRPr="00BB786F" w:rsidRDefault="00D528F6" w:rsidP="00D528F6">
      <w:pPr>
        <w:pStyle w:val="Brakstyluakapitowego"/>
        <w:tabs>
          <w:tab w:val="left" w:pos="340"/>
        </w:tabs>
        <w:jc w:val="both"/>
      </w:pPr>
      <w:r w:rsidRPr="00BB786F">
        <w:t xml:space="preserve">                                                                                              </w:t>
      </w:r>
    </w:p>
    <w:p w14:paraId="06672540" w14:textId="77777777" w:rsidR="000A044F" w:rsidRDefault="000A044F"/>
    <w:p w14:paraId="6FCF52CA" w14:textId="77777777" w:rsidR="00426FCA" w:rsidRDefault="00426FCA"/>
    <w:p w14:paraId="4B16B85C" w14:textId="77777777" w:rsidR="00426FCA" w:rsidRDefault="00426FCA" w:rsidP="00426FCA">
      <w:pPr>
        <w:jc w:val="center"/>
      </w:pPr>
    </w:p>
    <w:p w14:paraId="691D9C99" w14:textId="77777777" w:rsidR="00426FCA" w:rsidRDefault="00426FCA" w:rsidP="00426FCA">
      <w:pPr>
        <w:jc w:val="center"/>
      </w:pPr>
    </w:p>
    <w:p w14:paraId="6D25C257" w14:textId="68C4860C" w:rsidR="00426FCA" w:rsidRDefault="00426FCA" w:rsidP="00426FCA">
      <w:pPr>
        <w:jc w:val="center"/>
      </w:pPr>
      <w:r>
        <w:t xml:space="preserve">                                                                                                            Wójt Gminy</w:t>
      </w:r>
      <w:r>
        <w:br/>
      </w:r>
      <w:r>
        <w:br/>
        <w:t xml:space="preserve">                                                                                                            /-/ Tomasz Klimczak</w:t>
      </w:r>
    </w:p>
    <w:sectPr w:rsidR="00426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21312"/>
    <w:multiLevelType w:val="hybridMultilevel"/>
    <w:tmpl w:val="1A32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39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F6"/>
    <w:rsid w:val="000A044F"/>
    <w:rsid w:val="00426FCA"/>
    <w:rsid w:val="005A302E"/>
    <w:rsid w:val="006220DC"/>
    <w:rsid w:val="00923442"/>
    <w:rsid w:val="00D528F6"/>
    <w:rsid w:val="00DA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7B0B"/>
  <w15:chartTrackingRefBased/>
  <w15:docId w15:val="{5815A4AD-8DAB-4DDE-A1F3-51432576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8F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2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2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2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2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2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2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2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2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2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2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2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28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28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28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28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28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28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2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2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2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2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2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28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28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28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2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28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28F6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528F6"/>
    <w:pPr>
      <w:spacing w:after="0" w:line="240" w:lineRule="auto"/>
    </w:pPr>
    <w:rPr>
      <w:kern w:val="0"/>
      <w14:ligatures w14:val="none"/>
    </w:rPr>
  </w:style>
  <w:style w:type="paragraph" w:customStyle="1" w:styleId="Brakstyluakapitowego">
    <w:name w:val="[Brak stylu akapitowego]"/>
    <w:rsid w:val="00D528F6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Justyna Majchrzak</cp:lastModifiedBy>
  <cp:revision>2</cp:revision>
  <cp:lastPrinted>2026-07-24T05:56:00Z</cp:lastPrinted>
  <dcterms:created xsi:type="dcterms:W3CDTF">2026-07-27T08:24:00Z</dcterms:created>
  <dcterms:modified xsi:type="dcterms:W3CDTF">2026-07-27T08:24:00Z</dcterms:modified>
</cp:coreProperties>
</file>