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F9" w:rsidRDefault="004734F9" w:rsidP="004734F9">
      <w:pPr>
        <w:rPr>
          <w:b/>
          <w:sz w:val="18"/>
          <w:szCs w:val="18"/>
        </w:rPr>
      </w:pPr>
    </w:p>
    <w:p w:rsidR="004734F9" w:rsidRDefault="004734F9" w:rsidP="004734F9">
      <w:pPr>
        <w:rPr>
          <w:rFonts w:ascii="Arial" w:hAnsi="Arial" w:cs="Arial"/>
          <w:b/>
          <w:sz w:val="20"/>
          <w:szCs w:val="20"/>
        </w:rPr>
      </w:pPr>
    </w:p>
    <w:p w:rsidR="004734F9" w:rsidRDefault="004734F9" w:rsidP="004734F9">
      <w:pPr>
        <w:jc w:val="center"/>
        <w:rPr>
          <w:b/>
          <w:bCs/>
        </w:rPr>
      </w:pPr>
      <w:r>
        <w:rPr>
          <w:b/>
          <w:bCs/>
        </w:rPr>
        <w:t xml:space="preserve">ZARZĄDZENIE  Nr  0050. 7 .2021          </w:t>
      </w:r>
    </w:p>
    <w:p w:rsidR="004734F9" w:rsidRDefault="004734F9" w:rsidP="004734F9">
      <w:pPr>
        <w:jc w:val="center"/>
        <w:rPr>
          <w:b/>
          <w:bCs/>
        </w:rPr>
      </w:pPr>
      <w:r>
        <w:rPr>
          <w:b/>
          <w:bCs/>
        </w:rPr>
        <w:t xml:space="preserve"> WÓJTA GMINY  PACYNA  </w:t>
      </w:r>
    </w:p>
    <w:p w:rsidR="004734F9" w:rsidRDefault="004734F9" w:rsidP="004734F9">
      <w:pPr>
        <w:jc w:val="center"/>
        <w:rPr>
          <w:b/>
          <w:bCs/>
        </w:rPr>
      </w:pPr>
      <w:r>
        <w:rPr>
          <w:b/>
          <w:bCs/>
        </w:rPr>
        <w:t>SZEFA OBRONY CYWILNEJ  GMINY</w:t>
      </w:r>
    </w:p>
    <w:p w:rsidR="004734F9" w:rsidRDefault="004734F9" w:rsidP="004734F9">
      <w:pPr>
        <w:jc w:val="center"/>
        <w:rPr>
          <w:b/>
          <w:bCs/>
        </w:rPr>
      </w:pPr>
      <w:r>
        <w:rPr>
          <w:b/>
          <w:bCs/>
        </w:rPr>
        <w:t xml:space="preserve">z dnia  29  stycznia 2021 roku                                      </w:t>
      </w:r>
    </w:p>
    <w:p w:rsidR="004734F9" w:rsidRDefault="004734F9" w:rsidP="004734F9">
      <w:pPr>
        <w:jc w:val="center"/>
      </w:pPr>
    </w:p>
    <w:p w:rsidR="004734F9" w:rsidRDefault="004734F9" w:rsidP="004734F9">
      <w:pPr>
        <w:jc w:val="center"/>
      </w:pPr>
      <w:r>
        <w:t>w sprawie organizacji  Systemu Wykrywania i Alarmowania oraz Systemu Wczesnego Ostrzegania na terenie Gminy Pacyna.</w:t>
      </w:r>
    </w:p>
    <w:p w:rsidR="004734F9" w:rsidRDefault="004734F9" w:rsidP="004734F9">
      <w:r>
        <w:tab/>
      </w:r>
    </w:p>
    <w:p w:rsidR="004734F9" w:rsidRDefault="004734F9" w:rsidP="00551717">
      <w:pPr>
        <w:jc w:val="both"/>
      </w:pPr>
      <w:r>
        <w:t>Na podstawie:  art.17 ust.6 i 7, art.138 ust.3 ustawy z dnia 21 listopada 1967r. o powszechnym obowiązku obrony Rzeczpospolitej Polskiej (Dz. U.  z 2019 r. poz. 1541 )  § 3 pkt. 6 i 7 Rozporządzenia Rady Ministrów z dnia 25 czerwca 2002r. w sprawie szczegółowego zakresu działania Szefa Obrony Cywilnej Kraju, szefów obrony cywilnej województw, powiatów i gmin (Dz. U. Nr 96, poz. 850), § 4 pkt.1 lit. d oraz § 10 Rozporządzenia Rady Ministrów z dnia 7 stycznia  2013 r. w sprawie systemów wykrywania skażeń i powiadamiania o ich wystąpieniu oraz właściwości organów w tych sprawach (Dz. U. z 2013 r. poz.96 ), Zarządzenia Nr 442 Wojewody Mazowieckiego  z dnia 27 listopada 2020 r.  w sprawie organizacji systemu wykrywania i alarmowania oraz systemu wczesnego ostrzegania i alarmowania na terenie województwa mazowieckiego, oraz Zarządzenia Nr  4/ 2021 r Starosty Gostynińskiego Szefa Obrony Cywilnej Powiatu z dnia 22.01 2021 roku w sprawie organizacji  systemu wykrywania i alarmowania oraz systemu wczesnego ostrzegania na terenie powiatu gostynińskiego.</w:t>
      </w:r>
    </w:p>
    <w:p w:rsidR="004734F9" w:rsidRDefault="004734F9" w:rsidP="00551717">
      <w:pPr>
        <w:jc w:val="both"/>
        <w:rPr>
          <w:b/>
          <w:bCs/>
        </w:rPr>
      </w:pPr>
      <w:r>
        <w:rPr>
          <w:b/>
          <w:bCs/>
        </w:rPr>
        <w:t>zarządza się co następuje:</w:t>
      </w:r>
    </w:p>
    <w:p w:rsidR="004734F9" w:rsidRDefault="004734F9" w:rsidP="00551717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4734F9" w:rsidRDefault="004734F9" w:rsidP="00551717">
      <w:pPr>
        <w:jc w:val="both"/>
      </w:pPr>
      <w:r>
        <w:t xml:space="preserve">1.W celu wykonania zadań związanych z monitorowaniem, wykrywaniem i identyfikacją    zagrożeń, przekazywaniem informacji o ich zaistnieniu oraz ostrzeganiem i alarmowaniem ludności, wprowadzenia stanu nadzwyczajnego, w celu zapobieżenia  skutkom katastrofy naturalnej, awarii technicznej lub działań terrorystycznych, oraz w wyższych stanach gotowości obronnej państwa rozwija się w części lub w całości następujące systemy.  </w:t>
      </w:r>
    </w:p>
    <w:p w:rsidR="004734F9" w:rsidRDefault="004734F9" w:rsidP="00551717">
      <w:pPr>
        <w:jc w:val="both"/>
      </w:pPr>
      <w:r>
        <w:t xml:space="preserve">   1)  System Wykrywania i Alarmowania, zwany dalej „SWA”</w:t>
      </w:r>
    </w:p>
    <w:p w:rsidR="004734F9" w:rsidRDefault="004734F9" w:rsidP="00551717">
      <w:pPr>
        <w:jc w:val="both"/>
      </w:pPr>
      <w:r>
        <w:t xml:space="preserve">   2)  System Wczesnego Ostrzegania, zwany dalej „SWO”</w:t>
      </w:r>
    </w:p>
    <w:p w:rsidR="004734F9" w:rsidRDefault="004734F9" w:rsidP="00551717">
      <w:pPr>
        <w:jc w:val="both"/>
      </w:pPr>
    </w:p>
    <w:p w:rsidR="004734F9" w:rsidRDefault="004734F9" w:rsidP="00551717">
      <w:pPr>
        <w:jc w:val="both"/>
      </w:pPr>
      <w:r>
        <w:t xml:space="preserve"> 2.  Rozwinięcie SWO i SWA następuje również w przypadku przeprowadzenia ćwiczeń     </w:t>
      </w:r>
    </w:p>
    <w:p w:rsidR="004734F9" w:rsidRDefault="004734F9" w:rsidP="00551717">
      <w:pPr>
        <w:jc w:val="both"/>
      </w:pPr>
      <w:r>
        <w:t xml:space="preserve">      i  treningów.</w:t>
      </w:r>
    </w:p>
    <w:p w:rsidR="004734F9" w:rsidRDefault="004734F9" w:rsidP="00551717">
      <w:pPr>
        <w:jc w:val="both"/>
      </w:pPr>
    </w:p>
    <w:p w:rsidR="004734F9" w:rsidRDefault="004734F9" w:rsidP="00551717">
      <w:pPr>
        <w:jc w:val="both"/>
      </w:pPr>
      <w:r>
        <w:t xml:space="preserve"> 3. SWO i SWA, w części dotyczącej skażeń wchodzą w skład jednolitego Krajowego Systemu </w:t>
      </w:r>
    </w:p>
    <w:p w:rsidR="004734F9" w:rsidRDefault="004734F9" w:rsidP="00551717">
      <w:pPr>
        <w:jc w:val="both"/>
      </w:pPr>
      <w:r>
        <w:t xml:space="preserve">     Wykrywania Skażeń i Alarmowania.</w:t>
      </w:r>
    </w:p>
    <w:p w:rsidR="004734F9" w:rsidRDefault="004734F9" w:rsidP="00551717">
      <w:pPr>
        <w:jc w:val="both"/>
      </w:pPr>
    </w:p>
    <w:p w:rsidR="004734F9" w:rsidRDefault="004734F9" w:rsidP="00551717">
      <w:pPr>
        <w:jc w:val="both"/>
      </w:pPr>
      <w:r>
        <w:t xml:space="preserve"> 4. przygotowuje się w stanie stałej gotowości obronnej państwa,  a rozwija w przypadku </w:t>
      </w:r>
    </w:p>
    <w:p w:rsidR="004734F9" w:rsidRDefault="004734F9" w:rsidP="00551717">
      <w:pPr>
        <w:jc w:val="both"/>
      </w:pPr>
      <w:r>
        <w:t xml:space="preserve">     zaistnienia nadzwyczajnych zagrożeń oraz prowadzenia ćwiczeń i treningów, a także </w:t>
      </w:r>
    </w:p>
    <w:p w:rsidR="004734F9" w:rsidRDefault="004734F9" w:rsidP="00551717">
      <w:pPr>
        <w:jc w:val="both"/>
      </w:pPr>
      <w:r>
        <w:t xml:space="preserve">     gotowości obronnej państwa czasu wojny.</w:t>
      </w:r>
    </w:p>
    <w:p w:rsidR="004734F9" w:rsidRDefault="004734F9" w:rsidP="00551717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4734F9" w:rsidRDefault="004734F9" w:rsidP="00551717">
      <w:pPr>
        <w:jc w:val="both"/>
        <w:rPr>
          <w:bCs/>
        </w:rPr>
      </w:pPr>
      <w:r>
        <w:rPr>
          <w:bCs/>
        </w:rPr>
        <w:t xml:space="preserve">SWA przygotowywany jest w stanie stałej gotowości obronnej państwa, a rozwijany jest w stanie </w:t>
      </w:r>
    </w:p>
    <w:p w:rsidR="004734F9" w:rsidRDefault="004734F9" w:rsidP="00551717">
      <w:pPr>
        <w:jc w:val="both"/>
        <w:rPr>
          <w:bCs/>
        </w:rPr>
      </w:pPr>
      <w:r>
        <w:rPr>
          <w:bCs/>
        </w:rPr>
        <w:t>gotowości obronnej państwa czasu kryzysu lub wojny lub stanie klęski żywiołowej, a  także w przypadku ćwiczeń i treningów.</w:t>
      </w:r>
    </w:p>
    <w:p w:rsidR="004734F9" w:rsidRDefault="004734F9" w:rsidP="00551717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§ 3</w:t>
      </w:r>
    </w:p>
    <w:p w:rsidR="004734F9" w:rsidRDefault="004734F9" w:rsidP="00551717">
      <w:pPr>
        <w:jc w:val="both"/>
      </w:pPr>
      <w:r>
        <w:t>Do realizacji zadań w ramach  SWA, określonych w § 1 ust. 1, tworzy się następujące formacje obrony cywilnej:</w:t>
      </w:r>
    </w:p>
    <w:p w:rsidR="004734F9" w:rsidRDefault="004734F9" w:rsidP="00551717">
      <w:pPr>
        <w:jc w:val="both"/>
      </w:pPr>
      <w:r>
        <w:t>1. Drużyna Wykrywania i  Alarmowania (DWA);</w:t>
      </w:r>
    </w:p>
    <w:p w:rsidR="004734F9" w:rsidRDefault="004734F9" w:rsidP="00551717">
      <w:pPr>
        <w:jc w:val="both"/>
      </w:pPr>
      <w:r>
        <w:t>2. Punkty Alarmowania (PA).</w:t>
      </w:r>
    </w:p>
    <w:p w:rsidR="004734F9" w:rsidRDefault="004734F9" w:rsidP="00551717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4734F9" w:rsidRDefault="004734F9" w:rsidP="00551717">
      <w:pPr>
        <w:jc w:val="both"/>
        <w:rPr>
          <w:b/>
          <w:bCs/>
        </w:rPr>
      </w:pPr>
      <w:r>
        <w:t xml:space="preserve">Formacje obrony cywilnej o których mowa w </w:t>
      </w:r>
      <w:r>
        <w:rPr>
          <w:bCs/>
        </w:rPr>
        <w:t>§ 3</w:t>
      </w:r>
      <w:r>
        <w:t xml:space="preserve"> powołuje Szef Obrony Cywilnej Gminy poprzez nadanie przydziałów organizacyjno-mobilizacyjnych zgodnie z zasadami określonymi </w:t>
      </w:r>
      <w:r>
        <w:lastRenderedPageBreak/>
        <w:t xml:space="preserve">w „Zadaniach i organizacji systemu wykrywania i alarmowania na terenie Gminy Pacyna” stanowiącymi załącznik nr 1 do zarządzenia. </w:t>
      </w:r>
    </w:p>
    <w:p w:rsidR="004734F9" w:rsidRDefault="004734F9" w:rsidP="00551717">
      <w:pPr>
        <w:jc w:val="center"/>
        <w:rPr>
          <w:b/>
          <w:bCs/>
        </w:rPr>
      </w:pPr>
      <w:r>
        <w:rPr>
          <w:b/>
          <w:bCs/>
        </w:rPr>
        <w:t>§ 5</w:t>
      </w:r>
    </w:p>
    <w:p w:rsidR="004734F9" w:rsidRDefault="004734F9" w:rsidP="00551717">
      <w:pPr>
        <w:jc w:val="both"/>
        <w:rPr>
          <w:b/>
          <w:bCs/>
        </w:rPr>
      </w:pPr>
    </w:p>
    <w:p w:rsidR="004734F9" w:rsidRDefault="004734F9" w:rsidP="00551717">
      <w:pPr>
        <w:jc w:val="both"/>
        <w:rPr>
          <w:bCs/>
        </w:rPr>
      </w:pPr>
      <w:r>
        <w:rPr>
          <w:bCs/>
        </w:rPr>
        <w:t>Struktury organizacyjne oraz zadania formacji obrony cywilnej, o których mowa w § 3, określają:</w:t>
      </w:r>
    </w:p>
    <w:p w:rsidR="004734F9" w:rsidRDefault="004734F9" w:rsidP="00551717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„Struktura organizacyjna Drużyny Wykrywania i Alarmowania (DWA), stanowiąca załącznik nr 2 do zarządzenia;</w:t>
      </w:r>
    </w:p>
    <w:p w:rsidR="004734F9" w:rsidRDefault="004734F9" w:rsidP="00551717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„Struktura organizacyjna Punktu Alarmowania (PA), stanowiąca załącznik nr 2 do zarządzenia.</w:t>
      </w:r>
    </w:p>
    <w:p w:rsidR="004734F9" w:rsidRDefault="004734F9" w:rsidP="00551717">
      <w:pPr>
        <w:ind w:left="66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§ 6</w:t>
      </w:r>
    </w:p>
    <w:p w:rsidR="004734F9" w:rsidRDefault="004734F9" w:rsidP="00551717">
      <w:pPr>
        <w:jc w:val="both"/>
        <w:rPr>
          <w:bCs/>
        </w:rPr>
      </w:pPr>
      <w:r>
        <w:rPr>
          <w:bCs/>
        </w:rPr>
        <w:t>1. Dla formacji obrony cywilnej, o których mowa w § 3, opracowuje się plany działania.</w:t>
      </w:r>
    </w:p>
    <w:p w:rsidR="004734F9" w:rsidRDefault="004734F9" w:rsidP="00551717">
      <w:pPr>
        <w:jc w:val="both"/>
        <w:rPr>
          <w:bCs/>
        </w:rPr>
      </w:pPr>
      <w:r>
        <w:rPr>
          <w:bCs/>
        </w:rPr>
        <w:t>2. Zasady sporządzania planów, o których mowa w ust. 1, określa załącznik nr 3 do zarządzenia.</w:t>
      </w:r>
    </w:p>
    <w:p w:rsidR="004734F9" w:rsidRDefault="004734F9" w:rsidP="00551717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§ 7</w:t>
      </w:r>
    </w:p>
    <w:p w:rsidR="004734F9" w:rsidRDefault="004734F9" w:rsidP="00551717">
      <w:pPr>
        <w:jc w:val="both"/>
        <w:rPr>
          <w:bCs/>
        </w:rPr>
      </w:pPr>
      <w:r>
        <w:rPr>
          <w:bCs/>
        </w:rPr>
        <w:t>1.Formacje obrony cywilnej tworzące SWA, o których mowa w  § 3, przekazują informacje o stwierdzonych zagrożeniach Szefowi Obrony Cywilnej Gminy lub określonym  jednostkom organizacyjnym obrony cywilnej.</w:t>
      </w:r>
    </w:p>
    <w:p w:rsidR="004734F9" w:rsidRDefault="004734F9" w:rsidP="00551717">
      <w:pPr>
        <w:jc w:val="both"/>
        <w:rPr>
          <w:bCs/>
        </w:rPr>
      </w:pPr>
      <w:r>
        <w:rPr>
          <w:bCs/>
        </w:rPr>
        <w:t>2. Przekazywanie informacji o zagrożeniach, komunikatów ostrzegawczych i sygnałów alarmowych odbywa się za pośrednictwem dostępnych środków łączności oraz alarmowania, a także środków teleinformatycznych i masowego przekazu.</w:t>
      </w:r>
    </w:p>
    <w:p w:rsidR="004734F9" w:rsidRDefault="004734F9" w:rsidP="00551717">
      <w:pPr>
        <w:jc w:val="both"/>
        <w:rPr>
          <w:bCs/>
        </w:rPr>
      </w:pPr>
      <w:r>
        <w:rPr>
          <w:bCs/>
        </w:rPr>
        <w:t xml:space="preserve">3. Decyzje o ogłoszeniu sygnału alarmowego lub komunikatu ostrzegawczego, a także odwołaniu na danym terytorium, podejmuje Wojewoda Mazowiecki lub właściwy terytorialnie starosta ,wójt ,burmistrz. </w:t>
      </w:r>
    </w:p>
    <w:p w:rsidR="004734F9" w:rsidRDefault="004734F9" w:rsidP="00551717">
      <w:pPr>
        <w:jc w:val="both"/>
        <w:rPr>
          <w:bCs/>
        </w:rPr>
      </w:pPr>
      <w:r>
        <w:rPr>
          <w:bCs/>
        </w:rPr>
        <w:t xml:space="preserve">4. Wykorzystanie sygnałów alarmowych i komunikatów ostrzegawczych, w ramach treningów i ćwiczeń systemów możliwe jest po ogłoszenie tego faktu 24 godzinnym wyprzedzeniem w środkach masowego przekazu i w sposób zwyczajowo przyjęty na danym terenie. Ogłoszenie powinno zawierać informacje o zakresie i zasięgu terytorialnym prowadzonego treningu lub ćwiczenia. </w:t>
      </w:r>
    </w:p>
    <w:p w:rsidR="004734F9" w:rsidRDefault="004734F9" w:rsidP="00551717">
      <w:pPr>
        <w:jc w:val="center"/>
        <w:rPr>
          <w:b/>
          <w:bCs/>
        </w:rPr>
      </w:pPr>
      <w:r>
        <w:rPr>
          <w:b/>
          <w:bCs/>
        </w:rPr>
        <w:t>§ 8</w:t>
      </w:r>
    </w:p>
    <w:p w:rsidR="004734F9" w:rsidRDefault="004734F9" w:rsidP="00551717">
      <w:pPr>
        <w:jc w:val="both"/>
      </w:pPr>
      <w:r>
        <w:t>Całkowite lub częściowe rozwinięcie SWA następuje na podstawie zarządzenia:</w:t>
      </w:r>
    </w:p>
    <w:p w:rsidR="004734F9" w:rsidRDefault="004734F9" w:rsidP="00551717">
      <w:pPr>
        <w:jc w:val="both"/>
      </w:pPr>
      <w:r>
        <w:t>1. Szefa OC Gminy – w odniesieniu do terenu gminy.</w:t>
      </w:r>
    </w:p>
    <w:p w:rsidR="004734F9" w:rsidRDefault="004734F9" w:rsidP="00551717">
      <w:pPr>
        <w:jc w:val="center"/>
        <w:rPr>
          <w:b/>
          <w:bCs/>
        </w:rPr>
      </w:pPr>
      <w:r>
        <w:rPr>
          <w:b/>
          <w:bCs/>
        </w:rPr>
        <w:t>§ 9</w:t>
      </w:r>
    </w:p>
    <w:p w:rsidR="004734F9" w:rsidRDefault="004734F9" w:rsidP="00551717">
      <w:pPr>
        <w:jc w:val="both"/>
      </w:pPr>
      <w:r>
        <w:t xml:space="preserve">Jednostki organizacyjne SWA, o których mowa w </w:t>
      </w:r>
      <w:r>
        <w:rPr>
          <w:b/>
          <w:bCs/>
        </w:rPr>
        <w:t>§ 3</w:t>
      </w:r>
      <w:r>
        <w:t>, po jego rozwinięciu wykonują zadania zgodnie z ich przeznaczeniem.</w:t>
      </w:r>
    </w:p>
    <w:p w:rsidR="004734F9" w:rsidRDefault="004734F9" w:rsidP="00551717">
      <w:pPr>
        <w:jc w:val="center"/>
        <w:rPr>
          <w:b/>
          <w:bCs/>
        </w:rPr>
      </w:pPr>
      <w:r>
        <w:rPr>
          <w:b/>
          <w:bCs/>
        </w:rPr>
        <w:t>§ 10</w:t>
      </w:r>
    </w:p>
    <w:p w:rsidR="004734F9" w:rsidRDefault="004734F9" w:rsidP="00551717">
      <w:pPr>
        <w:jc w:val="both"/>
      </w:pPr>
      <w:r>
        <w:t>W stanie stałej gotowości obronnej gminy funkcjonuje Gminny System Wczesnego Ostrzegania,  zwany dalej SWO.</w:t>
      </w:r>
    </w:p>
    <w:p w:rsidR="004734F9" w:rsidRDefault="004734F9" w:rsidP="00551717">
      <w:pPr>
        <w:jc w:val="center"/>
      </w:pPr>
      <w:r>
        <w:rPr>
          <w:b/>
          <w:bCs/>
        </w:rPr>
        <w:t>§ 11</w:t>
      </w:r>
    </w:p>
    <w:p w:rsidR="004734F9" w:rsidRDefault="004734F9" w:rsidP="00551717">
      <w:pPr>
        <w:jc w:val="both"/>
      </w:pPr>
      <w:r>
        <w:t>1. W skład Gminnego Systemu Wczesnego Ostrzegania wchodzą:</w:t>
      </w:r>
    </w:p>
    <w:p w:rsidR="004734F9" w:rsidRDefault="004734F9" w:rsidP="005517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Punkt Kontaktowy- Gminne Centrum Zarządzania Kryzysowego</w:t>
      </w:r>
    </w:p>
    <w:p w:rsidR="004734F9" w:rsidRDefault="004734F9" w:rsidP="005517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Jednostki organizacyjne przyjmujące zgłoszenia na numery alarmowe oraz prowadzące działania interwencyjne w sytuacjach wystąpienia zagrożeń, nadzorowane przez Komendanta Powiatowego Policji oraz Komendanta Powiatowego Państwowej Straży Pożarnej;</w:t>
      </w:r>
    </w:p>
    <w:p w:rsidR="004734F9" w:rsidRDefault="004734F9" w:rsidP="005517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Jednostki monitorowania chorób odzwierzęcych i odzwierzęcych czynników chorobotwórczych oraz badań kontrolnych zakażeń zwierząt – nadzorowane przez Powiatowego Lekarza Weterynarii;            </w:t>
      </w:r>
    </w:p>
    <w:p w:rsidR="004734F9" w:rsidRDefault="004734F9" w:rsidP="0055171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34F9" w:rsidRDefault="004734F9" w:rsidP="0055171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34F9" w:rsidRDefault="004734F9" w:rsidP="00551717">
      <w:pPr>
        <w:jc w:val="both"/>
      </w:pPr>
      <w:r>
        <w:lastRenderedPageBreak/>
        <w:t>2. Jednostki i instytucje wchodzące w skład  gminnego SWO zobowiązuje się do wzajemnej wymiany informacji uzyskanych w toku własnej działalności statutowej, mających bezpośredni lub pośredni związek z wystąpieniem zagrożeń ludności lub środowiska.</w:t>
      </w:r>
    </w:p>
    <w:p w:rsidR="004734F9" w:rsidRDefault="004734F9" w:rsidP="00551717">
      <w:pPr>
        <w:jc w:val="both"/>
      </w:pPr>
      <w:r>
        <w:t>3. Włączenie jednostek i instytucji do gminnego SWO nie zmienia ich służbowego podporządkowania i zakresu realizowanych zadań.</w:t>
      </w:r>
    </w:p>
    <w:p w:rsidR="004734F9" w:rsidRDefault="004734F9" w:rsidP="00551717">
      <w:pPr>
        <w:jc w:val="center"/>
        <w:rPr>
          <w:b/>
          <w:bCs/>
        </w:rPr>
      </w:pPr>
      <w:r>
        <w:rPr>
          <w:b/>
          <w:bCs/>
        </w:rPr>
        <w:t>§ 12</w:t>
      </w:r>
    </w:p>
    <w:p w:rsidR="004734F9" w:rsidRDefault="004734F9" w:rsidP="00551717">
      <w:pPr>
        <w:jc w:val="both"/>
      </w:pPr>
      <w:r>
        <w:tab/>
        <w:t>Organ obrony cywilnej gminy ustala zakres działania jednostek organizacyjnych wchodzących w skład  gminnego systemu wykrywania i alarmowania.</w:t>
      </w:r>
    </w:p>
    <w:p w:rsidR="004734F9" w:rsidRDefault="004734F9" w:rsidP="00551717">
      <w:pPr>
        <w:jc w:val="center"/>
        <w:rPr>
          <w:b/>
          <w:bCs/>
        </w:rPr>
      </w:pPr>
      <w:r>
        <w:rPr>
          <w:b/>
          <w:bCs/>
        </w:rPr>
        <w:t>§ 13</w:t>
      </w:r>
    </w:p>
    <w:p w:rsidR="004734F9" w:rsidRDefault="004734F9" w:rsidP="00551717">
      <w:pPr>
        <w:jc w:val="both"/>
      </w:pPr>
      <w:r>
        <w:t>1. Za utworzenie, przygotowanie warunków do funkcjonowania, w tym wyposażenie w sprzęt oraz szkolenie formacji obrony cywilnej wchodzących w skład SWA, odpowiedzialny jest właściwy terytorialnie szef obrony cywilnej.</w:t>
      </w:r>
    </w:p>
    <w:p w:rsidR="004734F9" w:rsidRDefault="004734F9" w:rsidP="00551717">
      <w:pPr>
        <w:jc w:val="both"/>
      </w:pPr>
      <w:r>
        <w:t>2. Tabelę należności w sprzęt dla formacji określi tworzący te formacje organ obrony cywilnej, na podstawie Wytycznych Szefa Obrony Cywilnej Kraju z dnia 3 marca 20014 r w sprawie normatywów w zakresie zaopatrywania organów i formacji obrony cywilnej w sprzęt, środki techniczne i umundurowanie niezbędne do wykonywania zadań obrony cywilnej, z uwzględnieniem ramowych struktur organizacyjnych i podstawowych zadań formacji obrony cywilnej.</w:t>
      </w:r>
    </w:p>
    <w:p w:rsidR="004734F9" w:rsidRDefault="004734F9" w:rsidP="00551717">
      <w:pPr>
        <w:jc w:val="both"/>
      </w:pPr>
      <w:r>
        <w:t>3. Ostateczny kształt oraz strukturę formacji ustala organ powołujący formację.</w:t>
      </w:r>
    </w:p>
    <w:p w:rsidR="004734F9" w:rsidRDefault="004734F9" w:rsidP="00551717">
      <w:pPr>
        <w:jc w:val="both"/>
      </w:pPr>
    </w:p>
    <w:p w:rsidR="004734F9" w:rsidRDefault="004734F9" w:rsidP="00551717">
      <w:pPr>
        <w:jc w:val="center"/>
        <w:rPr>
          <w:b/>
          <w:bCs/>
        </w:rPr>
      </w:pPr>
      <w:r>
        <w:rPr>
          <w:b/>
          <w:bCs/>
        </w:rPr>
        <w:t>§ 14</w:t>
      </w:r>
    </w:p>
    <w:p w:rsidR="004734F9" w:rsidRDefault="004734F9" w:rsidP="00551717">
      <w:pPr>
        <w:jc w:val="both"/>
      </w:pPr>
      <w:r>
        <w:tab/>
        <w:t>Traci moc Zarządzenie Nr  0050.9.2018 z dnia  10 kwietnia  2018 r.   Wójta Gminy Pacyna – Szefa Obrony Cywilnej Gminy w sprawie organizacji gminnego  Systemu Wykrywania i Alarmowania na terenie gminy.</w:t>
      </w:r>
    </w:p>
    <w:p w:rsidR="004734F9" w:rsidRDefault="004734F9" w:rsidP="00551717">
      <w:pPr>
        <w:jc w:val="both"/>
      </w:pPr>
    </w:p>
    <w:p w:rsidR="004734F9" w:rsidRDefault="004734F9" w:rsidP="0055171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§ 15</w:t>
      </w:r>
    </w:p>
    <w:p w:rsidR="004734F9" w:rsidRDefault="004734F9" w:rsidP="00551717">
      <w:pPr>
        <w:jc w:val="both"/>
      </w:pPr>
      <w:r>
        <w:t>Zarządzenie wchodzi w życie z dniem podpisania</w:t>
      </w:r>
    </w:p>
    <w:p w:rsidR="004734F9" w:rsidRDefault="004734F9" w:rsidP="004734F9"/>
    <w:p w:rsidR="004734F9" w:rsidRDefault="004734F9" w:rsidP="00551717">
      <w:pPr>
        <w:jc w:val="right"/>
      </w:pPr>
      <w:r>
        <w:t xml:space="preserve">                                              </w:t>
      </w:r>
      <w:r w:rsidR="00551717">
        <w:t xml:space="preserve">                              </w:t>
      </w:r>
      <w:r>
        <w:t xml:space="preserve"> </w:t>
      </w:r>
      <w:r w:rsidR="00551717">
        <w:t xml:space="preserve">                                    WÓJT </w:t>
      </w:r>
      <w:bookmarkStart w:id="0" w:name="_GoBack"/>
      <w:bookmarkEnd w:id="0"/>
      <w:r w:rsidR="00551717">
        <w:t xml:space="preserve"> </w:t>
      </w:r>
      <w:r>
        <w:t xml:space="preserve">GMINY  PACYNA   </w:t>
      </w:r>
    </w:p>
    <w:p w:rsidR="004734F9" w:rsidRDefault="004734F9" w:rsidP="00551717">
      <w:pPr>
        <w:jc w:val="righ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SZEF OBRONY CYWILNEJ GMINY</w:t>
      </w:r>
    </w:p>
    <w:p w:rsidR="004734F9" w:rsidRDefault="004734F9" w:rsidP="00551717">
      <w:pPr>
        <w:jc w:val="right"/>
        <w:rPr>
          <w:i/>
        </w:rPr>
      </w:pPr>
      <w:r>
        <w:rPr>
          <w:i/>
        </w:rPr>
        <w:t xml:space="preserve">                                                                            </w:t>
      </w:r>
    </w:p>
    <w:p w:rsidR="004734F9" w:rsidRDefault="004734F9" w:rsidP="00551717">
      <w:pPr>
        <w:jc w:val="right"/>
        <w:rPr>
          <w:i/>
        </w:rPr>
      </w:pPr>
      <w:r>
        <w:rPr>
          <w:i/>
        </w:rPr>
        <w:t xml:space="preserve">                                              </w:t>
      </w:r>
      <w:r w:rsidR="00551717">
        <w:rPr>
          <w:i/>
        </w:rPr>
        <w:t xml:space="preserve">                       (-) </w:t>
      </w:r>
      <w:r>
        <w:rPr>
          <w:i/>
        </w:rPr>
        <w:t xml:space="preserve"> Krzysztof  Woźniak</w:t>
      </w:r>
    </w:p>
    <w:p w:rsidR="004734F9" w:rsidRDefault="004734F9" w:rsidP="004734F9">
      <w:pPr>
        <w:jc w:val="both"/>
        <w:rPr>
          <w:b/>
          <w:i/>
        </w:rPr>
      </w:pPr>
    </w:p>
    <w:p w:rsidR="004734F9" w:rsidRDefault="004734F9" w:rsidP="004734F9">
      <w:pPr>
        <w:jc w:val="both"/>
        <w:rPr>
          <w:b/>
        </w:rPr>
      </w:pPr>
    </w:p>
    <w:p w:rsidR="004734F9" w:rsidRDefault="004734F9" w:rsidP="004734F9">
      <w:pPr>
        <w:jc w:val="both"/>
        <w:rPr>
          <w:b/>
        </w:rPr>
      </w:pPr>
    </w:p>
    <w:p w:rsidR="004734F9" w:rsidRDefault="004734F9" w:rsidP="004734F9">
      <w:pPr>
        <w:jc w:val="both"/>
        <w:rPr>
          <w:b/>
        </w:rPr>
      </w:pPr>
    </w:p>
    <w:p w:rsidR="004734F9" w:rsidRDefault="004734F9" w:rsidP="004734F9">
      <w:pPr>
        <w:jc w:val="both"/>
        <w:rPr>
          <w:b/>
        </w:rPr>
      </w:pPr>
    </w:p>
    <w:p w:rsidR="004734F9" w:rsidRDefault="004734F9" w:rsidP="004734F9">
      <w:pPr>
        <w:jc w:val="both"/>
        <w:rPr>
          <w:b/>
        </w:rPr>
      </w:pPr>
    </w:p>
    <w:p w:rsidR="004734F9" w:rsidRDefault="004734F9" w:rsidP="004734F9">
      <w:pPr>
        <w:jc w:val="both"/>
        <w:rPr>
          <w:b/>
        </w:rPr>
      </w:pPr>
    </w:p>
    <w:p w:rsidR="00C80304" w:rsidRDefault="00C80304"/>
    <w:sectPr w:rsidR="00C80304" w:rsidSect="004734F9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703AE"/>
    <w:multiLevelType w:val="hybridMultilevel"/>
    <w:tmpl w:val="9F589030"/>
    <w:lvl w:ilvl="0" w:tplc="0D246B16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0B06F98"/>
    <w:multiLevelType w:val="hybridMultilevel"/>
    <w:tmpl w:val="F298343E"/>
    <w:lvl w:ilvl="0" w:tplc="B08C82A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F9"/>
    <w:rsid w:val="004734F9"/>
    <w:rsid w:val="00551717"/>
    <w:rsid w:val="00C8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0DEAB-7319-48FF-9235-F428AA89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734F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m_malejka</dc:creator>
  <cp:keywords/>
  <dc:description/>
  <cp:lastModifiedBy>Administrator</cp:lastModifiedBy>
  <cp:revision>2</cp:revision>
  <dcterms:created xsi:type="dcterms:W3CDTF">2021-02-02T10:51:00Z</dcterms:created>
  <dcterms:modified xsi:type="dcterms:W3CDTF">2021-02-02T10:51:00Z</dcterms:modified>
</cp:coreProperties>
</file>