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38F9" w14:textId="33724ECC" w:rsidR="000B43A8" w:rsidRPr="00B34AB7" w:rsidRDefault="000B43A8" w:rsidP="000B43A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 w:rsidR="001D1BD6">
        <w:rPr>
          <w:rFonts w:ascii="Times New Roman" w:hAnsi="Times New Roman"/>
          <w:b/>
          <w:sz w:val="24"/>
          <w:szCs w:val="24"/>
        </w:rPr>
        <w:t>28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5F7D72B6" w14:textId="77777777" w:rsidR="000B43A8" w:rsidRPr="00B34AB7" w:rsidRDefault="000B43A8" w:rsidP="000B43A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6AA68A2E" w14:textId="0CB97F8C" w:rsidR="000B43A8" w:rsidRPr="00B34AB7" w:rsidRDefault="000B43A8" w:rsidP="000B43A8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</w:t>
      </w:r>
      <w:r w:rsidR="001D1BD6">
        <w:rPr>
          <w:rFonts w:ascii="Times New Roman" w:hAnsi="Times New Roman"/>
          <w:b/>
          <w:sz w:val="24"/>
          <w:szCs w:val="24"/>
        </w:rPr>
        <w:t xml:space="preserve"> 5 kwietnia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120FED4A" w14:textId="77777777" w:rsidR="000B43A8" w:rsidRPr="00B34AB7" w:rsidRDefault="000B43A8" w:rsidP="000B43A8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80EFCEA" w14:textId="6AAB2FD6" w:rsidR="000B43A8" w:rsidRPr="00B34AB7" w:rsidRDefault="000B43A8" w:rsidP="000B43A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 sprawie</w:t>
      </w:r>
      <w:r w:rsidR="00994AA6">
        <w:rPr>
          <w:rFonts w:ascii="Times New Roman" w:hAnsi="Times New Roman"/>
          <w:b/>
          <w:sz w:val="24"/>
          <w:szCs w:val="24"/>
        </w:rPr>
        <w:t>:</w:t>
      </w:r>
      <w:r w:rsidRPr="00B34AB7">
        <w:rPr>
          <w:rFonts w:ascii="Times New Roman" w:hAnsi="Times New Roman"/>
          <w:b/>
          <w:sz w:val="24"/>
          <w:szCs w:val="24"/>
        </w:rPr>
        <w:t xml:space="preserve"> ogłoszenia wykazu nieruchomości przeznaczonej do </w:t>
      </w:r>
      <w:r>
        <w:rPr>
          <w:rFonts w:ascii="Times New Roman" w:hAnsi="Times New Roman"/>
          <w:b/>
          <w:sz w:val="24"/>
          <w:szCs w:val="24"/>
        </w:rPr>
        <w:t xml:space="preserve">sprzedaży </w:t>
      </w:r>
      <w:r w:rsidRPr="00B34AB7">
        <w:rPr>
          <w:rFonts w:ascii="Times New Roman" w:hAnsi="Times New Roman"/>
          <w:b/>
          <w:sz w:val="24"/>
          <w:szCs w:val="24"/>
        </w:rPr>
        <w:t xml:space="preserve">w trybie przetargowym </w:t>
      </w:r>
    </w:p>
    <w:p w14:paraId="420945FE" w14:textId="77777777" w:rsidR="000B43A8" w:rsidRDefault="000B43A8" w:rsidP="000B43A8">
      <w:pPr>
        <w:jc w:val="both"/>
        <w:rPr>
          <w:rFonts w:ascii="Times New Roman" w:hAnsi="Times New Roman"/>
          <w:sz w:val="28"/>
          <w:szCs w:val="28"/>
        </w:rPr>
      </w:pPr>
    </w:p>
    <w:p w14:paraId="78CF08D2" w14:textId="5C26A92E" w:rsidR="000B43A8" w:rsidRDefault="000B43A8" w:rsidP="000B4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(Dz. U. z 2023r., poz. 40)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(Dz. U. z 2023r., poz. 344), w związku z uchwałą </w:t>
      </w:r>
      <w:r w:rsidRPr="00203557">
        <w:rPr>
          <w:rFonts w:ascii="Times New Roman" w:hAnsi="Times New Roman"/>
          <w:sz w:val="24"/>
          <w:szCs w:val="24"/>
        </w:rPr>
        <w:t>Nr 16</w:t>
      </w:r>
      <w:r>
        <w:rPr>
          <w:rFonts w:ascii="Times New Roman" w:hAnsi="Times New Roman"/>
          <w:sz w:val="24"/>
          <w:szCs w:val="24"/>
        </w:rPr>
        <w:t>5</w:t>
      </w:r>
      <w:r w:rsidRPr="00203557">
        <w:rPr>
          <w:rFonts w:ascii="Times New Roman" w:hAnsi="Times New Roman"/>
          <w:sz w:val="24"/>
          <w:szCs w:val="24"/>
        </w:rPr>
        <w:t xml:space="preserve">/XXXIII/2022 </w:t>
      </w:r>
      <w:r w:rsidRPr="00B34AB7">
        <w:rPr>
          <w:rFonts w:ascii="Times New Roman" w:hAnsi="Times New Roman"/>
          <w:sz w:val="24"/>
          <w:szCs w:val="24"/>
        </w:rPr>
        <w:t xml:space="preserve">Rady Gminy Pacyna z dnia </w:t>
      </w:r>
      <w:r>
        <w:rPr>
          <w:rFonts w:ascii="Times New Roman" w:hAnsi="Times New Roman"/>
          <w:sz w:val="24"/>
          <w:szCs w:val="24"/>
        </w:rPr>
        <w:t xml:space="preserve">31 maja 2022 </w:t>
      </w:r>
      <w:r w:rsidRPr="00B34AB7">
        <w:rPr>
          <w:rFonts w:ascii="Times New Roman" w:hAnsi="Times New Roman"/>
          <w:sz w:val="24"/>
          <w:szCs w:val="24"/>
        </w:rPr>
        <w:t xml:space="preserve">r. w sprawie </w:t>
      </w:r>
      <w:r>
        <w:rPr>
          <w:rFonts w:ascii="Times New Roman" w:hAnsi="Times New Roman"/>
          <w:sz w:val="24"/>
          <w:szCs w:val="24"/>
        </w:rPr>
        <w:t xml:space="preserve">wyrażenia zgody na zbycie nieruchomości </w:t>
      </w:r>
      <w:r w:rsidRPr="00B34AB7">
        <w:rPr>
          <w:rFonts w:ascii="Times New Roman" w:hAnsi="Times New Roman"/>
          <w:sz w:val="24"/>
          <w:szCs w:val="24"/>
        </w:rPr>
        <w:t>zarządza</w:t>
      </w:r>
      <w:r w:rsidR="00994AA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3992618B" w14:textId="77777777" w:rsidR="000B43A8" w:rsidRDefault="000B43A8" w:rsidP="000B43A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3FB4D1B6" w14:textId="30F2F5EF" w:rsidR="000B43A8" w:rsidRDefault="000B43A8" w:rsidP="000B43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Podaję do publicznej wiadomości wykaz nieruchomości przeznaczonej do sprzedaży w trybie przetargowym</w:t>
      </w:r>
      <w:r w:rsidR="00994AA6">
        <w:rPr>
          <w:rFonts w:ascii="Times New Roman" w:hAnsi="Times New Roman"/>
          <w:sz w:val="24"/>
          <w:szCs w:val="24"/>
        </w:rPr>
        <w:t>:</w:t>
      </w:r>
    </w:p>
    <w:p w14:paraId="2DDA9F5B" w14:textId="2D68ACF1" w:rsidR="00994AA6" w:rsidRPr="00994AA6" w:rsidRDefault="00994AA6" w:rsidP="00994AA6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994AA6">
        <w:rPr>
          <w:rFonts w:ascii="Times New Roman" w:hAnsi="Times New Roman"/>
          <w:sz w:val="24"/>
          <w:szCs w:val="24"/>
        </w:rPr>
        <w:t>Oznaczenie nieruchomości:</w:t>
      </w:r>
      <w:r w:rsidRPr="00994AA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72044B2" w14:textId="77777777" w:rsidR="00994AA6" w:rsidRDefault="00994AA6" w:rsidP="00994AA6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/>
          <w:sz w:val="24"/>
          <w:szCs w:val="24"/>
          <w:lang w:eastAsia="pl-PL"/>
        </w:rPr>
        <w:t xml:space="preserve">Położenie: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Remki</w:t>
      </w:r>
    </w:p>
    <w:p w14:paraId="6BF823F3" w14:textId="77777777" w:rsidR="00994AA6" w:rsidRDefault="00994AA6" w:rsidP="00994AA6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Gmina: Pacyna</w:t>
      </w:r>
    </w:p>
    <w:p w14:paraId="2987FF77" w14:textId="77777777" w:rsidR="00994AA6" w:rsidRDefault="00994AA6" w:rsidP="00994AA6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 xml:space="preserve">Działka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118/2</w:t>
      </w:r>
    </w:p>
    <w:p w14:paraId="61603825" w14:textId="77777777" w:rsidR="00994AA6" w:rsidRDefault="00994AA6" w:rsidP="00994AA6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Obręb: 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15 Remki</w:t>
      </w:r>
    </w:p>
    <w:p w14:paraId="4356BAF5" w14:textId="77777777" w:rsidR="00994AA6" w:rsidRPr="007E6192" w:rsidRDefault="00994AA6" w:rsidP="00994AA6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KW nr PL1G/000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10345/9</w:t>
      </w:r>
    </w:p>
    <w:p w14:paraId="714F28D6" w14:textId="650BCECE" w:rsidR="00994AA6" w:rsidRP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94AA6">
        <w:rPr>
          <w:rFonts w:ascii="Times New Roman" w:hAnsi="Times New Roman"/>
          <w:sz w:val="24"/>
          <w:szCs w:val="24"/>
        </w:rPr>
        <w:t>Powierzchnia nieruchomości:</w:t>
      </w:r>
      <w:r w:rsidRPr="00994AA6">
        <w:rPr>
          <w:rFonts w:ascii="Times New Roman" w:eastAsia="Times New Roman" w:hAnsi="Times New Roman"/>
          <w:sz w:val="24"/>
          <w:szCs w:val="24"/>
          <w:lang w:eastAsia="pl-PL"/>
        </w:rPr>
        <w:t xml:space="preserve"> 0,0296 ha</w:t>
      </w:r>
      <w:r w:rsidRPr="00994AA6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</w:p>
    <w:p w14:paraId="04DE7FCC" w14:textId="77777777" w:rsidR="00994AA6" w:rsidRPr="00D74163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4163">
        <w:rPr>
          <w:rFonts w:ascii="Times New Roman" w:eastAsia="Times New Roman" w:hAnsi="Times New Roman"/>
          <w:sz w:val="24"/>
          <w:szCs w:val="24"/>
          <w:lang w:eastAsia="pl-PL"/>
        </w:rPr>
        <w:t>Opis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grunty rolne zabudowane Br-R III a</w:t>
      </w:r>
    </w:p>
    <w:p w14:paraId="66D977DE" w14:textId="5990DEDE" w:rsidR="00994AA6" w:rsidRDefault="00994AA6" w:rsidP="00994AA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4163">
        <w:rPr>
          <w:rFonts w:ascii="Times New Roman" w:eastAsia="Times New Roman" w:hAnsi="Times New Roman"/>
          <w:bCs/>
          <w:sz w:val="24"/>
          <w:szCs w:val="24"/>
          <w:lang w:eastAsia="pl-PL"/>
        </w:rPr>
        <w:t>Przeznaczenie nieruchomości i sposób jej zagospodarowania:</w:t>
      </w:r>
      <w:r w:rsidRPr="00BA6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grunty przeznaczone są na cele produkcji rolnej,</w:t>
      </w:r>
      <w:r w:rsidRPr="000B43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zabudowane parterowym budynkiem gospodarczym o pow. 51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FD879C8" w14:textId="77777777" w:rsidR="00994AA6" w:rsidRPr="007E6192" w:rsidRDefault="00994AA6" w:rsidP="00994AA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zagospodarowania nieruchomości: </w:t>
      </w:r>
      <w:r>
        <w:rPr>
          <w:rFonts w:ascii="Times New Roman" w:hAnsi="Times New Roman"/>
          <w:sz w:val="24"/>
          <w:szCs w:val="24"/>
        </w:rPr>
        <w:t>nie dotyczy</w:t>
      </w:r>
    </w:p>
    <w:p w14:paraId="6EC4CA57" w14:textId="77777777" w:rsid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Minimalna cena wywoławcza: 19 210,00 zł</w:t>
      </w:r>
    </w:p>
    <w:p w14:paraId="0E935FE6" w14:textId="77777777" w:rsid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stawek procentowych opłat z tytułu użytkowania wieczystego: nie dotyczy</w:t>
      </w:r>
    </w:p>
    <w:p w14:paraId="46D2AA6F" w14:textId="49D3B70C" w:rsid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innych opłat z tytułu użytkowania, najmu i dzierżawy: podatek rolny zgodnie ze stawka przyjętą Uchwałą Nr 191/XLII/2022 Rady Gminy Pacyna z dnia 18 listopada 2022r.</w:t>
      </w:r>
    </w:p>
    <w:p w14:paraId="1AE140CA" w14:textId="5A222325" w:rsid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Terminy wnoszenia opłat: 15 marca, 15 maja, 15 września, 15 listopada</w:t>
      </w:r>
    </w:p>
    <w:p w14:paraId="4E7F3E67" w14:textId="77777777" w:rsidR="00994AA6" w:rsidRPr="00C1262D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aktualizacji opłat: ustawa z dnia 15 listopada 1984r. o podatku rolnym </w:t>
      </w:r>
    </w:p>
    <w:p w14:paraId="0289D807" w14:textId="77777777" w:rsid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Informacje o przeznaczeniu do zbycia lub oddania w użytkowanie, najem, dzierżawę lub użyczenie: ogłoszenia przetargu zostanie podane do publicznej wiadomości na tablicy ogłoszeń Urzędu Gminy, na stronie </w:t>
      </w:r>
      <w:hyperlink r:id="rId5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B34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(zakładka przetargi), w prasie lokalnej  oraz w sołectwie Remki</w:t>
      </w:r>
    </w:p>
    <w:p w14:paraId="7D313984" w14:textId="77777777" w:rsidR="00994AA6" w:rsidRPr="00D74163" w:rsidRDefault="00994AA6" w:rsidP="00994AA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 złożenia wniosku przez osoby, którym przysługuje pierwszeństwo w nabyciu nieruchomości na podstawie art. 34 ust. 1 pkt 1 i 2 ustawy o gospodarce nieruchomościami: nie dotyczy</w:t>
      </w:r>
    </w:p>
    <w:p w14:paraId="16DE0025" w14:textId="1FA612FB" w:rsidR="000B43A8" w:rsidRPr="00B34AB7" w:rsidRDefault="000B43A8" w:rsidP="0099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5DB85ACA" w14:textId="77777777" w:rsidR="000B43A8" w:rsidRPr="00B34AB7" w:rsidRDefault="000B43A8" w:rsidP="000B4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6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B34AB7">
        <w:rPr>
          <w:rFonts w:ascii="Times New Roman" w:hAnsi="Times New Roman"/>
          <w:sz w:val="24"/>
          <w:szCs w:val="24"/>
        </w:rPr>
        <w:t>w prasie lokalnej</w:t>
      </w:r>
      <w:r>
        <w:rPr>
          <w:rFonts w:ascii="Times New Roman" w:hAnsi="Times New Roman"/>
          <w:sz w:val="24"/>
          <w:szCs w:val="24"/>
        </w:rPr>
        <w:t xml:space="preserve"> oraz w sołectwie Remki.</w:t>
      </w:r>
    </w:p>
    <w:p w14:paraId="047FDEF0" w14:textId="77777777" w:rsidR="000B43A8" w:rsidRPr="00B34AB7" w:rsidRDefault="000B43A8" w:rsidP="000B43A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389851B7" w14:textId="77777777" w:rsidR="000B43A8" w:rsidRPr="00B34AB7" w:rsidRDefault="000B43A8" w:rsidP="000B43A8">
      <w:pPr>
        <w:rPr>
          <w:rFonts w:ascii="Times New Roman" w:hAnsi="Times New Roman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</w:p>
    <w:p w14:paraId="0FB18B03" w14:textId="77777777" w:rsidR="000B43A8" w:rsidRDefault="000B43A8" w:rsidP="000B43A8"/>
    <w:p w14:paraId="292EB647" w14:textId="77777777" w:rsidR="000B43A8" w:rsidRDefault="000B43A8" w:rsidP="000B43A8"/>
    <w:p w14:paraId="00138083" w14:textId="77777777" w:rsidR="000B43A8" w:rsidRDefault="000B43A8" w:rsidP="000B43A8"/>
    <w:p w14:paraId="0735D658" w14:textId="77777777" w:rsidR="000B43A8" w:rsidRDefault="000B43A8" w:rsidP="000B43A8"/>
    <w:p w14:paraId="376C9CA7" w14:textId="77777777" w:rsidR="000B43A8" w:rsidRDefault="000B43A8" w:rsidP="000B43A8"/>
    <w:p w14:paraId="5CC27A04" w14:textId="77777777" w:rsidR="000B43A8" w:rsidRDefault="000B43A8" w:rsidP="000B43A8"/>
    <w:p w14:paraId="2BCFE0CB" w14:textId="77777777" w:rsidR="000B43A8" w:rsidRDefault="000B43A8" w:rsidP="000B43A8"/>
    <w:p w14:paraId="60EF9074" w14:textId="77777777" w:rsidR="000B43A8" w:rsidRDefault="000B43A8" w:rsidP="000B43A8"/>
    <w:p w14:paraId="6185A1A2" w14:textId="77777777" w:rsidR="000B43A8" w:rsidRDefault="000B43A8" w:rsidP="000B43A8"/>
    <w:p w14:paraId="5E96A87B" w14:textId="77777777" w:rsidR="000B43A8" w:rsidRDefault="000B43A8" w:rsidP="000B43A8"/>
    <w:p w14:paraId="54CA4E59" w14:textId="77777777" w:rsidR="000B43A8" w:rsidRDefault="000B43A8" w:rsidP="000B43A8"/>
    <w:p w14:paraId="702C9A19" w14:textId="77777777" w:rsidR="000B43A8" w:rsidRDefault="000B43A8" w:rsidP="000B43A8"/>
    <w:p w14:paraId="13DC6B25" w14:textId="77777777" w:rsidR="0069599D" w:rsidRDefault="0069599D"/>
    <w:sectPr w:rsidR="00695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BB2AF7"/>
    <w:multiLevelType w:val="hybridMultilevel"/>
    <w:tmpl w:val="D3C82AFA"/>
    <w:lvl w:ilvl="0" w:tplc="F712099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8772C0"/>
    <w:multiLevelType w:val="hybridMultilevel"/>
    <w:tmpl w:val="2C702AAA"/>
    <w:lvl w:ilvl="0" w:tplc="3C5627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1102839">
    <w:abstractNumId w:val="2"/>
  </w:num>
  <w:num w:numId="2" w16cid:durableId="1775008352">
    <w:abstractNumId w:val="0"/>
  </w:num>
  <w:num w:numId="3" w16cid:durableId="12539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7B"/>
    <w:rsid w:val="000A044F"/>
    <w:rsid w:val="000B43A8"/>
    <w:rsid w:val="00180C7E"/>
    <w:rsid w:val="001D1BD6"/>
    <w:rsid w:val="002456E8"/>
    <w:rsid w:val="0052064F"/>
    <w:rsid w:val="0069599D"/>
    <w:rsid w:val="007F0D30"/>
    <w:rsid w:val="00957F7B"/>
    <w:rsid w:val="00994AA6"/>
    <w:rsid w:val="009D75C4"/>
    <w:rsid w:val="009E6A1B"/>
    <w:rsid w:val="00A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B5F5"/>
  <w15:chartTrackingRefBased/>
  <w15:docId w15:val="{13AF4890-2063-4519-9FFC-448CF88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F7B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7F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957F7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57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12</cp:revision>
  <cp:lastPrinted>2023-04-05T06:40:00Z</cp:lastPrinted>
  <dcterms:created xsi:type="dcterms:W3CDTF">2023-03-16T08:17:00Z</dcterms:created>
  <dcterms:modified xsi:type="dcterms:W3CDTF">2023-04-05T06:41:00Z</dcterms:modified>
</cp:coreProperties>
</file>