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F9B55" w14:textId="61C406D7" w:rsidR="004B5025" w:rsidRPr="00BB786F" w:rsidRDefault="004B5025" w:rsidP="004B50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86F">
        <w:rPr>
          <w:rFonts w:ascii="Times New Roman" w:hAnsi="Times New Roman" w:cs="Times New Roman"/>
          <w:b/>
          <w:sz w:val="24"/>
          <w:szCs w:val="24"/>
        </w:rPr>
        <w:t>ZARZĄDZENIE Nr 0050.</w:t>
      </w:r>
      <w:r w:rsidR="00BB786F" w:rsidRPr="00BB786F">
        <w:rPr>
          <w:rFonts w:ascii="Times New Roman" w:hAnsi="Times New Roman" w:cs="Times New Roman"/>
          <w:b/>
          <w:sz w:val="24"/>
          <w:szCs w:val="24"/>
        </w:rPr>
        <w:t>82</w:t>
      </w:r>
      <w:r w:rsidRPr="00BB786F">
        <w:rPr>
          <w:rFonts w:ascii="Times New Roman" w:hAnsi="Times New Roman" w:cs="Times New Roman"/>
          <w:b/>
          <w:sz w:val="24"/>
          <w:szCs w:val="24"/>
        </w:rPr>
        <w:t>.2025</w:t>
      </w:r>
    </w:p>
    <w:p w14:paraId="39F6C114" w14:textId="77777777" w:rsidR="004B5025" w:rsidRPr="00BB786F" w:rsidRDefault="004B5025" w:rsidP="004B50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86F">
        <w:rPr>
          <w:rFonts w:ascii="Times New Roman" w:hAnsi="Times New Roman" w:cs="Times New Roman"/>
          <w:b/>
          <w:sz w:val="24"/>
          <w:szCs w:val="24"/>
        </w:rPr>
        <w:t>WÓJTA GMINY PACYNA</w:t>
      </w:r>
    </w:p>
    <w:p w14:paraId="4A59F4C1" w14:textId="21616499" w:rsidR="004B5025" w:rsidRPr="00BB786F" w:rsidRDefault="004B5025" w:rsidP="004B50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86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B786F" w:rsidRPr="00BB786F">
        <w:rPr>
          <w:rFonts w:ascii="Times New Roman" w:hAnsi="Times New Roman" w:cs="Times New Roman"/>
          <w:b/>
          <w:sz w:val="24"/>
          <w:szCs w:val="24"/>
        </w:rPr>
        <w:t>5</w:t>
      </w:r>
      <w:r w:rsidRPr="00BB786F">
        <w:rPr>
          <w:rFonts w:ascii="Times New Roman" w:hAnsi="Times New Roman" w:cs="Times New Roman"/>
          <w:b/>
          <w:sz w:val="24"/>
          <w:szCs w:val="24"/>
        </w:rPr>
        <w:t xml:space="preserve"> grudnia 2025 r.</w:t>
      </w:r>
    </w:p>
    <w:p w14:paraId="780F7DCE" w14:textId="77777777" w:rsidR="004B5025" w:rsidRPr="00BB786F" w:rsidRDefault="004B5025" w:rsidP="004B50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5A450C" w14:textId="77777777" w:rsidR="004B5025" w:rsidRPr="00BB786F" w:rsidRDefault="004B5025" w:rsidP="004B5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86F">
        <w:rPr>
          <w:rFonts w:ascii="Times New Roman" w:hAnsi="Times New Roman" w:cs="Times New Roman"/>
          <w:b/>
          <w:sz w:val="24"/>
          <w:szCs w:val="24"/>
        </w:rPr>
        <w:t>w sprawie powołania komisji</w:t>
      </w:r>
    </w:p>
    <w:p w14:paraId="73177E8D" w14:textId="77777777" w:rsidR="004B5025" w:rsidRPr="00BB786F" w:rsidRDefault="004B5025" w:rsidP="004B50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75ED2F8" w14:textId="77777777" w:rsidR="004B5025" w:rsidRPr="00BB786F" w:rsidRDefault="004B5025" w:rsidP="004B50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>Na podstawie art. 33 ust. 3 ustawy z dnia 8 marca 1990r. o samorządzie gminnym (Dz. U. z 2025r., poz. 1153) zarządza się, co następuje:</w:t>
      </w:r>
    </w:p>
    <w:p w14:paraId="3BD055BA" w14:textId="77777777" w:rsidR="004B5025" w:rsidRPr="00BB786F" w:rsidRDefault="004B5025" w:rsidP="004B50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2758E0C" w14:textId="77777777" w:rsidR="004B5025" w:rsidRPr="00BB786F" w:rsidRDefault="004B5025" w:rsidP="004B502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>§ 1.</w:t>
      </w:r>
    </w:p>
    <w:p w14:paraId="32D73528" w14:textId="77777777" w:rsidR="004B5025" w:rsidRPr="00BB786F" w:rsidRDefault="004B5025" w:rsidP="004B502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051F0E5C" w14:textId="5FC50E9E" w:rsidR="004B5025" w:rsidRPr="00BB786F" w:rsidRDefault="004B5025" w:rsidP="004B50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>Powołuje się Komisję do otwarcia kopert z ofertami na wykonanie usługi pod nazwą:</w:t>
      </w:r>
      <w:r w:rsidRPr="00BB786F">
        <w:rPr>
          <w:rFonts w:ascii="Times New Roman" w:eastAsia="Garamond" w:hAnsi="Times New Roman" w:cs="Times New Roman"/>
          <w:color w:val="000000"/>
          <w:sz w:val="24"/>
          <w:szCs w:val="24"/>
          <w:lang w:eastAsia="pl-PL" w:bidi="pl-PL"/>
        </w:rPr>
        <w:t xml:space="preserve"> „</w:t>
      </w:r>
      <w:r w:rsidRPr="00BB786F">
        <w:rPr>
          <w:rFonts w:ascii="Times New Roman" w:hAnsi="Times New Roman" w:cs="Times New Roman"/>
          <w:sz w:val="24"/>
          <w:szCs w:val="24"/>
        </w:rPr>
        <w:t xml:space="preserve">Modernizacja instalacji elektrycznej i montaż posiadanej ładowarki </w:t>
      </w:r>
      <w:proofErr w:type="gramStart"/>
      <w:r w:rsidRPr="00BB786F">
        <w:rPr>
          <w:rFonts w:ascii="Times New Roman" w:hAnsi="Times New Roman" w:cs="Times New Roman"/>
          <w:sz w:val="24"/>
          <w:szCs w:val="24"/>
        </w:rPr>
        <w:t>samochodowej</w:t>
      </w:r>
      <w:r w:rsidRPr="00BB786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” </w:t>
      </w:r>
      <w:r w:rsidRPr="00BB786F">
        <w:rPr>
          <w:rFonts w:ascii="Times New Roman" w:hAnsi="Times New Roman" w:cs="Times New Roman"/>
          <w:sz w:val="24"/>
          <w:szCs w:val="24"/>
        </w:rPr>
        <w:t xml:space="preserve"> </w:t>
      </w:r>
      <w:r w:rsidRPr="00BB786F">
        <w:rPr>
          <w:rFonts w:ascii="Times New Roman" w:hAnsi="Times New Roman" w:cs="Times New Roman"/>
          <w:spacing w:val="-10"/>
          <w:sz w:val="24"/>
          <w:szCs w:val="24"/>
        </w:rPr>
        <w:t>w</w:t>
      </w:r>
      <w:proofErr w:type="gramEnd"/>
      <w:r w:rsidRPr="00BB786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B786F">
        <w:rPr>
          <w:rFonts w:ascii="Times New Roman" w:hAnsi="Times New Roman" w:cs="Times New Roman"/>
          <w:sz w:val="24"/>
          <w:szCs w:val="24"/>
        </w:rPr>
        <w:t>składzie:</w:t>
      </w:r>
    </w:p>
    <w:p w14:paraId="13769633" w14:textId="77777777" w:rsidR="004B5025" w:rsidRPr="00BB786F" w:rsidRDefault="004B5025" w:rsidP="004B5025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</w:p>
    <w:p w14:paraId="476CCD89" w14:textId="75EF2181" w:rsidR="004B5025" w:rsidRPr="00BB786F" w:rsidRDefault="004B5025" w:rsidP="004B5025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>1) Damian Busler (przewodniczący)</w:t>
      </w:r>
    </w:p>
    <w:p w14:paraId="3415E4A6" w14:textId="77777777" w:rsidR="004B5025" w:rsidRPr="00BB786F" w:rsidRDefault="004B5025" w:rsidP="004B5025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>2) Małgorzata Wiercińska (członek)</w:t>
      </w:r>
    </w:p>
    <w:p w14:paraId="46F19304" w14:textId="77777777" w:rsidR="004B5025" w:rsidRPr="00BB786F" w:rsidRDefault="004B5025" w:rsidP="004B5025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>3) Przemysław Lisiecki (członek)</w:t>
      </w:r>
    </w:p>
    <w:p w14:paraId="3CA1CAB5" w14:textId="77777777" w:rsidR="004B5025" w:rsidRPr="00BB786F" w:rsidRDefault="004B5025" w:rsidP="004B5025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</w:p>
    <w:p w14:paraId="25EA5BD2" w14:textId="77777777" w:rsidR="004B5025" w:rsidRPr="00BB786F" w:rsidRDefault="004B5025" w:rsidP="004B502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>§ 2.</w:t>
      </w:r>
    </w:p>
    <w:p w14:paraId="2AD14781" w14:textId="77777777" w:rsidR="004B5025" w:rsidRPr="00BB786F" w:rsidRDefault="004B5025" w:rsidP="004B502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39B0ECE4" w14:textId="77777777" w:rsidR="004B5025" w:rsidRPr="00BB786F" w:rsidRDefault="004B5025" w:rsidP="004B5025">
      <w:pPr>
        <w:pStyle w:val="Bezodstpw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 xml:space="preserve">Komisja dokonuje otwarcia </w:t>
      </w:r>
      <w:proofErr w:type="gramStart"/>
      <w:r w:rsidRPr="00BB786F">
        <w:rPr>
          <w:rFonts w:ascii="Times New Roman" w:hAnsi="Times New Roman" w:cs="Times New Roman"/>
          <w:sz w:val="24"/>
          <w:szCs w:val="24"/>
        </w:rPr>
        <w:t>kopert  z</w:t>
      </w:r>
      <w:proofErr w:type="gramEnd"/>
      <w:r w:rsidRPr="00BB786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B786F">
        <w:rPr>
          <w:rFonts w:ascii="Times New Roman" w:hAnsi="Times New Roman" w:cs="Times New Roman"/>
          <w:sz w:val="24"/>
          <w:szCs w:val="24"/>
        </w:rPr>
        <w:t>ofertami  w</w:t>
      </w:r>
      <w:proofErr w:type="gramEnd"/>
      <w:r w:rsidRPr="00BB786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B786F">
        <w:rPr>
          <w:rFonts w:ascii="Times New Roman" w:hAnsi="Times New Roman" w:cs="Times New Roman"/>
          <w:sz w:val="24"/>
          <w:szCs w:val="24"/>
        </w:rPr>
        <w:t>kolejności  ich</w:t>
      </w:r>
      <w:proofErr w:type="gramEnd"/>
      <w:r w:rsidRPr="00BB786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B786F">
        <w:rPr>
          <w:rFonts w:ascii="Times New Roman" w:hAnsi="Times New Roman" w:cs="Times New Roman"/>
          <w:sz w:val="24"/>
          <w:szCs w:val="24"/>
        </w:rPr>
        <w:t>składania  oraz</w:t>
      </w:r>
      <w:proofErr w:type="gramEnd"/>
      <w:r w:rsidRPr="00BB786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37CB62D" w14:textId="77777777" w:rsidR="004B5025" w:rsidRPr="00BB786F" w:rsidRDefault="004B5025" w:rsidP="004B5025">
      <w:pPr>
        <w:pStyle w:val="Bezodstpw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 xml:space="preserve">odczytuje nazwy i adresy oferentów, których oferty wpłynęły w terminie wyznaczonym do ich składania, podaję cenę jaka została zaoferowana przez poszczególnych oferentów na wykonanie usługi będącej przedmiotem zapytania ofertowo cenowego. </w:t>
      </w:r>
    </w:p>
    <w:p w14:paraId="7265C3E5" w14:textId="77777777" w:rsidR="004B5025" w:rsidRPr="00BB786F" w:rsidRDefault="004B5025" w:rsidP="004B50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>2.  Komisja sprawdza, czy oferty są zgodne z zapytaniem ofertowo cenowym.</w:t>
      </w:r>
    </w:p>
    <w:p w14:paraId="45192971" w14:textId="77777777" w:rsidR="004B5025" w:rsidRPr="00BB786F" w:rsidRDefault="004B5025" w:rsidP="004B50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 xml:space="preserve">3.  Z prac Komisji sporządza się protokół, który podpisują członkowie obecni w jej   </w:t>
      </w:r>
    </w:p>
    <w:p w14:paraId="7157BAA0" w14:textId="77777777" w:rsidR="004B5025" w:rsidRPr="00BB786F" w:rsidRDefault="004B5025" w:rsidP="004B50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 xml:space="preserve">     pracach.</w:t>
      </w:r>
    </w:p>
    <w:p w14:paraId="4D9F7F84" w14:textId="77777777" w:rsidR="004B5025" w:rsidRPr="00BB786F" w:rsidRDefault="004B5025" w:rsidP="004B50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>4.  Wyboru wykonawcy dokonuje Zamawiający.</w:t>
      </w:r>
    </w:p>
    <w:p w14:paraId="7AEBBA4D" w14:textId="77777777" w:rsidR="004B5025" w:rsidRPr="00BB786F" w:rsidRDefault="004B5025" w:rsidP="004B502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570386" w14:textId="77777777" w:rsidR="004B5025" w:rsidRPr="00BB786F" w:rsidRDefault="004B5025" w:rsidP="004B502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>§ 3.</w:t>
      </w:r>
    </w:p>
    <w:p w14:paraId="652F06B7" w14:textId="77777777" w:rsidR="004B5025" w:rsidRPr="00BB786F" w:rsidRDefault="004B5025" w:rsidP="004B5025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58218EEB" w14:textId="77777777" w:rsidR="004B5025" w:rsidRPr="00BB786F" w:rsidRDefault="004B5025" w:rsidP="004B502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1A74B18E" w14:textId="77777777" w:rsidR="004B5025" w:rsidRPr="00BB786F" w:rsidRDefault="004B5025" w:rsidP="004B5025">
      <w:pPr>
        <w:pStyle w:val="Brakstyluakapitowego"/>
        <w:tabs>
          <w:tab w:val="left" w:pos="340"/>
        </w:tabs>
        <w:jc w:val="both"/>
      </w:pPr>
      <w:r w:rsidRPr="00BB786F">
        <w:t xml:space="preserve">                                                                                              </w:t>
      </w:r>
    </w:p>
    <w:p w14:paraId="09CC4272" w14:textId="77777777" w:rsidR="004B5025" w:rsidRPr="00BB786F" w:rsidRDefault="004B5025" w:rsidP="004B50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DC92E" w14:textId="77777777" w:rsidR="004B5025" w:rsidRPr="00BB786F" w:rsidRDefault="004B5025" w:rsidP="004B5025">
      <w:pPr>
        <w:jc w:val="both"/>
        <w:rPr>
          <w:rFonts w:ascii="Times New Roman" w:hAnsi="Times New Roman" w:cs="Times New Roman"/>
          <w:sz w:val="24"/>
          <w:szCs w:val="24"/>
        </w:rPr>
      </w:pPr>
      <w:r w:rsidRPr="00BB786F">
        <w:rPr>
          <w:rFonts w:ascii="Times New Roman" w:hAnsi="Times New Roman" w:cs="Times New Roman"/>
          <w:sz w:val="24"/>
          <w:szCs w:val="24"/>
        </w:rPr>
        <w:tab/>
      </w:r>
      <w:r w:rsidRPr="00BB786F">
        <w:rPr>
          <w:rFonts w:ascii="Times New Roman" w:hAnsi="Times New Roman" w:cs="Times New Roman"/>
          <w:sz w:val="24"/>
          <w:szCs w:val="24"/>
        </w:rPr>
        <w:tab/>
      </w:r>
      <w:r w:rsidRPr="00BB786F">
        <w:rPr>
          <w:rFonts w:ascii="Times New Roman" w:hAnsi="Times New Roman" w:cs="Times New Roman"/>
          <w:sz w:val="24"/>
          <w:szCs w:val="24"/>
        </w:rPr>
        <w:tab/>
      </w:r>
      <w:r w:rsidRPr="00BB786F">
        <w:rPr>
          <w:rFonts w:ascii="Times New Roman" w:hAnsi="Times New Roman" w:cs="Times New Roman"/>
          <w:sz w:val="24"/>
          <w:szCs w:val="24"/>
        </w:rPr>
        <w:tab/>
      </w:r>
      <w:r w:rsidRPr="00BB786F">
        <w:rPr>
          <w:rFonts w:ascii="Times New Roman" w:hAnsi="Times New Roman" w:cs="Times New Roman"/>
          <w:sz w:val="24"/>
          <w:szCs w:val="24"/>
        </w:rPr>
        <w:tab/>
      </w:r>
      <w:r w:rsidRPr="00BB786F">
        <w:rPr>
          <w:rFonts w:ascii="Times New Roman" w:hAnsi="Times New Roman" w:cs="Times New Roman"/>
          <w:sz w:val="24"/>
          <w:szCs w:val="24"/>
        </w:rPr>
        <w:tab/>
      </w:r>
      <w:r w:rsidRPr="00BB786F">
        <w:rPr>
          <w:rFonts w:ascii="Times New Roman" w:hAnsi="Times New Roman" w:cs="Times New Roman"/>
          <w:sz w:val="24"/>
          <w:szCs w:val="24"/>
        </w:rPr>
        <w:tab/>
      </w:r>
      <w:r w:rsidRPr="00BB786F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</w:t>
      </w:r>
    </w:p>
    <w:p w14:paraId="1DBBEBA4" w14:textId="6F9BB595" w:rsidR="004B5025" w:rsidRPr="00BB786F" w:rsidRDefault="004B5025" w:rsidP="004B5025">
      <w:pPr>
        <w:pStyle w:val="Standard"/>
        <w:rPr>
          <w:rFonts w:ascii="Times New Roman" w:hAnsi="Times New Roman" w:cs="Times New Roman"/>
        </w:rPr>
      </w:pPr>
      <w:r w:rsidRPr="00BB786F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F95917">
        <w:rPr>
          <w:rFonts w:ascii="Times New Roman" w:hAnsi="Times New Roman" w:cs="Times New Roman"/>
        </w:rPr>
        <w:t xml:space="preserve">              </w:t>
      </w:r>
      <w:r w:rsidRPr="00BB786F">
        <w:rPr>
          <w:rFonts w:ascii="Times New Roman" w:hAnsi="Times New Roman" w:cs="Times New Roman"/>
        </w:rPr>
        <w:t xml:space="preserve"> WÓJT</w:t>
      </w:r>
    </w:p>
    <w:p w14:paraId="4D4BA4DB" w14:textId="77777777" w:rsidR="004B5025" w:rsidRPr="00BB786F" w:rsidRDefault="004B5025" w:rsidP="004B5025">
      <w:pPr>
        <w:pStyle w:val="Standard"/>
        <w:rPr>
          <w:rFonts w:ascii="Times New Roman" w:hAnsi="Times New Roman" w:cs="Times New Roman"/>
        </w:rPr>
      </w:pPr>
    </w:p>
    <w:p w14:paraId="6A003AD3" w14:textId="77777777" w:rsidR="004B5025" w:rsidRPr="00BB786F" w:rsidRDefault="004B5025" w:rsidP="004B5025">
      <w:pPr>
        <w:pStyle w:val="Standard"/>
        <w:rPr>
          <w:rFonts w:ascii="Times New Roman" w:hAnsi="Times New Roman" w:cs="Times New Roman"/>
        </w:rPr>
      </w:pPr>
      <w:r w:rsidRPr="00BB786F">
        <w:rPr>
          <w:rFonts w:ascii="Times New Roman" w:hAnsi="Times New Roman" w:cs="Times New Roman"/>
        </w:rPr>
        <w:t xml:space="preserve">                                                                                                     (-) mgr inż. Tomasz Klimczak</w:t>
      </w:r>
    </w:p>
    <w:p w14:paraId="511DC683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312"/>
    <w:multiLevelType w:val="hybridMultilevel"/>
    <w:tmpl w:val="1A327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39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025"/>
    <w:rsid w:val="000A044F"/>
    <w:rsid w:val="000B714D"/>
    <w:rsid w:val="00437A66"/>
    <w:rsid w:val="004B5025"/>
    <w:rsid w:val="00BB786F"/>
    <w:rsid w:val="00DA48F1"/>
    <w:rsid w:val="00F6669B"/>
    <w:rsid w:val="00F9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8B31"/>
  <w15:chartTrackingRefBased/>
  <w15:docId w15:val="{B9E6A172-73C9-46FD-AF77-0E85401C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02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5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5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B50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B5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50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B5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5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B5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5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5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B5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B50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B50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B50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B50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B50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B50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B50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B5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B5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50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B5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B5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0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B50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B50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5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50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B502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4B5025"/>
    <w:pPr>
      <w:spacing w:after="0" w:line="240" w:lineRule="auto"/>
    </w:pPr>
    <w:rPr>
      <w:kern w:val="0"/>
      <w14:ligatures w14:val="none"/>
    </w:rPr>
  </w:style>
  <w:style w:type="paragraph" w:customStyle="1" w:styleId="Brakstyluakapitowego">
    <w:name w:val="[Brak stylu akapitowego]"/>
    <w:rsid w:val="004B5025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4B502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e_albinowska</cp:lastModifiedBy>
  <cp:revision>2</cp:revision>
  <cp:lastPrinted>2025-12-05T13:06:00Z</cp:lastPrinted>
  <dcterms:created xsi:type="dcterms:W3CDTF">2025-12-08T08:42:00Z</dcterms:created>
  <dcterms:modified xsi:type="dcterms:W3CDTF">2025-12-08T08:42:00Z</dcterms:modified>
</cp:coreProperties>
</file>